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ABE" w:rsidRDefault="003A4ABE">
      <w:pPr>
        <w:jc w:val="both"/>
      </w:pPr>
    </w:p>
    <w:p w:rsidR="003A4ABE" w:rsidRDefault="001F225C">
      <w:pPr>
        <w:rPr>
          <w:rFonts w:ascii="方正小标宋简体" w:eastAsia="方正小标宋简体"/>
          <w:sz w:val="44"/>
          <w:szCs w:val="44"/>
        </w:rPr>
      </w:pPr>
      <w:bookmarkStart w:id="0" w:name="_GoBack"/>
      <w:r>
        <w:rPr>
          <w:rFonts w:ascii="方正小标宋简体" w:eastAsia="方正小标宋简体" w:hint="eastAsia"/>
          <w:sz w:val="44"/>
          <w:szCs w:val="44"/>
        </w:rPr>
        <w:t>关于构建现代环境治理体系的指导意见</w:t>
      </w:r>
    </w:p>
    <w:bookmarkEnd w:id="0"/>
    <w:p w:rsidR="003A4ABE" w:rsidRDefault="003A4ABE">
      <w:pPr>
        <w:widowControl w:val="0"/>
        <w:shd w:val="clear" w:color="auto" w:fill="FFFFFF"/>
        <w:adjustRightInd w:val="0"/>
        <w:snapToGrid w:val="0"/>
        <w:spacing w:line="440" w:lineRule="atLeast"/>
        <w:ind w:firstLineChars="200" w:firstLine="562"/>
        <w:jc w:val="left"/>
        <w:outlineLvl w:val="2"/>
        <w:rPr>
          <w:rFonts w:ascii="Times New Roman" w:eastAsia="宋体" w:hAnsi="Times New Roman" w:cs="Times New Roman"/>
          <w:b/>
          <w:bCs/>
          <w:kern w:val="0"/>
          <w:sz w:val="28"/>
          <w:szCs w:val="28"/>
        </w:rPr>
      </w:pPr>
    </w:p>
    <w:p w:rsidR="003A4ABE" w:rsidRDefault="001F225C">
      <w:pPr>
        <w:widowControl w:val="0"/>
        <w:spacing w:line="578" w:lineRule="exact"/>
        <w:ind w:firstLine="630"/>
        <w:jc w:val="both"/>
        <w:rPr>
          <w:rFonts w:ascii="Times New Roman" w:eastAsia="方正仿宋简体" w:hAnsi="Times New Roman" w:cs="Times New Roman"/>
        </w:rPr>
      </w:pPr>
      <w:r>
        <w:rPr>
          <w:rFonts w:ascii="Times New Roman" w:eastAsia="方正仿宋简体" w:hAnsi="Times New Roman" w:cs="Times New Roman" w:hint="eastAsia"/>
        </w:rPr>
        <w:t>（中央全面深化改革委员会第十一次会议于</w:t>
      </w:r>
      <w:r>
        <w:rPr>
          <w:rFonts w:ascii="Times New Roman" w:eastAsia="方正仿宋简体" w:hAnsi="Times New Roman" w:cs="Times New Roman" w:hint="eastAsia"/>
        </w:rPr>
        <w:t>2019</w:t>
      </w:r>
      <w:r>
        <w:rPr>
          <w:rFonts w:ascii="Times New Roman" w:eastAsia="方正仿宋简体" w:hAnsi="Times New Roman" w:cs="Times New Roman" w:hint="eastAsia"/>
        </w:rPr>
        <w:t>年</w:t>
      </w:r>
      <w:r>
        <w:rPr>
          <w:rFonts w:ascii="Times New Roman" w:eastAsia="方正仿宋简体" w:hAnsi="Times New Roman" w:cs="Times New Roman" w:hint="eastAsia"/>
        </w:rPr>
        <w:t>11</w:t>
      </w:r>
      <w:r>
        <w:rPr>
          <w:rFonts w:ascii="Times New Roman" w:eastAsia="方正仿宋简体" w:hAnsi="Times New Roman" w:cs="Times New Roman" w:hint="eastAsia"/>
        </w:rPr>
        <w:t>月</w:t>
      </w:r>
      <w:r>
        <w:rPr>
          <w:rFonts w:ascii="Times New Roman" w:eastAsia="方正仿宋简体" w:hAnsi="Times New Roman" w:cs="Times New Roman" w:hint="eastAsia"/>
        </w:rPr>
        <w:t>26</w:t>
      </w:r>
      <w:r>
        <w:rPr>
          <w:rFonts w:ascii="Times New Roman" w:eastAsia="方正仿宋简体" w:hAnsi="Times New Roman" w:cs="Times New Roman" w:hint="eastAsia"/>
        </w:rPr>
        <w:t>日审议通过，由中共中央办公厅、国务院办公厅于</w:t>
      </w:r>
      <w:r>
        <w:rPr>
          <w:rFonts w:ascii="Times New Roman" w:eastAsia="方正仿宋简体" w:hAnsi="Times New Roman" w:cs="Times New Roman" w:hint="eastAsia"/>
        </w:rPr>
        <w:t>2020</w:t>
      </w:r>
      <w:r>
        <w:rPr>
          <w:rFonts w:ascii="Times New Roman" w:eastAsia="方正仿宋简体" w:hAnsi="Times New Roman" w:cs="Times New Roman" w:hint="eastAsia"/>
        </w:rPr>
        <w:t>年</w:t>
      </w:r>
      <w:r>
        <w:rPr>
          <w:rFonts w:ascii="Times New Roman" w:eastAsia="方正仿宋简体" w:hAnsi="Times New Roman" w:cs="Times New Roman" w:hint="eastAsia"/>
        </w:rPr>
        <w:t>3</w:t>
      </w:r>
      <w:r>
        <w:rPr>
          <w:rFonts w:ascii="Times New Roman" w:eastAsia="方正仿宋简体" w:hAnsi="Times New Roman" w:cs="Times New Roman" w:hint="eastAsia"/>
        </w:rPr>
        <w:t>月</w:t>
      </w:r>
      <w:r>
        <w:rPr>
          <w:rFonts w:ascii="Times New Roman" w:eastAsia="方正仿宋简体" w:hAnsi="Times New Roman" w:cs="Times New Roman" w:hint="eastAsia"/>
        </w:rPr>
        <w:t>3</w:t>
      </w:r>
      <w:r>
        <w:rPr>
          <w:rFonts w:ascii="Times New Roman" w:eastAsia="方正仿宋简体" w:hAnsi="Times New Roman" w:cs="Times New Roman" w:hint="eastAsia"/>
        </w:rPr>
        <w:t>日印发。）</w:t>
      </w:r>
    </w:p>
    <w:p w:rsidR="003A4ABE" w:rsidRDefault="003A4ABE">
      <w:pPr>
        <w:spacing w:line="578" w:lineRule="exact"/>
        <w:ind w:firstLine="630"/>
        <w:jc w:val="left"/>
        <w:rPr>
          <w:rFonts w:ascii="Times New Roman" w:hAnsi="Times New Roman"/>
        </w:rPr>
      </w:pPr>
    </w:p>
    <w:p w:rsidR="003A4ABE" w:rsidRDefault="003A4ABE">
      <w:pPr>
        <w:spacing w:line="578" w:lineRule="exact"/>
        <w:jc w:val="left"/>
        <w:rPr>
          <w:rFonts w:ascii="Times New Roman" w:hAnsi="Times New Roman"/>
        </w:rPr>
      </w:pPr>
    </w:p>
    <w:p w:rsidR="003A4ABE" w:rsidRDefault="003A4ABE">
      <w:pPr>
        <w:spacing w:line="578" w:lineRule="exact"/>
        <w:jc w:val="left"/>
        <w:rPr>
          <w:rFonts w:ascii="Times New Roman" w:hAnsi="Times New Roman"/>
        </w:rPr>
      </w:pPr>
    </w:p>
    <w:p w:rsidR="003A4ABE" w:rsidRDefault="001F225C">
      <w:pPr>
        <w:widowControl w:val="0"/>
        <w:spacing w:line="578" w:lineRule="exact"/>
        <w:rPr>
          <w:rFonts w:ascii="方正小标宋简体" w:eastAsia="方正小标宋简体" w:hAnsi="Times New Roman" w:cs="Times New Roman"/>
          <w:b/>
          <w:sz w:val="44"/>
          <w:szCs w:val="44"/>
        </w:rPr>
      </w:pPr>
      <w:r>
        <w:rPr>
          <w:rFonts w:ascii="方正小标宋简体" w:eastAsia="方正小标宋简体" w:hAnsi="Times New Roman" w:cs="Times New Roman" w:hint="eastAsia"/>
          <w:b/>
          <w:sz w:val="44"/>
          <w:szCs w:val="44"/>
        </w:rPr>
        <w:t>目　　录</w:t>
      </w:r>
    </w:p>
    <w:p w:rsidR="003A4ABE" w:rsidRDefault="003A4ABE">
      <w:pPr>
        <w:widowControl w:val="0"/>
        <w:spacing w:line="578" w:lineRule="exact"/>
        <w:rPr>
          <w:rFonts w:ascii="方正小标宋简体" w:eastAsia="方正小标宋简体" w:hAnsi="Times New Roman" w:cs="Times New Roman"/>
          <w:b/>
          <w:sz w:val="44"/>
          <w:szCs w:val="44"/>
        </w:rPr>
      </w:pPr>
    </w:p>
    <w:p w:rsidR="003A4ABE" w:rsidRDefault="001F225C">
      <w:pPr>
        <w:widowControl w:val="0"/>
        <w:spacing w:line="600" w:lineRule="exact"/>
        <w:contextualSpacing/>
        <w:jc w:val="left"/>
        <w:rPr>
          <w:rFonts w:ascii="黑体" w:eastAsia="黑体" w:hAnsi="黑体" w:cs="Times New Roman"/>
          <w:b/>
          <w:szCs w:val="32"/>
        </w:rPr>
      </w:pPr>
      <w:r>
        <w:rPr>
          <w:rFonts w:ascii="黑体" w:eastAsia="黑体" w:hAnsi="黑体" w:cs="Times New Roman" w:hint="eastAsia"/>
          <w:b/>
          <w:szCs w:val="32"/>
        </w:rPr>
        <w:t xml:space="preserve">　　一、总体要求</w:t>
      </w:r>
    </w:p>
    <w:p w:rsidR="003A4ABE" w:rsidRDefault="001F225C">
      <w:pPr>
        <w:widowControl w:val="0"/>
        <w:spacing w:line="600" w:lineRule="exact"/>
        <w:ind w:firstLine="645"/>
        <w:contextualSpacing/>
        <w:jc w:val="left"/>
        <w:rPr>
          <w:rFonts w:ascii="黑体" w:eastAsia="黑体" w:hAnsi="黑体" w:cs="Times New Roman"/>
          <w:b/>
          <w:szCs w:val="32"/>
        </w:rPr>
      </w:pPr>
      <w:r>
        <w:rPr>
          <w:rFonts w:ascii="黑体" w:eastAsia="黑体" w:hAnsi="黑体" w:cs="Times New Roman" w:hint="eastAsia"/>
          <w:b/>
          <w:szCs w:val="32"/>
        </w:rPr>
        <w:t>二、健全环境治理领导责任体系</w:t>
      </w:r>
    </w:p>
    <w:p w:rsidR="003A4ABE" w:rsidRDefault="001F225C">
      <w:pPr>
        <w:widowControl w:val="0"/>
        <w:spacing w:line="600" w:lineRule="exact"/>
        <w:ind w:firstLine="645"/>
        <w:contextualSpacing/>
        <w:jc w:val="left"/>
        <w:rPr>
          <w:rFonts w:ascii="黑体" w:eastAsia="黑体" w:hAnsi="黑体" w:cs="Times New Roman"/>
          <w:b/>
          <w:szCs w:val="32"/>
        </w:rPr>
      </w:pPr>
      <w:r>
        <w:rPr>
          <w:rFonts w:ascii="黑体" w:eastAsia="黑体" w:hAnsi="黑体" w:cs="Times New Roman" w:hint="eastAsia"/>
          <w:b/>
          <w:szCs w:val="32"/>
        </w:rPr>
        <w:t>三、健全环境治理企业责任体系</w:t>
      </w:r>
    </w:p>
    <w:p w:rsidR="003A4ABE" w:rsidRDefault="001F225C">
      <w:pPr>
        <w:widowControl w:val="0"/>
        <w:spacing w:line="600" w:lineRule="exact"/>
        <w:ind w:firstLine="645"/>
        <w:contextualSpacing/>
        <w:jc w:val="left"/>
        <w:rPr>
          <w:rFonts w:ascii="黑体" w:eastAsia="黑体" w:hAnsi="黑体" w:cs="Times New Roman"/>
          <w:b/>
          <w:szCs w:val="32"/>
        </w:rPr>
      </w:pPr>
      <w:r>
        <w:rPr>
          <w:rFonts w:ascii="黑体" w:eastAsia="黑体" w:hAnsi="黑体" w:cs="Times New Roman" w:hint="eastAsia"/>
          <w:b/>
          <w:szCs w:val="32"/>
        </w:rPr>
        <w:t>四、健全环境治理全民行动体系</w:t>
      </w:r>
    </w:p>
    <w:p w:rsidR="003A4ABE" w:rsidRDefault="001F225C">
      <w:pPr>
        <w:widowControl w:val="0"/>
        <w:spacing w:line="600" w:lineRule="exact"/>
        <w:ind w:firstLine="645"/>
        <w:contextualSpacing/>
        <w:jc w:val="left"/>
        <w:rPr>
          <w:rFonts w:ascii="黑体" w:eastAsia="黑体" w:hAnsi="黑体" w:cs="Times New Roman"/>
          <w:b/>
          <w:szCs w:val="32"/>
        </w:rPr>
      </w:pPr>
      <w:r>
        <w:rPr>
          <w:rFonts w:ascii="黑体" w:eastAsia="黑体" w:hAnsi="黑体" w:cs="Times New Roman" w:hint="eastAsia"/>
          <w:b/>
          <w:szCs w:val="32"/>
        </w:rPr>
        <w:t>五、健全环境治理监管体系</w:t>
      </w:r>
    </w:p>
    <w:p w:rsidR="003A4ABE" w:rsidRDefault="001F225C">
      <w:pPr>
        <w:widowControl w:val="0"/>
        <w:spacing w:line="600" w:lineRule="exact"/>
        <w:ind w:firstLine="645"/>
        <w:contextualSpacing/>
        <w:jc w:val="left"/>
        <w:rPr>
          <w:rFonts w:ascii="黑体" w:eastAsia="黑体" w:hAnsi="黑体" w:cs="Times New Roman"/>
          <w:b/>
          <w:szCs w:val="32"/>
        </w:rPr>
      </w:pPr>
      <w:r>
        <w:rPr>
          <w:rFonts w:ascii="黑体" w:eastAsia="黑体" w:hAnsi="黑体" w:cs="Times New Roman" w:hint="eastAsia"/>
          <w:b/>
          <w:szCs w:val="32"/>
        </w:rPr>
        <w:t>六、健全环境治理市场体系</w:t>
      </w:r>
    </w:p>
    <w:p w:rsidR="003A4ABE" w:rsidRDefault="001F225C">
      <w:pPr>
        <w:widowControl w:val="0"/>
        <w:spacing w:line="600" w:lineRule="exact"/>
        <w:ind w:firstLine="645"/>
        <w:contextualSpacing/>
        <w:jc w:val="left"/>
        <w:rPr>
          <w:rFonts w:ascii="黑体" w:eastAsia="黑体" w:hAnsi="黑体" w:cs="Times New Roman"/>
          <w:b/>
          <w:szCs w:val="32"/>
        </w:rPr>
      </w:pPr>
      <w:r>
        <w:rPr>
          <w:rFonts w:ascii="黑体" w:eastAsia="黑体" w:hAnsi="黑体" w:cs="Times New Roman" w:hint="eastAsia"/>
          <w:b/>
          <w:szCs w:val="32"/>
        </w:rPr>
        <w:t>七、健全环境治理信用体系</w:t>
      </w:r>
    </w:p>
    <w:p w:rsidR="003A4ABE" w:rsidRDefault="001F225C">
      <w:pPr>
        <w:widowControl w:val="0"/>
        <w:spacing w:line="600" w:lineRule="exact"/>
        <w:ind w:firstLine="645"/>
        <w:contextualSpacing/>
        <w:jc w:val="left"/>
        <w:rPr>
          <w:rFonts w:ascii="黑体" w:eastAsia="黑体" w:hAnsi="黑体" w:cs="Times New Roman"/>
          <w:b/>
          <w:szCs w:val="32"/>
        </w:rPr>
      </w:pPr>
      <w:r>
        <w:rPr>
          <w:rFonts w:ascii="黑体" w:eastAsia="黑体" w:hAnsi="黑体" w:cs="Times New Roman" w:hint="eastAsia"/>
          <w:b/>
          <w:szCs w:val="32"/>
        </w:rPr>
        <w:t>八、健全环境治理法律法规政策体系</w:t>
      </w:r>
    </w:p>
    <w:p w:rsidR="003A4ABE" w:rsidRDefault="001F225C">
      <w:pPr>
        <w:widowControl w:val="0"/>
        <w:spacing w:line="600" w:lineRule="exact"/>
        <w:ind w:firstLine="645"/>
        <w:contextualSpacing/>
        <w:jc w:val="left"/>
        <w:rPr>
          <w:rFonts w:ascii="黑体" w:eastAsia="黑体" w:hAnsi="黑体" w:cs="Times New Roman"/>
          <w:b/>
          <w:szCs w:val="32"/>
        </w:rPr>
      </w:pPr>
      <w:r>
        <w:rPr>
          <w:rFonts w:ascii="黑体" w:eastAsia="黑体" w:hAnsi="黑体" w:cs="Times New Roman" w:hint="eastAsia"/>
          <w:b/>
          <w:szCs w:val="32"/>
        </w:rPr>
        <w:t>九、强化组织领导</w:t>
      </w:r>
    </w:p>
    <w:p w:rsidR="003A4ABE" w:rsidRDefault="003A4ABE">
      <w:pPr>
        <w:widowControl w:val="0"/>
        <w:spacing w:line="600" w:lineRule="exact"/>
        <w:ind w:firstLine="645"/>
        <w:contextualSpacing/>
        <w:jc w:val="left"/>
        <w:rPr>
          <w:rFonts w:ascii="Times New Roman" w:eastAsia="方正仿宋简体" w:hAnsi="Times New Roman" w:cs="Times New Roman"/>
        </w:rPr>
      </w:pPr>
    </w:p>
    <w:p w:rsidR="003A4ABE" w:rsidRDefault="003A4ABE">
      <w:pPr>
        <w:widowControl w:val="0"/>
        <w:spacing w:line="600" w:lineRule="exact"/>
        <w:ind w:firstLine="645"/>
        <w:contextualSpacing/>
        <w:jc w:val="left"/>
        <w:rPr>
          <w:rFonts w:ascii="Times New Roman" w:eastAsia="方正仿宋简体" w:hAnsi="Times New Roman" w:cs="Times New Roman"/>
        </w:rPr>
      </w:pPr>
    </w:p>
    <w:p w:rsidR="003A4ABE" w:rsidRDefault="001F225C">
      <w:pPr>
        <w:widowControl w:val="0"/>
        <w:spacing w:line="578" w:lineRule="exact"/>
        <w:ind w:firstLineChars="200" w:firstLine="640"/>
        <w:contextualSpacing/>
        <w:jc w:val="both"/>
        <w:rPr>
          <w:rFonts w:ascii="Times New Roman" w:eastAsia="方正仿宋简体" w:hAnsi="Times New Roman" w:cs="Times New Roman"/>
        </w:rPr>
      </w:pPr>
      <w:r>
        <w:rPr>
          <w:rFonts w:ascii="Times New Roman" w:eastAsia="方正仿宋简体" w:hAnsi="Times New Roman" w:cs="Times New Roman"/>
        </w:rPr>
        <w:t>为贯彻落实党的十九大部署，构建党委领导、政府主导、企业主体、社会组织和公众共同参与的现代环境治理体系，现提出如下意见。</w:t>
      </w:r>
    </w:p>
    <w:p w:rsidR="003A4ABE" w:rsidRDefault="001F225C">
      <w:pPr>
        <w:widowControl w:val="0"/>
        <w:spacing w:line="578" w:lineRule="exact"/>
        <w:ind w:firstLineChars="200" w:firstLine="640"/>
        <w:contextualSpacing/>
        <w:jc w:val="both"/>
        <w:rPr>
          <w:rFonts w:ascii="黑体" w:eastAsia="黑体" w:hAnsi="黑体" w:cs="Times New Roman"/>
        </w:rPr>
      </w:pPr>
      <w:bookmarkStart w:id="1" w:name="3_1"/>
      <w:bookmarkStart w:id="2" w:name="sub24613319_3_1"/>
      <w:bookmarkStart w:id="3" w:name="一、总体要求"/>
      <w:bookmarkStart w:id="4" w:name="3-1"/>
      <w:bookmarkEnd w:id="1"/>
      <w:bookmarkEnd w:id="2"/>
      <w:bookmarkEnd w:id="3"/>
      <w:bookmarkEnd w:id="4"/>
      <w:r>
        <w:rPr>
          <w:rFonts w:ascii="黑体" w:eastAsia="黑体" w:hAnsi="黑体" w:cs="Times New Roman" w:hint="eastAsia"/>
        </w:rPr>
        <w:t>一、总体要求</w:t>
      </w:r>
    </w:p>
    <w:p w:rsidR="003A4ABE" w:rsidRDefault="001F225C">
      <w:pPr>
        <w:widowControl w:val="0"/>
        <w:spacing w:line="578" w:lineRule="exact"/>
        <w:ind w:firstLineChars="200" w:firstLine="640"/>
        <w:contextualSpacing/>
        <w:jc w:val="both"/>
        <w:rPr>
          <w:rFonts w:ascii="Times New Roman" w:eastAsia="方正仿宋简体" w:hAnsi="Times New Roman" w:cs="Times New Roman"/>
        </w:rPr>
      </w:pPr>
      <w:r>
        <w:rPr>
          <w:rFonts w:ascii="方正楷体简体" w:eastAsia="方正楷体简体" w:hAnsi="Times New Roman" w:cs="Times New Roman"/>
        </w:rPr>
        <w:t>（一）指导思想。</w:t>
      </w:r>
      <w:r>
        <w:rPr>
          <w:rFonts w:ascii="Times New Roman" w:eastAsia="方正仿宋简体" w:hAnsi="Times New Roman" w:cs="Times New Roman"/>
        </w:rPr>
        <w:t>以习近平新时代中国特色社会主义思想为指导，全面贯彻党的十九大和十九届二中、三中、四中全会精神，深入贯彻习近平生态文明思想，紧紧围绕统筹推进</w:t>
      </w:r>
      <w:r>
        <w:rPr>
          <w:rFonts w:ascii="Times New Roman" w:eastAsia="方正仿宋简体" w:hAnsi="Times New Roman" w:cs="Times New Roman"/>
        </w:rPr>
        <w:t>“</w:t>
      </w:r>
      <w:r>
        <w:rPr>
          <w:rFonts w:ascii="Times New Roman" w:eastAsia="方正仿宋简体" w:hAnsi="Times New Roman" w:cs="Times New Roman"/>
        </w:rPr>
        <w:t>五位一体</w:t>
      </w:r>
      <w:r>
        <w:rPr>
          <w:rFonts w:ascii="Times New Roman" w:eastAsia="方正仿宋简体" w:hAnsi="Times New Roman" w:cs="Times New Roman"/>
        </w:rPr>
        <w:t>”</w:t>
      </w:r>
      <w:r>
        <w:rPr>
          <w:rFonts w:ascii="Times New Roman" w:eastAsia="方正仿宋简体" w:hAnsi="Times New Roman" w:cs="Times New Roman"/>
        </w:rPr>
        <w:t>总体布局和协调推进</w:t>
      </w:r>
      <w:r>
        <w:rPr>
          <w:rFonts w:ascii="Times New Roman" w:eastAsia="方正仿宋简体" w:hAnsi="Times New Roman" w:cs="Times New Roman"/>
        </w:rPr>
        <w:t>“</w:t>
      </w:r>
      <w:r>
        <w:rPr>
          <w:rFonts w:ascii="Times New Roman" w:eastAsia="方正仿宋简体" w:hAnsi="Times New Roman" w:cs="Times New Roman"/>
        </w:rPr>
        <w:t>四个全面</w:t>
      </w:r>
      <w:r>
        <w:rPr>
          <w:rFonts w:ascii="Times New Roman" w:eastAsia="方正仿宋简体" w:hAnsi="Times New Roman" w:cs="Times New Roman"/>
        </w:rPr>
        <w:t>”</w:t>
      </w:r>
      <w:r>
        <w:rPr>
          <w:rFonts w:ascii="Times New Roman" w:eastAsia="方正仿宋简体" w:hAnsi="Times New Roman" w:cs="Times New Roman"/>
        </w:rPr>
        <w:t>战略布局，认真落实党中央、国务院决策部署，牢固树立绿色发展理念，以坚持党的集中统一领导为统领，以强化政府主导作用为关键，以深化企业主体作用为根本，以更好动员社会组织和公众共同参与为支撑，实现政府治理和社会调节、企业自治良性互动，完善体制机制，强化源头治理，形成工作合力，为推动生态环境根本好转、建设生态文明和美丽中国提供有力制度保障</w:t>
      </w:r>
      <w:r>
        <w:rPr>
          <w:rFonts w:ascii="Times New Roman" w:eastAsia="方正仿宋简体" w:hAnsi="Times New Roman" w:cs="Times New Roman"/>
        </w:rPr>
        <w:t>。</w:t>
      </w:r>
    </w:p>
    <w:p w:rsidR="003A4ABE" w:rsidRDefault="001F225C">
      <w:pPr>
        <w:widowControl w:val="0"/>
        <w:spacing w:line="578" w:lineRule="exact"/>
        <w:ind w:firstLineChars="200" w:firstLine="640"/>
        <w:contextualSpacing/>
        <w:jc w:val="both"/>
        <w:rPr>
          <w:rFonts w:ascii="方正楷体简体" w:eastAsia="方正楷体简体" w:hAnsi="Times New Roman" w:cs="Times New Roman"/>
        </w:rPr>
      </w:pPr>
      <w:r>
        <w:rPr>
          <w:rFonts w:ascii="方正楷体简体" w:eastAsia="方正楷体简体" w:hAnsi="Times New Roman" w:cs="Times New Roman"/>
        </w:rPr>
        <w:t>（二）基本原则</w:t>
      </w:r>
    </w:p>
    <w:p w:rsidR="003A4ABE" w:rsidRDefault="001F225C">
      <w:pPr>
        <w:widowControl w:val="0"/>
        <w:spacing w:line="578" w:lineRule="exact"/>
        <w:ind w:firstLineChars="200" w:firstLine="640"/>
        <w:contextualSpacing/>
        <w:jc w:val="both"/>
        <w:rPr>
          <w:rFonts w:ascii="Times New Roman" w:eastAsia="方正仿宋简体" w:hAnsi="Times New Roman" w:cs="Times New Roman"/>
        </w:rPr>
      </w:pPr>
      <w:r>
        <w:rPr>
          <w:rFonts w:ascii="Times New Roman" w:eastAsia="方正仿宋简体" w:hAnsi="Times New Roman" w:cs="Times New Roman"/>
        </w:rPr>
        <w:t>——</w:t>
      </w:r>
      <w:r>
        <w:rPr>
          <w:rFonts w:ascii="Times New Roman" w:eastAsia="方正仿宋简体" w:hAnsi="Times New Roman" w:cs="Times New Roman"/>
        </w:rPr>
        <w:t>坚持党的领导。贯彻党中央关于生态环境保护的总体要求，实行生态环境保护党政同责、一岗双责。</w:t>
      </w:r>
    </w:p>
    <w:p w:rsidR="003A4ABE" w:rsidRDefault="001F225C">
      <w:pPr>
        <w:widowControl w:val="0"/>
        <w:spacing w:line="578" w:lineRule="exact"/>
        <w:ind w:firstLineChars="200" w:firstLine="640"/>
        <w:contextualSpacing/>
        <w:jc w:val="both"/>
        <w:rPr>
          <w:rFonts w:ascii="Times New Roman" w:eastAsia="方正仿宋简体" w:hAnsi="Times New Roman" w:cs="Times New Roman"/>
        </w:rPr>
      </w:pPr>
      <w:r>
        <w:rPr>
          <w:rFonts w:ascii="Times New Roman" w:eastAsia="方正仿宋简体" w:hAnsi="Times New Roman" w:cs="Times New Roman"/>
        </w:rPr>
        <w:t>——</w:t>
      </w:r>
      <w:r>
        <w:rPr>
          <w:rFonts w:ascii="Times New Roman" w:eastAsia="方正仿宋简体" w:hAnsi="Times New Roman" w:cs="Times New Roman"/>
        </w:rPr>
        <w:t>坚持多方共治。明晰政府、企业、公众等各类主体权责，畅通参与渠道，形成全社会共同推进环境治理的良好格局。</w:t>
      </w:r>
    </w:p>
    <w:p w:rsidR="003A4ABE" w:rsidRDefault="001F225C">
      <w:pPr>
        <w:widowControl w:val="0"/>
        <w:spacing w:line="578" w:lineRule="exact"/>
        <w:ind w:firstLineChars="200" w:firstLine="640"/>
        <w:contextualSpacing/>
        <w:jc w:val="both"/>
        <w:rPr>
          <w:rFonts w:ascii="Times New Roman" w:eastAsia="方正仿宋简体" w:hAnsi="Times New Roman" w:cs="Times New Roman"/>
        </w:rPr>
      </w:pPr>
      <w:r>
        <w:rPr>
          <w:rFonts w:ascii="Times New Roman" w:eastAsia="方正仿宋简体" w:hAnsi="Times New Roman" w:cs="Times New Roman"/>
        </w:rPr>
        <w:t>——</w:t>
      </w:r>
      <w:r>
        <w:rPr>
          <w:rFonts w:ascii="Times New Roman" w:eastAsia="方正仿宋简体" w:hAnsi="Times New Roman" w:cs="Times New Roman"/>
        </w:rPr>
        <w:t>坚持市场导向。完善经济政策，健全市场机制，规范环</w:t>
      </w:r>
      <w:r>
        <w:rPr>
          <w:rFonts w:ascii="Times New Roman" w:eastAsia="方正仿宋简体" w:hAnsi="Times New Roman" w:cs="Times New Roman"/>
        </w:rPr>
        <w:lastRenderedPageBreak/>
        <w:t>境治理市场行为，强化环境治理诚信建设，促进行业自律。</w:t>
      </w:r>
    </w:p>
    <w:p w:rsidR="003A4ABE" w:rsidRDefault="001F225C">
      <w:pPr>
        <w:widowControl w:val="0"/>
        <w:spacing w:line="578" w:lineRule="exact"/>
        <w:ind w:firstLineChars="200" w:firstLine="640"/>
        <w:contextualSpacing/>
        <w:jc w:val="both"/>
        <w:rPr>
          <w:rFonts w:ascii="Times New Roman" w:eastAsia="方正仿宋简体" w:hAnsi="Times New Roman" w:cs="Times New Roman"/>
        </w:rPr>
      </w:pPr>
      <w:r>
        <w:rPr>
          <w:rFonts w:ascii="Times New Roman" w:eastAsia="方正仿宋简体" w:hAnsi="Times New Roman" w:cs="Times New Roman"/>
        </w:rPr>
        <w:t>——</w:t>
      </w:r>
      <w:r>
        <w:rPr>
          <w:rFonts w:ascii="Times New Roman" w:eastAsia="方正仿宋简体" w:hAnsi="Times New Roman" w:cs="Times New Roman"/>
        </w:rPr>
        <w:t>坚持依法治理。健全法律法规标准，严格执法、加强监管，加快补齐环境治理体制机制短板。</w:t>
      </w:r>
    </w:p>
    <w:p w:rsidR="003A4ABE" w:rsidRDefault="001F225C">
      <w:pPr>
        <w:widowControl w:val="0"/>
        <w:spacing w:line="578" w:lineRule="exact"/>
        <w:ind w:firstLineChars="200" w:firstLine="640"/>
        <w:contextualSpacing/>
        <w:jc w:val="both"/>
        <w:rPr>
          <w:rFonts w:ascii="Times New Roman" w:eastAsia="方正仿宋简体" w:hAnsi="Times New Roman" w:cs="Times New Roman"/>
        </w:rPr>
      </w:pPr>
      <w:r>
        <w:rPr>
          <w:rFonts w:ascii="方正楷体简体" w:eastAsia="方正楷体简体" w:hAnsi="Times New Roman" w:cs="Times New Roman"/>
        </w:rPr>
        <w:t>（三）主要目标。</w:t>
      </w:r>
      <w:r>
        <w:rPr>
          <w:rFonts w:ascii="Times New Roman" w:eastAsia="方正仿宋简体" w:hAnsi="Times New Roman" w:cs="Times New Roman"/>
        </w:rPr>
        <w:t>到</w:t>
      </w:r>
      <w:r>
        <w:rPr>
          <w:rFonts w:ascii="Times New Roman" w:eastAsia="方正仿宋简体" w:hAnsi="Times New Roman" w:cs="Times New Roman"/>
        </w:rPr>
        <w:t>2025</w:t>
      </w:r>
      <w:r>
        <w:rPr>
          <w:rFonts w:ascii="Times New Roman" w:eastAsia="方正仿宋简体" w:hAnsi="Times New Roman" w:cs="Times New Roman"/>
        </w:rPr>
        <w:t>年，建立健全环境治理的领导责任体系、企业责任体系、全民行动体系、监管体</w:t>
      </w:r>
      <w:r>
        <w:rPr>
          <w:rFonts w:ascii="Times New Roman" w:eastAsia="方正仿宋简体" w:hAnsi="Times New Roman" w:cs="Times New Roman"/>
        </w:rPr>
        <w:t>系、市场体系、信用体系、法律法规政策体系，落实各类主体责任，提高市场主体和公众参与的积极性，形成导向清晰、决策科学、执行有力、激励有效、多元参与、良性互动的环境治理体系。</w:t>
      </w:r>
    </w:p>
    <w:p w:rsidR="003A4ABE" w:rsidRDefault="001F225C">
      <w:pPr>
        <w:widowControl w:val="0"/>
        <w:spacing w:line="578" w:lineRule="exact"/>
        <w:ind w:firstLineChars="200" w:firstLine="640"/>
        <w:contextualSpacing/>
        <w:jc w:val="both"/>
        <w:rPr>
          <w:rFonts w:ascii="黑体" w:eastAsia="黑体" w:hAnsi="黑体" w:cs="Times New Roman"/>
        </w:rPr>
      </w:pPr>
      <w:bookmarkStart w:id="5" w:name="3_2"/>
      <w:bookmarkStart w:id="6" w:name="sub24613319_3_2"/>
      <w:bookmarkStart w:id="7" w:name="二、健全环境治理领导责任体系"/>
      <w:bookmarkStart w:id="8" w:name="3-2"/>
      <w:bookmarkEnd w:id="5"/>
      <w:bookmarkEnd w:id="6"/>
      <w:bookmarkEnd w:id="7"/>
      <w:bookmarkEnd w:id="8"/>
      <w:r>
        <w:rPr>
          <w:rFonts w:ascii="黑体" w:eastAsia="黑体" w:hAnsi="黑体" w:cs="Times New Roman" w:hint="eastAsia"/>
        </w:rPr>
        <w:t>二、健全环境治理领导责任体系</w:t>
      </w:r>
    </w:p>
    <w:p w:rsidR="003A4ABE" w:rsidRDefault="001F225C">
      <w:pPr>
        <w:widowControl w:val="0"/>
        <w:spacing w:line="578" w:lineRule="exact"/>
        <w:ind w:firstLineChars="200" w:firstLine="640"/>
        <w:contextualSpacing/>
        <w:jc w:val="both"/>
        <w:rPr>
          <w:rFonts w:ascii="Times New Roman" w:eastAsia="方正仿宋简体" w:hAnsi="Times New Roman" w:cs="Times New Roman"/>
        </w:rPr>
      </w:pPr>
      <w:r>
        <w:rPr>
          <w:rFonts w:ascii="方正楷体简体" w:eastAsia="方正楷体简体" w:hAnsi="Times New Roman" w:cs="Times New Roman"/>
        </w:rPr>
        <w:t>（四）完善中央统筹、</w:t>
      </w:r>
      <w:proofErr w:type="gramStart"/>
      <w:r>
        <w:rPr>
          <w:rFonts w:ascii="方正楷体简体" w:eastAsia="方正楷体简体" w:hAnsi="Times New Roman" w:cs="Times New Roman"/>
        </w:rPr>
        <w:t>省负总责</w:t>
      </w:r>
      <w:proofErr w:type="gramEnd"/>
      <w:r>
        <w:rPr>
          <w:rFonts w:ascii="方正楷体简体" w:eastAsia="方正楷体简体" w:hAnsi="Times New Roman" w:cs="Times New Roman"/>
        </w:rPr>
        <w:t>、</w:t>
      </w:r>
      <w:proofErr w:type="gramStart"/>
      <w:r>
        <w:rPr>
          <w:rFonts w:ascii="方正楷体简体" w:eastAsia="方正楷体简体" w:hAnsi="Times New Roman" w:cs="Times New Roman"/>
        </w:rPr>
        <w:t>市县抓</w:t>
      </w:r>
      <w:proofErr w:type="gramEnd"/>
      <w:r>
        <w:rPr>
          <w:rFonts w:ascii="方正楷体简体" w:eastAsia="方正楷体简体" w:hAnsi="Times New Roman" w:cs="Times New Roman"/>
        </w:rPr>
        <w:t>落实的工作机制。</w:t>
      </w:r>
      <w:r>
        <w:rPr>
          <w:rFonts w:ascii="Times New Roman" w:eastAsia="方正仿宋简体" w:hAnsi="Times New Roman" w:cs="Times New Roman"/>
        </w:rPr>
        <w:t>党中央、国务院统筹制定生态环境保护的大政方针，提出总体目标，谋划重大战略举措。制定实施中央和国家机关有关部门生态环境保护责任清单。省级党委和政府对本地区环境治理</w:t>
      </w:r>
      <w:proofErr w:type="gramStart"/>
      <w:r>
        <w:rPr>
          <w:rFonts w:ascii="Times New Roman" w:eastAsia="方正仿宋简体" w:hAnsi="Times New Roman" w:cs="Times New Roman"/>
        </w:rPr>
        <w:t>负总体</w:t>
      </w:r>
      <w:proofErr w:type="gramEnd"/>
      <w:r>
        <w:rPr>
          <w:rFonts w:ascii="Times New Roman" w:eastAsia="方正仿宋简体" w:hAnsi="Times New Roman" w:cs="Times New Roman"/>
        </w:rPr>
        <w:t>责任，贯彻执行党中央、国务院各项决策部署，组织落实目标任务、政策措施，加大资金投入。市县党委</w:t>
      </w:r>
      <w:r>
        <w:rPr>
          <w:rFonts w:ascii="Times New Roman" w:eastAsia="方正仿宋简体" w:hAnsi="Times New Roman" w:cs="Times New Roman"/>
        </w:rPr>
        <w:t>和政府承担具体责任，统筹做好监管执法、市场规范、资金安排、宣传教育等工作。</w:t>
      </w:r>
    </w:p>
    <w:p w:rsidR="003A4ABE" w:rsidRDefault="001F225C">
      <w:pPr>
        <w:widowControl w:val="0"/>
        <w:spacing w:line="578" w:lineRule="exact"/>
        <w:ind w:firstLineChars="200" w:firstLine="640"/>
        <w:contextualSpacing/>
        <w:jc w:val="both"/>
        <w:rPr>
          <w:rFonts w:ascii="Times New Roman" w:eastAsia="方正仿宋简体" w:hAnsi="Times New Roman" w:cs="Times New Roman"/>
        </w:rPr>
      </w:pPr>
      <w:r>
        <w:rPr>
          <w:rFonts w:ascii="方正楷体简体" w:eastAsia="方正楷体简体" w:hAnsi="Times New Roman" w:cs="Times New Roman"/>
        </w:rPr>
        <w:t>（五）明确中央和地方财政支出责任。</w:t>
      </w:r>
      <w:r>
        <w:rPr>
          <w:rFonts w:ascii="Times New Roman" w:eastAsia="方正仿宋简体" w:hAnsi="Times New Roman" w:cs="Times New Roman"/>
        </w:rPr>
        <w:t>制定实施生态环境领域中央与地方财政事权和支出责任划分改革方案，除全国性、重点区域流域、跨区域、国际合作等环境治理重大事务外，主要由地方财政承担环境治理支出责任。按照财力与事权相匹配的原则，在进一步理顺中央与地方收入划分和完善转移支付制度改革中</w:t>
      </w:r>
      <w:r>
        <w:rPr>
          <w:rFonts w:ascii="Times New Roman" w:eastAsia="方正仿宋简体" w:hAnsi="Times New Roman" w:cs="Times New Roman"/>
        </w:rPr>
        <w:lastRenderedPageBreak/>
        <w:t>统筹考虑地方环境治理的财政需求。</w:t>
      </w:r>
    </w:p>
    <w:p w:rsidR="003A4ABE" w:rsidRDefault="001F225C">
      <w:pPr>
        <w:widowControl w:val="0"/>
        <w:spacing w:line="578" w:lineRule="exact"/>
        <w:ind w:firstLineChars="200" w:firstLine="640"/>
        <w:contextualSpacing/>
        <w:jc w:val="both"/>
        <w:rPr>
          <w:rFonts w:ascii="Times New Roman" w:eastAsia="方正仿宋简体" w:hAnsi="Times New Roman" w:cs="Times New Roman"/>
        </w:rPr>
      </w:pPr>
      <w:r>
        <w:rPr>
          <w:rFonts w:ascii="方正楷体简体" w:eastAsia="方正楷体简体" w:hAnsi="Times New Roman" w:cs="Times New Roman"/>
        </w:rPr>
        <w:t>（六）开展目标评价考核。</w:t>
      </w:r>
      <w:r>
        <w:rPr>
          <w:rFonts w:ascii="Times New Roman" w:eastAsia="方正仿宋简体" w:hAnsi="Times New Roman" w:cs="Times New Roman"/>
        </w:rPr>
        <w:t>着眼环境质量改善，合理设定约束性和预期性目标，纳入国民经济和社会发展规划、国土空间规划以及相关专项规划</w:t>
      </w:r>
      <w:r>
        <w:rPr>
          <w:rFonts w:ascii="Times New Roman" w:eastAsia="方正仿宋简体" w:hAnsi="Times New Roman" w:cs="Times New Roman"/>
        </w:rPr>
        <w:t>。各地区可制定符合实际、体现特色的目标。完善生态文明建设目标评价考核体系，对相关专项考核进行精简整合，促进开展环境治理。</w:t>
      </w:r>
    </w:p>
    <w:p w:rsidR="003A4ABE" w:rsidRDefault="001F225C">
      <w:pPr>
        <w:widowControl w:val="0"/>
        <w:spacing w:line="578" w:lineRule="exact"/>
        <w:ind w:firstLineChars="200" w:firstLine="640"/>
        <w:contextualSpacing/>
        <w:jc w:val="both"/>
        <w:rPr>
          <w:rFonts w:ascii="Times New Roman" w:eastAsia="方正仿宋简体" w:hAnsi="Times New Roman" w:cs="Times New Roman"/>
        </w:rPr>
      </w:pPr>
      <w:r>
        <w:rPr>
          <w:rFonts w:ascii="方正楷体简体" w:eastAsia="方正楷体简体" w:hAnsi="Times New Roman" w:cs="Times New Roman"/>
        </w:rPr>
        <w:t>（七）深化生态环境保护督察。</w:t>
      </w:r>
      <w:r>
        <w:rPr>
          <w:rFonts w:ascii="Times New Roman" w:eastAsia="方正仿宋简体" w:hAnsi="Times New Roman" w:cs="Times New Roman"/>
        </w:rPr>
        <w:t>实行中央和省（自治区、直辖市）两级生态环境保护督察体制。以解决突出生态环境问题、改善生态环境质量、推动经济高质量发展为重点，推进例行督察，加强专项督察，严格督察整改。进一步完善排查、交办、核查、约谈、专项督察</w:t>
      </w:r>
      <w:r>
        <w:rPr>
          <w:rFonts w:ascii="Times New Roman" w:eastAsia="方正仿宋简体" w:hAnsi="Times New Roman" w:cs="Times New Roman"/>
        </w:rPr>
        <w:t>“</w:t>
      </w:r>
      <w:r>
        <w:rPr>
          <w:rFonts w:ascii="Times New Roman" w:eastAsia="方正仿宋简体" w:hAnsi="Times New Roman" w:cs="Times New Roman"/>
        </w:rPr>
        <w:t>五步法</w:t>
      </w:r>
      <w:r>
        <w:rPr>
          <w:rFonts w:ascii="Times New Roman" w:eastAsia="方正仿宋简体" w:hAnsi="Times New Roman" w:cs="Times New Roman"/>
        </w:rPr>
        <w:t>”</w:t>
      </w:r>
      <w:r>
        <w:rPr>
          <w:rFonts w:ascii="Times New Roman" w:eastAsia="方正仿宋简体" w:hAnsi="Times New Roman" w:cs="Times New Roman"/>
        </w:rPr>
        <w:t>工作模式，强化监督帮扶，压实生态环境保护责任。</w:t>
      </w:r>
    </w:p>
    <w:p w:rsidR="003A4ABE" w:rsidRDefault="001F225C">
      <w:pPr>
        <w:widowControl w:val="0"/>
        <w:spacing w:line="578" w:lineRule="exact"/>
        <w:ind w:firstLineChars="200" w:firstLine="640"/>
        <w:contextualSpacing/>
        <w:jc w:val="both"/>
        <w:rPr>
          <w:rFonts w:ascii="黑体" w:eastAsia="黑体" w:hAnsi="黑体" w:cs="Times New Roman"/>
        </w:rPr>
      </w:pPr>
      <w:bookmarkStart w:id="9" w:name="3_3"/>
      <w:bookmarkStart w:id="10" w:name="sub24613319_3_3"/>
      <w:bookmarkStart w:id="11" w:name="三、健全环境治理企业责任体系"/>
      <w:bookmarkStart w:id="12" w:name="3-3"/>
      <w:bookmarkEnd w:id="9"/>
      <w:bookmarkEnd w:id="10"/>
      <w:bookmarkEnd w:id="11"/>
      <w:bookmarkEnd w:id="12"/>
      <w:r>
        <w:rPr>
          <w:rFonts w:ascii="黑体" w:eastAsia="黑体" w:hAnsi="黑体" w:cs="Times New Roman" w:hint="eastAsia"/>
        </w:rPr>
        <w:t>三、健全环境治理企业责任体系</w:t>
      </w:r>
    </w:p>
    <w:p w:rsidR="003A4ABE" w:rsidRDefault="001F225C">
      <w:pPr>
        <w:widowControl w:val="0"/>
        <w:spacing w:line="578" w:lineRule="exact"/>
        <w:ind w:firstLineChars="200" w:firstLine="640"/>
        <w:contextualSpacing/>
        <w:jc w:val="both"/>
        <w:rPr>
          <w:rFonts w:ascii="Times New Roman" w:eastAsia="方正仿宋简体" w:hAnsi="Times New Roman" w:cs="Times New Roman"/>
        </w:rPr>
      </w:pPr>
      <w:r>
        <w:rPr>
          <w:rFonts w:ascii="方正楷体简体" w:eastAsia="方正楷体简体" w:hAnsi="Times New Roman" w:cs="Times New Roman"/>
        </w:rPr>
        <w:t>（八）依法实行排污许可管理制度。</w:t>
      </w:r>
      <w:r>
        <w:rPr>
          <w:rFonts w:ascii="Times New Roman" w:eastAsia="方正仿宋简体" w:hAnsi="Times New Roman" w:cs="Times New Roman"/>
        </w:rPr>
        <w:t>加快排污许可管理条例立法进程，完善</w:t>
      </w:r>
      <w:r>
        <w:rPr>
          <w:rFonts w:ascii="Times New Roman" w:eastAsia="方正仿宋简体" w:hAnsi="Times New Roman" w:cs="Times New Roman"/>
        </w:rPr>
        <w:t>排污许可制度，加强对企业排污行为的监督检查。按照新老有别、平稳过渡原则，妥善处理排污许可与环</w:t>
      </w:r>
      <w:proofErr w:type="gramStart"/>
      <w:r>
        <w:rPr>
          <w:rFonts w:ascii="Times New Roman" w:eastAsia="方正仿宋简体" w:hAnsi="Times New Roman" w:cs="Times New Roman"/>
        </w:rPr>
        <w:t>评制度</w:t>
      </w:r>
      <w:proofErr w:type="gramEnd"/>
      <w:r>
        <w:rPr>
          <w:rFonts w:ascii="Times New Roman" w:eastAsia="方正仿宋简体" w:hAnsi="Times New Roman" w:cs="Times New Roman"/>
        </w:rPr>
        <w:t>的关系。</w:t>
      </w:r>
    </w:p>
    <w:p w:rsidR="003A4ABE" w:rsidRDefault="001F225C">
      <w:pPr>
        <w:widowControl w:val="0"/>
        <w:spacing w:line="578" w:lineRule="exact"/>
        <w:ind w:firstLineChars="200" w:firstLine="640"/>
        <w:contextualSpacing/>
        <w:jc w:val="both"/>
        <w:rPr>
          <w:rFonts w:ascii="Times New Roman" w:eastAsia="方正仿宋简体" w:hAnsi="Times New Roman" w:cs="Times New Roman"/>
        </w:rPr>
      </w:pPr>
      <w:r>
        <w:rPr>
          <w:rFonts w:ascii="方正楷体简体" w:eastAsia="方正楷体简体" w:hAnsi="Times New Roman" w:cs="Times New Roman"/>
        </w:rPr>
        <w:t>（九）推进生产服务绿色化。</w:t>
      </w:r>
      <w:r>
        <w:rPr>
          <w:rFonts w:ascii="Times New Roman" w:eastAsia="方正仿宋简体" w:hAnsi="Times New Roman" w:cs="Times New Roman"/>
        </w:rPr>
        <w:t>从源头防治污染，优化原料投入，依法依规淘汰落后生产工艺技术。积极</w:t>
      </w:r>
      <w:proofErr w:type="gramStart"/>
      <w:r>
        <w:rPr>
          <w:rFonts w:ascii="Times New Roman" w:eastAsia="方正仿宋简体" w:hAnsi="Times New Roman" w:cs="Times New Roman"/>
        </w:rPr>
        <w:t>践行</w:t>
      </w:r>
      <w:proofErr w:type="gramEnd"/>
      <w:r>
        <w:rPr>
          <w:rFonts w:ascii="Times New Roman" w:eastAsia="方正仿宋简体" w:hAnsi="Times New Roman" w:cs="Times New Roman"/>
        </w:rPr>
        <w:t>绿色生产方式，大力开展技术创新，加大清洁生产推行力度，加强全过程管理，减少污染物排放。提供资源节约、环境友好的产品和服务。落实</w:t>
      </w:r>
      <w:r>
        <w:rPr>
          <w:rFonts w:ascii="Times New Roman" w:eastAsia="方正仿宋简体" w:hAnsi="Times New Roman" w:cs="Times New Roman"/>
        </w:rPr>
        <w:lastRenderedPageBreak/>
        <w:t>生产者责任延伸制度。</w:t>
      </w:r>
    </w:p>
    <w:p w:rsidR="003A4ABE" w:rsidRDefault="001F225C">
      <w:pPr>
        <w:widowControl w:val="0"/>
        <w:spacing w:line="578" w:lineRule="exact"/>
        <w:ind w:firstLineChars="200" w:firstLine="640"/>
        <w:contextualSpacing/>
        <w:jc w:val="both"/>
        <w:rPr>
          <w:rFonts w:ascii="Times New Roman" w:eastAsia="方正仿宋简体" w:hAnsi="Times New Roman" w:cs="Times New Roman"/>
        </w:rPr>
      </w:pPr>
      <w:r>
        <w:rPr>
          <w:rFonts w:ascii="方正楷体简体" w:eastAsia="方正楷体简体" w:hAnsi="Times New Roman" w:cs="Times New Roman"/>
        </w:rPr>
        <w:t>（十）提高治污能力和水平。</w:t>
      </w:r>
      <w:r>
        <w:rPr>
          <w:rFonts w:ascii="Times New Roman" w:eastAsia="方正仿宋简体" w:hAnsi="Times New Roman" w:cs="Times New Roman"/>
        </w:rPr>
        <w:t>加强企业环境治理责任制度建设，督促企业严格执行法律法规，接受社会监督。重点排污企业要安装使用监测设备并确保正常运行，坚决杜绝治理效果和监</w:t>
      </w:r>
      <w:r>
        <w:rPr>
          <w:rFonts w:ascii="Times New Roman" w:eastAsia="方正仿宋简体" w:hAnsi="Times New Roman" w:cs="Times New Roman"/>
        </w:rPr>
        <w:t>测数据造假。</w:t>
      </w:r>
    </w:p>
    <w:p w:rsidR="003A4ABE" w:rsidRDefault="001F225C">
      <w:pPr>
        <w:widowControl w:val="0"/>
        <w:spacing w:line="578" w:lineRule="exact"/>
        <w:ind w:firstLineChars="200" w:firstLine="640"/>
        <w:contextualSpacing/>
        <w:jc w:val="both"/>
        <w:rPr>
          <w:rFonts w:ascii="Times New Roman" w:eastAsia="方正仿宋简体" w:hAnsi="Times New Roman" w:cs="Times New Roman"/>
        </w:rPr>
      </w:pPr>
      <w:r>
        <w:rPr>
          <w:rFonts w:ascii="方正楷体简体" w:eastAsia="方正楷体简体" w:hAnsi="Times New Roman" w:cs="Times New Roman"/>
        </w:rPr>
        <w:t>（十一）公开环境治理信息。</w:t>
      </w:r>
      <w:r>
        <w:rPr>
          <w:rFonts w:ascii="Times New Roman" w:eastAsia="方正仿宋简体" w:hAnsi="Times New Roman" w:cs="Times New Roman"/>
        </w:rPr>
        <w:t>排污企业应通过企业网站等途径依法公开主要污染物名称、排放方式、执行标准以及污染防治设施建设和运行情况，并对信息真实性负责。鼓励排污企业在确保安全生产前提下，通过设立企业开放日、建设教育体验场所等形式，向社会公众开放。</w:t>
      </w:r>
    </w:p>
    <w:p w:rsidR="003A4ABE" w:rsidRDefault="001F225C">
      <w:pPr>
        <w:widowControl w:val="0"/>
        <w:spacing w:line="578" w:lineRule="exact"/>
        <w:ind w:firstLineChars="200" w:firstLine="640"/>
        <w:contextualSpacing/>
        <w:jc w:val="both"/>
        <w:rPr>
          <w:rFonts w:ascii="黑体" w:eastAsia="黑体" w:hAnsi="黑体" w:cs="Times New Roman"/>
        </w:rPr>
      </w:pPr>
      <w:bookmarkStart w:id="13" w:name="3_4"/>
      <w:bookmarkStart w:id="14" w:name="sub24613319_3_4"/>
      <w:bookmarkStart w:id="15" w:name="四、健全环境治理全民行动体系"/>
      <w:bookmarkStart w:id="16" w:name="3-4"/>
      <w:bookmarkEnd w:id="13"/>
      <w:bookmarkEnd w:id="14"/>
      <w:bookmarkEnd w:id="15"/>
      <w:bookmarkEnd w:id="16"/>
      <w:r>
        <w:rPr>
          <w:rFonts w:ascii="黑体" w:eastAsia="黑体" w:hAnsi="黑体" w:cs="Times New Roman" w:hint="eastAsia"/>
        </w:rPr>
        <w:t>四、健全环境治理全民行动体系</w:t>
      </w:r>
    </w:p>
    <w:p w:rsidR="003A4ABE" w:rsidRDefault="001F225C">
      <w:pPr>
        <w:widowControl w:val="0"/>
        <w:spacing w:line="578" w:lineRule="exact"/>
        <w:ind w:firstLineChars="200" w:firstLine="640"/>
        <w:contextualSpacing/>
        <w:jc w:val="both"/>
        <w:rPr>
          <w:rFonts w:ascii="Times New Roman" w:eastAsia="方正仿宋简体" w:hAnsi="Times New Roman" w:cs="Times New Roman"/>
        </w:rPr>
      </w:pPr>
      <w:r>
        <w:rPr>
          <w:rFonts w:ascii="方正楷体简体" w:eastAsia="方正楷体简体" w:hAnsi="Times New Roman" w:cs="Times New Roman"/>
        </w:rPr>
        <w:t>（十二）强化社会监督。</w:t>
      </w:r>
      <w:r>
        <w:rPr>
          <w:rFonts w:ascii="Times New Roman" w:eastAsia="方正仿宋简体" w:hAnsi="Times New Roman" w:cs="Times New Roman"/>
        </w:rPr>
        <w:t>完善公众监督和举报反馈机制，充分发挥</w:t>
      </w:r>
      <w:r>
        <w:rPr>
          <w:rFonts w:ascii="Times New Roman" w:eastAsia="方正仿宋简体" w:hAnsi="Times New Roman" w:cs="Times New Roman"/>
        </w:rPr>
        <w:t>“12369”</w:t>
      </w:r>
      <w:r>
        <w:rPr>
          <w:rFonts w:ascii="Times New Roman" w:eastAsia="方正仿宋简体" w:hAnsi="Times New Roman" w:cs="Times New Roman"/>
        </w:rPr>
        <w:t>环保举报热线作用，畅通环保监督渠道。加强舆论监督，鼓励新闻媒体对各类破坏生态环境问题、突发环境事件、环境违法行为进行曝光。引导具备资格的环保组织依法开展</w:t>
      </w:r>
      <w:r>
        <w:rPr>
          <w:rFonts w:ascii="Times New Roman" w:eastAsia="方正仿宋简体" w:hAnsi="Times New Roman" w:cs="Times New Roman"/>
        </w:rPr>
        <w:t>生态环境公益诉讼等活动。</w:t>
      </w:r>
    </w:p>
    <w:p w:rsidR="003A4ABE" w:rsidRDefault="001F225C">
      <w:pPr>
        <w:widowControl w:val="0"/>
        <w:spacing w:line="578" w:lineRule="exact"/>
        <w:ind w:firstLineChars="200" w:firstLine="640"/>
        <w:contextualSpacing/>
        <w:jc w:val="both"/>
        <w:rPr>
          <w:rFonts w:ascii="Times New Roman" w:eastAsia="方正仿宋简体" w:hAnsi="Times New Roman" w:cs="Times New Roman"/>
        </w:rPr>
      </w:pPr>
      <w:r>
        <w:rPr>
          <w:rFonts w:ascii="方正楷体简体" w:eastAsia="方正楷体简体" w:hAnsi="Times New Roman" w:cs="Times New Roman"/>
        </w:rPr>
        <w:t>（十三）发挥各类社会团体作用。</w:t>
      </w:r>
      <w:r>
        <w:rPr>
          <w:rFonts w:ascii="Times New Roman" w:eastAsia="方正仿宋简体" w:hAnsi="Times New Roman" w:cs="Times New Roman"/>
        </w:rPr>
        <w:t>工会、共青团、妇联等群团组织要积极动员广大职工、青年、妇女参与环境治理。行业协会、商会要发挥桥梁纽带作用，促进行业自律。加强对社会组织的管理和指导，积极推进能力建设，大力发挥环保志愿者作用。</w:t>
      </w:r>
    </w:p>
    <w:p w:rsidR="003A4ABE" w:rsidRDefault="001F225C">
      <w:pPr>
        <w:widowControl w:val="0"/>
        <w:spacing w:line="578" w:lineRule="exact"/>
        <w:ind w:firstLineChars="200" w:firstLine="640"/>
        <w:contextualSpacing/>
        <w:jc w:val="both"/>
        <w:rPr>
          <w:rFonts w:ascii="Times New Roman" w:eastAsia="方正仿宋简体" w:hAnsi="Times New Roman" w:cs="Times New Roman"/>
        </w:rPr>
      </w:pPr>
      <w:r>
        <w:rPr>
          <w:rFonts w:ascii="方正楷体简体" w:eastAsia="方正楷体简体" w:hAnsi="Times New Roman" w:cs="Times New Roman"/>
        </w:rPr>
        <w:t>（十四）提高公民环保素养。</w:t>
      </w:r>
      <w:r>
        <w:rPr>
          <w:rFonts w:ascii="Times New Roman" w:eastAsia="方正仿宋简体" w:hAnsi="Times New Roman" w:cs="Times New Roman"/>
        </w:rPr>
        <w:t>把环境保护纳入国民教育体系</w:t>
      </w:r>
      <w:r>
        <w:rPr>
          <w:rFonts w:ascii="Times New Roman" w:eastAsia="方正仿宋简体" w:hAnsi="Times New Roman" w:cs="Times New Roman"/>
        </w:rPr>
        <w:lastRenderedPageBreak/>
        <w:t>和党政领导干部培训体系，组织编写环境保护读本，推进环境保护宣传教育进学校、进家庭、进社区、进工厂、进机关。加大环境公益广告宣传力度，研发推广环境文化产品。引导公民自觉履行环境保护责任，逐步转变落后的生活风俗习惯，</w:t>
      </w:r>
      <w:r>
        <w:rPr>
          <w:rFonts w:ascii="Times New Roman" w:eastAsia="方正仿宋简体" w:hAnsi="Times New Roman" w:cs="Times New Roman"/>
        </w:rPr>
        <w:t>积极开展垃圾分类，</w:t>
      </w:r>
      <w:proofErr w:type="gramStart"/>
      <w:r>
        <w:rPr>
          <w:rFonts w:ascii="Times New Roman" w:eastAsia="方正仿宋简体" w:hAnsi="Times New Roman" w:cs="Times New Roman"/>
        </w:rPr>
        <w:t>践行</w:t>
      </w:r>
      <w:proofErr w:type="gramEnd"/>
      <w:r>
        <w:rPr>
          <w:rFonts w:ascii="Times New Roman" w:eastAsia="方正仿宋简体" w:hAnsi="Times New Roman" w:cs="Times New Roman"/>
        </w:rPr>
        <w:t>绿色生活方式，倡导绿色出行、绿色消费。</w:t>
      </w:r>
    </w:p>
    <w:p w:rsidR="003A4ABE" w:rsidRDefault="001F225C">
      <w:pPr>
        <w:widowControl w:val="0"/>
        <w:spacing w:line="578" w:lineRule="exact"/>
        <w:ind w:firstLineChars="200" w:firstLine="640"/>
        <w:contextualSpacing/>
        <w:jc w:val="both"/>
        <w:rPr>
          <w:rFonts w:ascii="黑体" w:eastAsia="黑体" w:hAnsi="黑体" w:cs="Times New Roman"/>
        </w:rPr>
      </w:pPr>
      <w:bookmarkStart w:id="17" w:name="五、健全环境治理监管体系"/>
      <w:bookmarkStart w:id="18" w:name="3-5"/>
      <w:bookmarkStart w:id="19" w:name="3_5"/>
      <w:bookmarkStart w:id="20" w:name="sub24613319_3_5"/>
      <w:bookmarkEnd w:id="17"/>
      <w:bookmarkEnd w:id="18"/>
      <w:bookmarkEnd w:id="19"/>
      <w:bookmarkEnd w:id="20"/>
      <w:r>
        <w:rPr>
          <w:rFonts w:ascii="黑体" w:eastAsia="黑体" w:hAnsi="黑体" w:cs="Times New Roman" w:hint="eastAsia"/>
        </w:rPr>
        <w:t>五、健全环境治理监管体系</w:t>
      </w:r>
    </w:p>
    <w:p w:rsidR="003A4ABE" w:rsidRDefault="001F225C">
      <w:pPr>
        <w:widowControl w:val="0"/>
        <w:spacing w:line="578" w:lineRule="exact"/>
        <w:ind w:firstLineChars="200" w:firstLine="640"/>
        <w:contextualSpacing/>
        <w:jc w:val="both"/>
        <w:rPr>
          <w:rFonts w:ascii="Times New Roman" w:eastAsia="方正仿宋简体" w:hAnsi="Times New Roman" w:cs="Times New Roman"/>
        </w:rPr>
      </w:pPr>
      <w:r>
        <w:rPr>
          <w:rFonts w:ascii="方正楷体简体" w:eastAsia="方正楷体简体" w:hAnsi="Times New Roman" w:cs="Times New Roman"/>
        </w:rPr>
        <w:t>（十五）完善监管体制。</w:t>
      </w:r>
      <w:r>
        <w:rPr>
          <w:rFonts w:ascii="Times New Roman" w:eastAsia="方正仿宋简体" w:hAnsi="Times New Roman" w:cs="Times New Roman"/>
        </w:rPr>
        <w:t>整合相关部门污染防治和生态环境保护执法职责、队伍，统一实行生态环境保护执法。全面完成省以下生态环境机构监测监察执法垂直管理制度改革。实施</w:t>
      </w:r>
      <w:r>
        <w:rPr>
          <w:rFonts w:ascii="Times New Roman" w:eastAsia="方正仿宋简体" w:hAnsi="Times New Roman" w:cs="Times New Roman"/>
        </w:rPr>
        <w:t>“</w:t>
      </w:r>
      <w:r>
        <w:rPr>
          <w:rFonts w:ascii="Times New Roman" w:eastAsia="方正仿宋简体" w:hAnsi="Times New Roman" w:cs="Times New Roman"/>
        </w:rPr>
        <w:t>双随机、</w:t>
      </w:r>
      <w:proofErr w:type="gramStart"/>
      <w:r>
        <w:rPr>
          <w:rFonts w:ascii="Times New Roman" w:eastAsia="方正仿宋简体" w:hAnsi="Times New Roman" w:cs="Times New Roman"/>
        </w:rPr>
        <w:t>一</w:t>
      </w:r>
      <w:proofErr w:type="gramEnd"/>
      <w:r>
        <w:rPr>
          <w:rFonts w:ascii="Times New Roman" w:eastAsia="方正仿宋简体" w:hAnsi="Times New Roman" w:cs="Times New Roman"/>
        </w:rPr>
        <w:t>公开</w:t>
      </w:r>
      <w:r>
        <w:rPr>
          <w:rFonts w:ascii="Times New Roman" w:eastAsia="方正仿宋简体" w:hAnsi="Times New Roman" w:cs="Times New Roman"/>
        </w:rPr>
        <w:t>”</w:t>
      </w:r>
      <w:r>
        <w:rPr>
          <w:rFonts w:ascii="Times New Roman" w:eastAsia="方正仿宋简体" w:hAnsi="Times New Roman" w:cs="Times New Roman"/>
        </w:rPr>
        <w:t>环境监管模式。推动跨区域跨流域污染防治联防联控。除国家组织的重大活动外，各地不得因召开会议、论坛和举办大型活动等原因，对企业采取停产、限产措施。</w:t>
      </w:r>
    </w:p>
    <w:p w:rsidR="003A4ABE" w:rsidRDefault="001F225C">
      <w:pPr>
        <w:widowControl w:val="0"/>
        <w:spacing w:line="578" w:lineRule="exact"/>
        <w:ind w:firstLineChars="200" w:firstLine="640"/>
        <w:contextualSpacing/>
        <w:jc w:val="both"/>
        <w:rPr>
          <w:rFonts w:ascii="Times New Roman" w:eastAsia="方正仿宋简体" w:hAnsi="Times New Roman" w:cs="Times New Roman"/>
        </w:rPr>
      </w:pPr>
      <w:r>
        <w:rPr>
          <w:rFonts w:ascii="方正楷体简体" w:eastAsia="方正楷体简体" w:hAnsi="Times New Roman" w:cs="Times New Roman"/>
        </w:rPr>
        <w:t>（十六）加强司法保障。</w:t>
      </w:r>
      <w:r>
        <w:rPr>
          <w:rFonts w:ascii="Times New Roman" w:eastAsia="方正仿宋简体" w:hAnsi="Times New Roman" w:cs="Times New Roman"/>
        </w:rPr>
        <w:t>建立生态环境保护综合行政执法机关、公安机关、检察机关、审判机关信息共享、案情通报、案件移送制度。强化对破坏生态环境违法犯罪行为的查处侦办，加大对破坏生态环境案件起诉力度，加强检察机关提起生态环境公益诉讼工作。在高级人民法院和具备条件的中基层人民法院调整设立专门的环境审判机构，统一涉生态环境案件的受案范围、审理程序等。探索建立</w:t>
      </w:r>
      <w:r>
        <w:rPr>
          <w:rFonts w:ascii="Times New Roman" w:eastAsia="方正仿宋简体" w:hAnsi="Times New Roman" w:cs="Times New Roman"/>
        </w:rPr>
        <w:t>“</w:t>
      </w:r>
      <w:r>
        <w:rPr>
          <w:rFonts w:ascii="Times New Roman" w:eastAsia="方正仿宋简体" w:hAnsi="Times New Roman" w:cs="Times New Roman"/>
        </w:rPr>
        <w:t>恢复性司法实践</w:t>
      </w:r>
      <w:r>
        <w:rPr>
          <w:rFonts w:ascii="Times New Roman" w:eastAsia="方正仿宋简体" w:hAnsi="Times New Roman" w:cs="Times New Roman"/>
        </w:rPr>
        <w:t>+</w:t>
      </w:r>
      <w:r>
        <w:rPr>
          <w:rFonts w:ascii="Times New Roman" w:eastAsia="方正仿宋简体" w:hAnsi="Times New Roman" w:cs="Times New Roman"/>
        </w:rPr>
        <w:t>社会化综合治理</w:t>
      </w:r>
      <w:r>
        <w:rPr>
          <w:rFonts w:ascii="Times New Roman" w:eastAsia="方正仿宋简体" w:hAnsi="Times New Roman" w:cs="Times New Roman"/>
        </w:rPr>
        <w:t>”</w:t>
      </w:r>
      <w:r>
        <w:rPr>
          <w:rFonts w:ascii="Times New Roman" w:eastAsia="方正仿宋简体" w:hAnsi="Times New Roman" w:cs="Times New Roman"/>
        </w:rPr>
        <w:t>审判结果执行机制。</w:t>
      </w:r>
    </w:p>
    <w:p w:rsidR="003A4ABE" w:rsidRDefault="001F225C">
      <w:pPr>
        <w:widowControl w:val="0"/>
        <w:spacing w:line="578" w:lineRule="exact"/>
        <w:ind w:firstLineChars="200" w:firstLine="640"/>
        <w:contextualSpacing/>
        <w:jc w:val="both"/>
        <w:rPr>
          <w:rFonts w:ascii="Times New Roman" w:eastAsia="方正仿宋简体" w:hAnsi="Times New Roman" w:cs="Times New Roman"/>
        </w:rPr>
      </w:pPr>
      <w:r>
        <w:rPr>
          <w:rFonts w:ascii="方正楷体简体" w:eastAsia="方正楷体简体" w:hAnsi="Times New Roman" w:cs="Times New Roman"/>
        </w:rPr>
        <w:t>（十七）强化监测能力建设。</w:t>
      </w:r>
      <w:r>
        <w:rPr>
          <w:rFonts w:ascii="Times New Roman" w:eastAsia="方正仿宋简体" w:hAnsi="Times New Roman" w:cs="Times New Roman"/>
        </w:rPr>
        <w:t>加快构建陆海统筹、天地一体、</w:t>
      </w:r>
      <w:r>
        <w:rPr>
          <w:rFonts w:ascii="Times New Roman" w:eastAsia="方正仿宋简体" w:hAnsi="Times New Roman" w:cs="Times New Roman"/>
        </w:rPr>
        <w:lastRenderedPageBreak/>
        <w:t>上下协同、信息共享的生态环境监测网络，实现环境质量、污染源和生态状况</w:t>
      </w:r>
      <w:proofErr w:type="gramStart"/>
      <w:r>
        <w:rPr>
          <w:rFonts w:ascii="Times New Roman" w:eastAsia="方正仿宋简体" w:hAnsi="Times New Roman" w:cs="Times New Roman"/>
        </w:rPr>
        <w:t>监测全</w:t>
      </w:r>
      <w:proofErr w:type="gramEnd"/>
      <w:r>
        <w:rPr>
          <w:rFonts w:ascii="Times New Roman" w:eastAsia="方正仿宋简体" w:hAnsi="Times New Roman" w:cs="Times New Roman"/>
        </w:rPr>
        <w:t>覆盖</w:t>
      </w:r>
      <w:r>
        <w:rPr>
          <w:rFonts w:ascii="Times New Roman" w:eastAsia="方正仿宋简体" w:hAnsi="Times New Roman" w:cs="Times New Roman"/>
        </w:rPr>
        <w:t>。实行</w:t>
      </w:r>
      <w:r>
        <w:rPr>
          <w:rFonts w:ascii="Times New Roman" w:eastAsia="方正仿宋简体" w:hAnsi="Times New Roman" w:cs="Times New Roman"/>
        </w:rPr>
        <w:t>“</w:t>
      </w:r>
      <w:r>
        <w:rPr>
          <w:rFonts w:ascii="Times New Roman" w:eastAsia="方正仿宋简体" w:hAnsi="Times New Roman" w:cs="Times New Roman"/>
        </w:rPr>
        <w:t>谁考核、谁监测</w:t>
      </w:r>
      <w:r>
        <w:rPr>
          <w:rFonts w:ascii="Times New Roman" w:eastAsia="方正仿宋简体" w:hAnsi="Times New Roman" w:cs="Times New Roman"/>
        </w:rPr>
        <w:t>”</w:t>
      </w:r>
      <w:r>
        <w:rPr>
          <w:rFonts w:ascii="Times New Roman" w:eastAsia="方正仿宋简体" w:hAnsi="Times New Roman" w:cs="Times New Roman"/>
        </w:rPr>
        <w:t>，不断完善生态环境监测技术体系，全面提高监测自动化、标准化、信息化水平，推动实现环境质量预报预警，确保监测数据</w:t>
      </w:r>
      <w:r>
        <w:rPr>
          <w:rFonts w:ascii="Times New Roman" w:eastAsia="方正仿宋简体" w:hAnsi="Times New Roman" w:cs="Times New Roman"/>
        </w:rPr>
        <w:t>“</w:t>
      </w:r>
      <w:r>
        <w:rPr>
          <w:rFonts w:ascii="Times New Roman" w:eastAsia="方正仿宋简体" w:hAnsi="Times New Roman" w:cs="Times New Roman"/>
        </w:rPr>
        <w:t>真、准、全</w:t>
      </w:r>
      <w:r>
        <w:rPr>
          <w:rFonts w:ascii="Times New Roman" w:eastAsia="方正仿宋简体" w:hAnsi="Times New Roman" w:cs="Times New Roman"/>
        </w:rPr>
        <w:t>”</w:t>
      </w:r>
      <w:r>
        <w:rPr>
          <w:rFonts w:ascii="Times New Roman" w:eastAsia="方正仿宋简体" w:hAnsi="Times New Roman" w:cs="Times New Roman"/>
        </w:rPr>
        <w:t>。推进信息化建设，形成生态环境数据一本台账、一张网络、一个窗口。加大监测技术装备研发与应用力度，推动监测装备精准、快速、便携化发展。</w:t>
      </w:r>
    </w:p>
    <w:p w:rsidR="003A4ABE" w:rsidRDefault="001F225C">
      <w:pPr>
        <w:widowControl w:val="0"/>
        <w:spacing w:line="578" w:lineRule="exact"/>
        <w:ind w:firstLineChars="200" w:firstLine="640"/>
        <w:contextualSpacing/>
        <w:jc w:val="both"/>
        <w:rPr>
          <w:rFonts w:ascii="黑体" w:eastAsia="黑体" w:hAnsi="黑体" w:cs="Times New Roman"/>
        </w:rPr>
      </w:pPr>
      <w:bookmarkStart w:id="21" w:name="3_6"/>
      <w:bookmarkStart w:id="22" w:name="sub24613319_3_6"/>
      <w:bookmarkStart w:id="23" w:name="六、健全环境治理市场体系"/>
      <w:bookmarkStart w:id="24" w:name="3-6"/>
      <w:bookmarkEnd w:id="21"/>
      <w:bookmarkEnd w:id="22"/>
      <w:bookmarkEnd w:id="23"/>
      <w:bookmarkEnd w:id="24"/>
      <w:r>
        <w:rPr>
          <w:rFonts w:ascii="黑体" w:eastAsia="黑体" w:hAnsi="黑体" w:cs="Times New Roman" w:hint="eastAsia"/>
        </w:rPr>
        <w:t>六、健全环境治理市场体系</w:t>
      </w:r>
    </w:p>
    <w:p w:rsidR="003A4ABE" w:rsidRDefault="001F225C">
      <w:pPr>
        <w:widowControl w:val="0"/>
        <w:spacing w:line="578" w:lineRule="exact"/>
        <w:ind w:firstLineChars="200" w:firstLine="640"/>
        <w:contextualSpacing/>
        <w:jc w:val="both"/>
        <w:rPr>
          <w:rFonts w:ascii="Times New Roman" w:eastAsia="方正仿宋简体" w:hAnsi="Times New Roman" w:cs="Times New Roman"/>
        </w:rPr>
      </w:pPr>
      <w:r>
        <w:rPr>
          <w:rFonts w:ascii="方正楷体简体" w:eastAsia="方正楷体简体" w:hAnsi="Times New Roman" w:cs="Times New Roman"/>
        </w:rPr>
        <w:t>（十八）构建规范开放的市场。</w:t>
      </w:r>
      <w:r>
        <w:rPr>
          <w:rFonts w:ascii="Times New Roman" w:eastAsia="方正仿宋简体" w:hAnsi="Times New Roman" w:cs="Times New Roman"/>
        </w:rPr>
        <w:t>深入推进</w:t>
      </w:r>
      <w:r>
        <w:rPr>
          <w:rFonts w:ascii="Times New Roman" w:eastAsia="方正仿宋简体" w:hAnsi="Times New Roman" w:cs="Times New Roman"/>
        </w:rPr>
        <w:t>“</w:t>
      </w:r>
      <w:r>
        <w:rPr>
          <w:rFonts w:ascii="Times New Roman" w:eastAsia="方正仿宋简体" w:hAnsi="Times New Roman" w:cs="Times New Roman"/>
        </w:rPr>
        <w:t>放管服</w:t>
      </w:r>
      <w:r>
        <w:rPr>
          <w:rFonts w:ascii="Times New Roman" w:eastAsia="方正仿宋简体" w:hAnsi="Times New Roman" w:cs="Times New Roman"/>
        </w:rPr>
        <w:t>”</w:t>
      </w:r>
      <w:r>
        <w:rPr>
          <w:rFonts w:ascii="Times New Roman" w:eastAsia="方正仿宋简体" w:hAnsi="Times New Roman" w:cs="Times New Roman"/>
        </w:rPr>
        <w:t>改革，打破地区、行业壁垒，对各类所有制企业一视同仁，平等对待各类市场主体，引导各类资本参与环境治理投资、建设、运行。规范市场秩序，减少恶性竞争，防止恶意低价中</w:t>
      </w:r>
      <w:r>
        <w:rPr>
          <w:rFonts w:ascii="Times New Roman" w:eastAsia="方正仿宋简体" w:hAnsi="Times New Roman" w:cs="Times New Roman"/>
        </w:rPr>
        <w:t>标，加快形成公开透明、规范有序的环境治理市场环境。</w:t>
      </w:r>
    </w:p>
    <w:p w:rsidR="003A4ABE" w:rsidRDefault="001F225C">
      <w:pPr>
        <w:widowControl w:val="0"/>
        <w:spacing w:line="578" w:lineRule="exact"/>
        <w:ind w:firstLineChars="200" w:firstLine="640"/>
        <w:contextualSpacing/>
        <w:jc w:val="both"/>
        <w:rPr>
          <w:rFonts w:ascii="Times New Roman" w:eastAsia="方正仿宋简体" w:hAnsi="Times New Roman" w:cs="Times New Roman"/>
        </w:rPr>
      </w:pPr>
      <w:r>
        <w:rPr>
          <w:rFonts w:ascii="方正楷体简体" w:eastAsia="方正楷体简体" w:hAnsi="Times New Roman" w:cs="Times New Roman"/>
        </w:rPr>
        <w:t>（十九）强化环保产业支撑。</w:t>
      </w:r>
      <w:r>
        <w:rPr>
          <w:rFonts w:ascii="Times New Roman" w:eastAsia="方正仿宋简体" w:hAnsi="Times New Roman" w:cs="Times New Roman"/>
        </w:rPr>
        <w:t>加强关键环保技术产品自主创新，推动环保首台（套）重大技术装备示范应用，加快提高环保产业技术装备水平。做大做强龙头企业，培育一批专业化骨干企业，扶持一批专特优精中小企业。鼓励企业参与绿色</w:t>
      </w:r>
      <w:r>
        <w:rPr>
          <w:rFonts w:ascii="Times New Roman" w:eastAsia="方正仿宋简体" w:hAnsi="Times New Roman" w:cs="Times New Roman"/>
        </w:rPr>
        <w:t>“</w:t>
      </w:r>
      <w:r>
        <w:rPr>
          <w:rFonts w:ascii="Times New Roman" w:eastAsia="方正仿宋简体" w:hAnsi="Times New Roman" w:cs="Times New Roman"/>
        </w:rPr>
        <w:t>一带一路</w:t>
      </w:r>
      <w:r>
        <w:rPr>
          <w:rFonts w:ascii="Times New Roman" w:eastAsia="方正仿宋简体" w:hAnsi="Times New Roman" w:cs="Times New Roman"/>
        </w:rPr>
        <w:t>”</w:t>
      </w:r>
      <w:r>
        <w:rPr>
          <w:rFonts w:ascii="Times New Roman" w:eastAsia="方正仿宋简体" w:hAnsi="Times New Roman" w:cs="Times New Roman"/>
        </w:rPr>
        <w:t>建设，带动先进的环保技术、装备、产能走出去。</w:t>
      </w:r>
    </w:p>
    <w:p w:rsidR="003A4ABE" w:rsidRDefault="001F225C">
      <w:pPr>
        <w:widowControl w:val="0"/>
        <w:spacing w:line="578" w:lineRule="exact"/>
        <w:ind w:firstLineChars="200" w:firstLine="640"/>
        <w:contextualSpacing/>
        <w:jc w:val="both"/>
        <w:rPr>
          <w:rFonts w:ascii="Times New Roman" w:eastAsia="方正仿宋简体" w:hAnsi="Times New Roman" w:cs="Times New Roman"/>
        </w:rPr>
      </w:pPr>
      <w:r>
        <w:rPr>
          <w:rFonts w:ascii="方正楷体简体" w:eastAsia="方正楷体简体" w:hAnsi="Times New Roman" w:cs="Times New Roman"/>
        </w:rPr>
        <w:t>（二十）创新环境治理模式。</w:t>
      </w:r>
      <w:r>
        <w:rPr>
          <w:rFonts w:ascii="Times New Roman" w:eastAsia="方正仿宋简体" w:hAnsi="Times New Roman" w:cs="Times New Roman"/>
        </w:rPr>
        <w:t>积极推行环境污染第三方治理，开展园区污染防治第三</w:t>
      </w:r>
      <w:proofErr w:type="gramStart"/>
      <w:r>
        <w:rPr>
          <w:rFonts w:ascii="Times New Roman" w:eastAsia="方正仿宋简体" w:hAnsi="Times New Roman" w:cs="Times New Roman"/>
        </w:rPr>
        <w:t>方治理</w:t>
      </w:r>
      <w:proofErr w:type="gramEnd"/>
      <w:r>
        <w:rPr>
          <w:rFonts w:ascii="Times New Roman" w:eastAsia="方正仿宋简体" w:hAnsi="Times New Roman" w:cs="Times New Roman"/>
        </w:rPr>
        <w:t>示范，探索统一规划、统一监测、统一治理的一体化服务模式。开展小城镇环境综合治理托管服务</w:t>
      </w:r>
      <w:r>
        <w:rPr>
          <w:rFonts w:ascii="Times New Roman" w:eastAsia="方正仿宋简体" w:hAnsi="Times New Roman" w:cs="Times New Roman"/>
        </w:rPr>
        <w:lastRenderedPageBreak/>
        <w:t>试点，强化系统治理，实行按</w:t>
      </w:r>
      <w:r>
        <w:rPr>
          <w:rFonts w:ascii="Times New Roman" w:eastAsia="方正仿宋简体" w:hAnsi="Times New Roman" w:cs="Times New Roman"/>
        </w:rPr>
        <w:t>效付费。对工业污染地块，鼓励采用</w:t>
      </w:r>
      <w:r>
        <w:rPr>
          <w:rFonts w:ascii="Times New Roman" w:eastAsia="方正仿宋简体" w:hAnsi="Times New Roman" w:cs="Times New Roman"/>
        </w:rPr>
        <w:t>“</w:t>
      </w:r>
      <w:r>
        <w:rPr>
          <w:rFonts w:ascii="Times New Roman" w:eastAsia="方正仿宋简体" w:hAnsi="Times New Roman" w:cs="Times New Roman"/>
        </w:rPr>
        <w:t>环境修复</w:t>
      </w:r>
      <w:r>
        <w:rPr>
          <w:rFonts w:ascii="Times New Roman" w:eastAsia="方正仿宋简体" w:hAnsi="Times New Roman" w:cs="Times New Roman"/>
        </w:rPr>
        <w:t>+</w:t>
      </w:r>
      <w:r>
        <w:rPr>
          <w:rFonts w:ascii="Times New Roman" w:eastAsia="方正仿宋简体" w:hAnsi="Times New Roman" w:cs="Times New Roman"/>
        </w:rPr>
        <w:t>开发建设</w:t>
      </w:r>
      <w:r>
        <w:rPr>
          <w:rFonts w:ascii="Times New Roman" w:eastAsia="方正仿宋简体" w:hAnsi="Times New Roman" w:cs="Times New Roman"/>
        </w:rPr>
        <w:t>”</w:t>
      </w:r>
      <w:r>
        <w:rPr>
          <w:rFonts w:ascii="Times New Roman" w:eastAsia="方正仿宋简体" w:hAnsi="Times New Roman" w:cs="Times New Roman"/>
        </w:rPr>
        <w:t>模式。</w:t>
      </w:r>
    </w:p>
    <w:p w:rsidR="003A4ABE" w:rsidRDefault="001F225C">
      <w:pPr>
        <w:widowControl w:val="0"/>
        <w:spacing w:line="578" w:lineRule="exact"/>
        <w:ind w:firstLineChars="200" w:firstLine="640"/>
        <w:contextualSpacing/>
        <w:jc w:val="both"/>
        <w:rPr>
          <w:rFonts w:ascii="Times New Roman" w:eastAsia="方正仿宋简体" w:hAnsi="Times New Roman" w:cs="Times New Roman"/>
        </w:rPr>
      </w:pPr>
      <w:r>
        <w:rPr>
          <w:rFonts w:ascii="方正楷体简体" w:eastAsia="方正楷体简体" w:hAnsi="Times New Roman" w:cs="Times New Roman"/>
        </w:rPr>
        <w:t>（二十一）健全价格收费机制。</w:t>
      </w:r>
      <w:r>
        <w:rPr>
          <w:rFonts w:ascii="Times New Roman" w:eastAsia="方正仿宋简体" w:hAnsi="Times New Roman" w:cs="Times New Roman"/>
        </w:rPr>
        <w:t>严格落实</w:t>
      </w:r>
      <w:r>
        <w:rPr>
          <w:rFonts w:ascii="Times New Roman" w:eastAsia="方正仿宋简体" w:hAnsi="Times New Roman" w:cs="Times New Roman"/>
        </w:rPr>
        <w:t>“</w:t>
      </w:r>
      <w:r>
        <w:rPr>
          <w:rFonts w:ascii="Times New Roman" w:eastAsia="方正仿宋简体" w:hAnsi="Times New Roman" w:cs="Times New Roman"/>
        </w:rPr>
        <w:t>谁污染、谁付费</w:t>
      </w:r>
      <w:r>
        <w:rPr>
          <w:rFonts w:ascii="Times New Roman" w:eastAsia="方正仿宋简体" w:hAnsi="Times New Roman" w:cs="Times New Roman"/>
        </w:rPr>
        <w:t>”</w:t>
      </w:r>
      <w:r>
        <w:rPr>
          <w:rFonts w:ascii="Times New Roman" w:eastAsia="方正仿宋简体" w:hAnsi="Times New Roman" w:cs="Times New Roman"/>
        </w:rPr>
        <w:t>政策导向，建立健全</w:t>
      </w:r>
      <w:r>
        <w:rPr>
          <w:rFonts w:ascii="Times New Roman" w:eastAsia="方正仿宋简体" w:hAnsi="Times New Roman" w:cs="Times New Roman"/>
        </w:rPr>
        <w:t>“</w:t>
      </w:r>
      <w:r>
        <w:rPr>
          <w:rFonts w:ascii="Times New Roman" w:eastAsia="方正仿宋简体" w:hAnsi="Times New Roman" w:cs="Times New Roman"/>
        </w:rPr>
        <w:t>污染者付费</w:t>
      </w:r>
      <w:r>
        <w:rPr>
          <w:rFonts w:ascii="Times New Roman" w:eastAsia="方正仿宋简体" w:hAnsi="Times New Roman" w:cs="Times New Roman"/>
        </w:rPr>
        <w:t>+</w:t>
      </w:r>
      <w:r>
        <w:rPr>
          <w:rFonts w:ascii="Times New Roman" w:eastAsia="方正仿宋简体" w:hAnsi="Times New Roman" w:cs="Times New Roman"/>
        </w:rPr>
        <w:t>第三方治理</w:t>
      </w:r>
      <w:r>
        <w:rPr>
          <w:rFonts w:ascii="Times New Roman" w:eastAsia="方正仿宋简体" w:hAnsi="Times New Roman" w:cs="Times New Roman"/>
        </w:rPr>
        <w:t>”</w:t>
      </w:r>
      <w:r>
        <w:rPr>
          <w:rFonts w:ascii="Times New Roman" w:eastAsia="方正仿宋简体" w:hAnsi="Times New Roman" w:cs="Times New Roman"/>
        </w:rPr>
        <w:t>等机制。按照补偿处理成本并合理盈利原则，完善并落实污水垃圾处理收费政策。综合考虑企业和居民承受能力，完善差别化电价政策。</w:t>
      </w:r>
    </w:p>
    <w:p w:rsidR="003A4ABE" w:rsidRDefault="001F225C">
      <w:pPr>
        <w:widowControl w:val="0"/>
        <w:spacing w:line="578" w:lineRule="exact"/>
        <w:ind w:firstLineChars="200" w:firstLine="640"/>
        <w:contextualSpacing/>
        <w:jc w:val="both"/>
        <w:rPr>
          <w:rFonts w:ascii="黑体" w:eastAsia="黑体" w:hAnsi="黑体" w:cs="Times New Roman"/>
        </w:rPr>
      </w:pPr>
      <w:bookmarkStart w:id="25" w:name="3_7"/>
      <w:bookmarkStart w:id="26" w:name="sub24613319_3_7"/>
      <w:bookmarkStart w:id="27" w:name="七、健全环境治理信用体系"/>
      <w:bookmarkStart w:id="28" w:name="3-7"/>
      <w:bookmarkEnd w:id="25"/>
      <w:bookmarkEnd w:id="26"/>
      <w:bookmarkEnd w:id="27"/>
      <w:bookmarkEnd w:id="28"/>
      <w:r>
        <w:rPr>
          <w:rFonts w:ascii="黑体" w:eastAsia="黑体" w:hAnsi="黑体" w:cs="Times New Roman" w:hint="eastAsia"/>
        </w:rPr>
        <w:t>七、健全环境治理信用体系</w:t>
      </w:r>
    </w:p>
    <w:p w:rsidR="003A4ABE" w:rsidRDefault="001F225C">
      <w:pPr>
        <w:widowControl w:val="0"/>
        <w:spacing w:line="578" w:lineRule="exact"/>
        <w:ind w:firstLineChars="200" w:firstLine="640"/>
        <w:contextualSpacing/>
        <w:jc w:val="both"/>
        <w:rPr>
          <w:rFonts w:ascii="Times New Roman" w:eastAsia="方正仿宋简体" w:hAnsi="Times New Roman" w:cs="Times New Roman"/>
        </w:rPr>
      </w:pPr>
      <w:r>
        <w:rPr>
          <w:rFonts w:ascii="方正楷体简体" w:eastAsia="方正楷体简体" w:hAnsi="Times New Roman" w:cs="Times New Roman"/>
        </w:rPr>
        <w:t>（二十二）加强政务诚信建设。</w:t>
      </w:r>
      <w:r>
        <w:rPr>
          <w:rFonts w:ascii="Times New Roman" w:eastAsia="方正仿宋简体" w:hAnsi="Times New Roman" w:cs="Times New Roman"/>
        </w:rPr>
        <w:t>建立健全环境治理政务失信记录，将地方各级政府和公职人员在环境保护工作中因违法违规、失信违约被司法判决、行政处罚、纪律处分、问</w:t>
      </w:r>
      <w:proofErr w:type="gramStart"/>
      <w:r>
        <w:rPr>
          <w:rFonts w:ascii="Times New Roman" w:eastAsia="方正仿宋简体" w:hAnsi="Times New Roman" w:cs="Times New Roman"/>
        </w:rPr>
        <w:t>责处理</w:t>
      </w:r>
      <w:proofErr w:type="gramEnd"/>
      <w:r>
        <w:rPr>
          <w:rFonts w:ascii="Times New Roman" w:eastAsia="方正仿宋简体" w:hAnsi="Times New Roman" w:cs="Times New Roman"/>
        </w:rPr>
        <w:t>等信息纳入政务失信记录，并归集至相关信用信息共享平台，依托</w:t>
      </w:r>
      <w:r>
        <w:rPr>
          <w:rFonts w:ascii="Times New Roman" w:eastAsia="方正仿宋简体" w:hAnsi="Times New Roman" w:cs="Times New Roman"/>
        </w:rPr>
        <w:t>“</w:t>
      </w:r>
      <w:r>
        <w:rPr>
          <w:rFonts w:ascii="Times New Roman" w:eastAsia="方正仿宋简体" w:hAnsi="Times New Roman" w:cs="Times New Roman"/>
        </w:rPr>
        <w:t>信用中国</w:t>
      </w:r>
      <w:r>
        <w:rPr>
          <w:rFonts w:ascii="Times New Roman" w:eastAsia="方正仿宋简体" w:hAnsi="Times New Roman" w:cs="Times New Roman"/>
        </w:rPr>
        <w:t>”</w:t>
      </w:r>
      <w:r>
        <w:rPr>
          <w:rFonts w:ascii="Times New Roman" w:eastAsia="方正仿宋简体" w:hAnsi="Times New Roman" w:cs="Times New Roman"/>
        </w:rPr>
        <w:t>网站等依法依规逐步公开。</w:t>
      </w:r>
    </w:p>
    <w:p w:rsidR="003A4ABE" w:rsidRDefault="001F225C">
      <w:pPr>
        <w:widowControl w:val="0"/>
        <w:spacing w:line="578" w:lineRule="exact"/>
        <w:ind w:firstLineChars="200" w:firstLine="640"/>
        <w:contextualSpacing/>
        <w:jc w:val="both"/>
        <w:rPr>
          <w:rFonts w:ascii="Times New Roman" w:eastAsia="方正仿宋简体" w:hAnsi="Times New Roman" w:cs="Times New Roman"/>
        </w:rPr>
      </w:pPr>
      <w:r>
        <w:rPr>
          <w:rFonts w:ascii="方正楷体简体" w:eastAsia="方正楷体简体" w:hAnsi="Times New Roman" w:cs="Times New Roman"/>
        </w:rPr>
        <w:t>（二十三）健全企业信用建设。</w:t>
      </w:r>
      <w:r>
        <w:rPr>
          <w:rFonts w:ascii="Times New Roman" w:eastAsia="方正仿宋简体" w:hAnsi="Times New Roman" w:cs="Times New Roman"/>
        </w:rPr>
        <w:t>完善企业环保信用评价制度，依据评价结果实施分级分类监管。建立排污企业黑名单制度，将环境违法企业依法依规纳入失信联合惩戒对象名单，将其违法信息记入信用记录，并按照国家有关规定纳入全国信用信息共享平台，依法向社会公开。建立完善上市公司和发债企业强制性环境治理信息</w:t>
      </w:r>
      <w:r>
        <w:rPr>
          <w:rFonts w:ascii="Times New Roman" w:eastAsia="方正仿宋简体" w:hAnsi="Times New Roman" w:cs="Times New Roman"/>
        </w:rPr>
        <w:t>披露制度。</w:t>
      </w:r>
    </w:p>
    <w:p w:rsidR="003A4ABE" w:rsidRDefault="001F225C">
      <w:pPr>
        <w:widowControl w:val="0"/>
        <w:spacing w:line="578" w:lineRule="exact"/>
        <w:ind w:firstLineChars="200" w:firstLine="640"/>
        <w:contextualSpacing/>
        <w:jc w:val="both"/>
        <w:rPr>
          <w:rFonts w:ascii="黑体" w:eastAsia="黑体" w:hAnsi="黑体" w:cs="Times New Roman"/>
        </w:rPr>
      </w:pPr>
      <w:bookmarkStart w:id="29" w:name="3_8"/>
      <w:bookmarkStart w:id="30" w:name="sub24613319_3_8"/>
      <w:bookmarkStart w:id="31" w:name="八、健全环境治理法律法规政策体系"/>
      <w:bookmarkStart w:id="32" w:name="3-8"/>
      <w:bookmarkEnd w:id="29"/>
      <w:bookmarkEnd w:id="30"/>
      <w:bookmarkEnd w:id="31"/>
      <w:bookmarkEnd w:id="32"/>
      <w:r>
        <w:rPr>
          <w:rFonts w:ascii="黑体" w:eastAsia="黑体" w:hAnsi="黑体" w:cs="Times New Roman" w:hint="eastAsia"/>
        </w:rPr>
        <w:t>八、健全环境治理法律法规政策体系</w:t>
      </w:r>
    </w:p>
    <w:p w:rsidR="003A4ABE" w:rsidRDefault="001F225C">
      <w:pPr>
        <w:widowControl w:val="0"/>
        <w:spacing w:line="578" w:lineRule="exact"/>
        <w:ind w:firstLineChars="200" w:firstLine="640"/>
        <w:contextualSpacing/>
        <w:jc w:val="both"/>
        <w:rPr>
          <w:rFonts w:ascii="Times New Roman" w:eastAsia="方正仿宋简体" w:hAnsi="Times New Roman" w:cs="Times New Roman"/>
        </w:rPr>
      </w:pPr>
      <w:r>
        <w:rPr>
          <w:rFonts w:ascii="方正楷体简体" w:eastAsia="方正楷体简体" w:hAnsi="Times New Roman" w:cs="Times New Roman"/>
        </w:rPr>
        <w:t>（二十四）完善法律法规。</w:t>
      </w:r>
      <w:r>
        <w:rPr>
          <w:rFonts w:ascii="Times New Roman" w:eastAsia="方正仿宋简体" w:hAnsi="Times New Roman" w:cs="Times New Roman"/>
        </w:rPr>
        <w:t>制定修订固体废物污染防治、长江保护、海洋环境保护、生态环境监测、环境影响评价、清洁生</w:t>
      </w:r>
      <w:r>
        <w:rPr>
          <w:rFonts w:ascii="Times New Roman" w:eastAsia="方正仿宋简体" w:hAnsi="Times New Roman" w:cs="Times New Roman"/>
        </w:rPr>
        <w:lastRenderedPageBreak/>
        <w:t>产、循环经济等方面的法律法规。鼓励有条件的地方在环境治理领域先于国家进行立法。严格执法，对造成生态环境损害的，依法依规追究赔偿责任；对构成犯罪的，依法追究刑事责任。</w:t>
      </w:r>
    </w:p>
    <w:p w:rsidR="003A4ABE" w:rsidRDefault="001F225C">
      <w:pPr>
        <w:widowControl w:val="0"/>
        <w:spacing w:line="578" w:lineRule="exact"/>
        <w:ind w:firstLineChars="200" w:firstLine="640"/>
        <w:contextualSpacing/>
        <w:jc w:val="both"/>
        <w:rPr>
          <w:rFonts w:ascii="Times New Roman" w:eastAsia="方正仿宋简体" w:hAnsi="Times New Roman" w:cs="Times New Roman"/>
        </w:rPr>
      </w:pPr>
      <w:r>
        <w:rPr>
          <w:rFonts w:ascii="方正楷体简体" w:eastAsia="方正楷体简体" w:hAnsi="Times New Roman" w:cs="Times New Roman"/>
        </w:rPr>
        <w:t>（二十五）完善环境保护标准。</w:t>
      </w:r>
      <w:r>
        <w:rPr>
          <w:rFonts w:ascii="Times New Roman" w:eastAsia="方正仿宋简体" w:hAnsi="Times New Roman" w:cs="Times New Roman"/>
        </w:rPr>
        <w:t>立足国情实际和生态环境状况，制定修订环境质量标准、污染物排放（控制）标准以及环境监测标准等。推动完善产品环保强制性国家标准。做好生态环境保护规划、环境保护标准与产业</w:t>
      </w:r>
      <w:r>
        <w:rPr>
          <w:rFonts w:ascii="Times New Roman" w:eastAsia="方正仿宋简体" w:hAnsi="Times New Roman" w:cs="Times New Roman"/>
        </w:rPr>
        <w:t>政策的衔接配套，健全标准实施信息反馈和评估机制。鼓励开展各类涉及环境治理的绿色认证制度。</w:t>
      </w:r>
    </w:p>
    <w:p w:rsidR="003A4ABE" w:rsidRDefault="001F225C">
      <w:pPr>
        <w:widowControl w:val="0"/>
        <w:spacing w:line="578" w:lineRule="exact"/>
        <w:ind w:firstLineChars="200" w:firstLine="640"/>
        <w:contextualSpacing/>
        <w:jc w:val="both"/>
        <w:rPr>
          <w:rFonts w:ascii="Times New Roman" w:eastAsia="方正仿宋简体" w:hAnsi="Times New Roman" w:cs="Times New Roman"/>
        </w:rPr>
      </w:pPr>
      <w:r>
        <w:rPr>
          <w:rFonts w:ascii="方正楷体简体" w:eastAsia="方正楷体简体" w:hAnsi="Times New Roman" w:cs="Times New Roman"/>
        </w:rPr>
        <w:t>（二十六）加强财税支持。</w:t>
      </w:r>
      <w:r>
        <w:rPr>
          <w:rFonts w:ascii="Times New Roman" w:eastAsia="方正仿宋简体" w:hAnsi="Times New Roman" w:cs="Times New Roman"/>
        </w:rPr>
        <w:t>建立健全常态化、稳定的中央和地方环境治理财政资金投入机制。健全生态保护补偿机制。制定出台有利于推进产业结构、能源结构、运输结构和用地结构调整优化的相关政策。严格执行环境保护税法，促进企业降低大气污染物、水污染物排放浓度，提高固体废物综合利用率。贯彻落实好</w:t>
      </w:r>
      <w:proofErr w:type="gramStart"/>
      <w:r>
        <w:rPr>
          <w:rFonts w:ascii="Times New Roman" w:eastAsia="方正仿宋简体" w:hAnsi="Times New Roman" w:cs="Times New Roman"/>
        </w:rPr>
        <w:t>现行促进</w:t>
      </w:r>
      <w:proofErr w:type="gramEnd"/>
      <w:r>
        <w:rPr>
          <w:rFonts w:ascii="Times New Roman" w:eastAsia="方正仿宋简体" w:hAnsi="Times New Roman" w:cs="Times New Roman"/>
        </w:rPr>
        <w:t>环境保护和污染防治的税收优惠政策。</w:t>
      </w:r>
    </w:p>
    <w:p w:rsidR="003A4ABE" w:rsidRDefault="001F225C">
      <w:pPr>
        <w:widowControl w:val="0"/>
        <w:spacing w:line="578" w:lineRule="exact"/>
        <w:ind w:firstLineChars="200" w:firstLine="640"/>
        <w:contextualSpacing/>
        <w:jc w:val="both"/>
        <w:rPr>
          <w:rFonts w:ascii="Times New Roman" w:eastAsia="方正仿宋简体" w:hAnsi="Times New Roman" w:cs="Times New Roman"/>
        </w:rPr>
      </w:pPr>
      <w:r>
        <w:rPr>
          <w:rFonts w:ascii="方正楷体简体" w:eastAsia="方正楷体简体" w:hAnsi="Times New Roman" w:cs="Times New Roman"/>
        </w:rPr>
        <w:t>（二十七）完善金融扶持。</w:t>
      </w:r>
      <w:r>
        <w:rPr>
          <w:rFonts w:ascii="Times New Roman" w:eastAsia="方正仿宋简体" w:hAnsi="Times New Roman" w:cs="Times New Roman"/>
        </w:rPr>
        <w:t>设立国家绿色发展基金。推动环境污染责任保险发展，在环境高风险领域研究建立环境</w:t>
      </w:r>
      <w:r>
        <w:rPr>
          <w:rFonts w:ascii="Times New Roman" w:eastAsia="方正仿宋简体" w:hAnsi="Times New Roman" w:cs="Times New Roman"/>
        </w:rPr>
        <w:t>污染强制责任保险制度。开展排污权交易，研究探索对排污权交易进行抵质押融资。鼓励发展重大环保装备融资租赁。加快建立省级土壤污染防治基金。统一国内绿色债券标准。</w:t>
      </w:r>
    </w:p>
    <w:p w:rsidR="003A4ABE" w:rsidRDefault="001F225C">
      <w:pPr>
        <w:widowControl w:val="0"/>
        <w:spacing w:line="578" w:lineRule="exact"/>
        <w:ind w:firstLineChars="200" w:firstLine="640"/>
        <w:contextualSpacing/>
        <w:jc w:val="both"/>
        <w:rPr>
          <w:rFonts w:ascii="黑体" w:eastAsia="黑体" w:hAnsi="黑体" w:cs="Times New Roman"/>
        </w:rPr>
      </w:pPr>
      <w:bookmarkStart w:id="33" w:name="3_9"/>
      <w:bookmarkStart w:id="34" w:name="sub24613319_3_9"/>
      <w:bookmarkStart w:id="35" w:name="九、强化组织领导"/>
      <w:bookmarkStart w:id="36" w:name="3-9"/>
      <w:bookmarkEnd w:id="33"/>
      <w:bookmarkEnd w:id="34"/>
      <w:bookmarkEnd w:id="35"/>
      <w:bookmarkEnd w:id="36"/>
      <w:r>
        <w:rPr>
          <w:rFonts w:ascii="黑体" w:eastAsia="黑体" w:hAnsi="黑体" w:cs="Times New Roman" w:hint="eastAsia"/>
        </w:rPr>
        <w:t>九、强化组织领导</w:t>
      </w:r>
    </w:p>
    <w:p w:rsidR="003A4ABE" w:rsidRDefault="001F225C">
      <w:pPr>
        <w:widowControl w:val="0"/>
        <w:spacing w:line="578" w:lineRule="exact"/>
        <w:ind w:firstLineChars="200" w:firstLine="640"/>
        <w:contextualSpacing/>
        <w:jc w:val="both"/>
        <w:rPr>
          <w:rFonts w:ascii="Times New Roman" w:eastAsia="方正仿宋简体" w:hAnsi="Times New Roman" w:cs="Times New Roman"/>
        </w:rPr>
      </w:pPr>
      <w:r>
        <w:rPr>
          <w:rFonts w:ascii="方正楷体简体" w:eastAsia="方正楷体简体" w:hAnsi="Times New Roman" w:cs="Times New Roman" w:hint="eastAsia"/>
        </w:rPr>
        <w:lastRenderedPageBreak/>
        <w:t>（二十八）加强组织实施。</w:t>
      </w:r>
      <w:r>
        <w:rPr>
          <w:rFonts w:ascii="Times New Roman" w:eastAsia="方正仿宋简体" w:hAnsi="Times New Roman" w:cs="Times New Roman"/>
        </w:rPr>
        <w:t>地方各级党委和政府要根据本意见要求，结合本地区发展实际，进一步细化落实构建现代环境治理体系的目标任务和政策措施，确保本意</w:t>
      </w:r>
      <w:proofErr w:type="gramStart"/>
      <w:r>
        <w:rPr>
          <w:rFonts w:ascii="Times New Roman" w:eastAsia="方正仿宋简体" w:hAnsi="Times New Roman" w:cs="Times New Roman"/>
        </w:rPr>
        <w:t>见确定</w:t>
      </w:r>
      <w:proofErr w:type="gramEnd"/>
      <w:r>
        <w:rPr>
          <w:rFonts w:ascii="Times New Roman" w:eastAsia="方正仿宋简体" w:hAnsi="Times New Roman" w:cs="Times New Roman"/>
        </w:rPr>
        <w:t>的重点任务及时落地见效。国家发展改革委要加强统筹协调和政策支持，生态环境部要牵头推进相关具体工作，有关部门各负其责、密切配合，重大事项及时向党中央、国务院报告。</w:t>
      </w:r>
    </w:p>
    <w:sectPr w:rsidR="003A4ABE">
      <w:headerReference w:type="even" r:id="rId8"/>
      <w:headerReference w:type="default" r:id="rId9"/>
      <w:footerReference w:type="even" r:id="rId10"/>
      <w:footerReference w:type="default" r:id="rId11"/>
      <w:headerReference w:type="first" r:id="rId12"/>
      <w:footerReference w:type="first" r:id="rId13"/>
      <w:pgSz w:w="11906" w:h="16838"/>
      <w:pgMar w:top="2098" w:right="1474" w:bottom="1985" w:left="1588" w:header="851" w:footer="1701" w:gutter="0"/>
      <w:pgNumType w:fmt="numberInDash" w:start="1"/>
      <w:cols w:space="425"/>
      <w:titlePg/>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25C" w:rsidRDefault="001F225C">
      <w:r>
        <w:separator/>
      </w:r>
    </w:p>
  </w:endnote>
  <w:endnote w:type="continuationSeparator" w:id="0">
    <w:p w:rsidR="001F225C" w:rsidRDefault="001F2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方正楷体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6440422"/>
    </w:sdtPr>
    <w:sdtEndPr>
      <w:rPr>
        <w:rFonts w:asciiTheme="minorEastAsia" w:hAnsiTheme="minorEastAsia"/>
        <w:sz w:val="28"/>
        <w:szCs w:val="28"/>
      </w:rPr>
    </w:sdtEndPr>
    <w:sdtContent>
      <w:p w:rsidR="003A4ABE" w:rsidRDefault="001F225C">
        <w:pPr>
          <w:pStyle w:val="a4"/>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38402A" w:rsidRPr="0038402A">
          <w:rPr>
            <w:rFonts w:asciiTheme="minorEastAsia" w:hAnsiTheme="minorEastAsia"/>
            <w:noProof/>
            <w:sz w:val="28"/>
            <w:szCs w:val="28"/>
            <w:lang w:val="zh-CN"/>
          </w:rPr>
          <w:t>-</w:t>
        </w:r>
        <w:r w:rsidR="0038402A">
          <w:rPr>
            <w:rFonts w:asciiTheme="minorEastAsia" w:hAnsiTheme="minorEastAsia"/>
            <w:noProof/>
            <w:sz w:val="28"/>
            <w:szCs w:val="28"/>
          </w:rPr>
          <w:t xml:space="preserve"> 2 -</w:t>
        </w:r>
        <w:r>
          <w:rPr>
            <w:rFonts w:asciiTheme="minorEastAsia" w:hAnsiTheme="minorEastAsia"/>
            <w:sz w:val="28"/>
            <w:szCs w:val="28"/>
          </w:rPr>
          <w:fldChar w:fldCharType="end"/>
        </w:r>
      </w:p>
    </w:sdtContent>
  </w:sdt>
  <w:p w:rsidR="003A4ABE" w:rsidRDefault="003A4AB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169727"/>
    </w:sdtPr>
    <w:sdtEndPr>
      <w:rPr>
        <w:rFonts w:asciiTheme="minorEastAsia" w:hAnsiTheme="minorEastAsia"/>
        <w:sz w:val="28"/>
        <w:szCs w:val="28"/>
      </w:rPr>
    </w:sdtEndPr>
    <w:sdtContent>
      <w:p w:rsidR="003A4ABE" w:rsidRDefault="001F225C">
        <w:pPr>
          <w:pStyle w:val="a4"/>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38402A" w:rsidRPr="0038402A">
          <w:rPr>
            <w:rFonts w:asciiTheme="minorEastAsia" w:hAnsiTheme="minorEastAsia"/>
            <w:noProof/>
            <w:sz w:val="28"/>
            <w:szCs w:val="28"/>
            <w:lang w:val="zh-CN"/>
          </w:rPr>
          <w:t>-</w:t>
        </w:r>
        <w:r w:rsidR="0038402A">
          <w:rPr>
            <w:rFonts w:asciiTheme="minorEastAsia" w:hAnsiTheme="minorEastAsia"/>
            <w:noProof/>
            <w:sz w:val="28"/>
            <w:szCs w:val="28"/>
          </w:rPr>
          <w:t xml:space="preserve"> 9 -</w:t>
        </w:r>
        <w:r>
          <w:rPr>
            <w:rFonts w:asciiTheme="minorEastAsia" w:hAnsiTheme="minorEastAsia"/>
            <w:sz w:val="28"/>
            <w:szCs w:val="28"/>
          </w:rPr>
          <w:fldChar w:fldCharType="end"/>
        </w:r>
      </w:p>
    </w:sdtContent>
  </w:sdt>
  <w:p w:rsidR="003A4ABE" w:rsidRDefault="003A4AB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8850866"/>
    </w:sdtPr>
    <w:sdtEndPr>
      <w:rPr>
        <w:rFonts w:asciiTheme="minorEastAsia" w:hAnsiTheme="minorEastAsia"/>
        <w:sz w:val="28"/>
        <w:szCs w:val="28"/>
      </w:rPr>
    </w:sdtEndPr>
    <w:sdtContent>
      <w:p w:rsidR="003A4ABE" w:rsidRDefault="001F225C">
        <w:pPr>
          <w:pStyle w:val="a4"/>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38402A" w:rsidRPr="0038402A">
          <w:rPr>
            <w:rFonts w:asciiTheme="minorEastAsia" w:hAnsiTheme="minorEastAsia"/>
            <w:noProof/>
            <w:sz w:val="28"/>
            <w:szCs w:val="28"/>
            <w:lang w:val="zh-CN"/>
          </w:rPr>
          <w:t>-</w:t>
        </w:r>
        <w:r w:rsidR="0038402A">
          <w:rPr>
            <w:rFonts w:asciiTheme="minorEastAsia" w:hAnsiTheme="minorEastAsia"/>
            <w:noProof/>
            <w:sz w:val="28"/>
            <w:szCs w:val="28"/>
          </w:rPr>
          <w:t xml:space="preserve"> 1 -</w:t>
        </w:r>
        <w:r>
          <w:rPr>
            <w:rFonts w:asciiTheme="minorEastAsia" w:hAnsiTheme="minorEastAsia"/>
            <w:sz w:val="28"/>
            <w:szCs w:val="28"/>
          </w:rPr>
          <w:fldChar w:fldCharType="end"/>
        </w:r>
      </w:p>
    </w:sdtContent>
  </w:sdt>
  <w:p w:rsidR="003A4ABE" w:rsidRDefault="003A4AB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25C" w:rsidRDefault="001F225C">
      <w:r>
        <w:separator/>
      </w:r>
    </w:p>
  </w:footnote>
  <w:footnote w:type="continuationSeparator" w:id="0">
    <w:p w:rsidR="001F225C" w:rsidRDefault="001F22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2A" w:rsidRDefault="0038402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ABE" w:rsidRDefault="003A4ABE" w:rsidP="0038402A">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2A" w:rsidRDefault="0038402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98A"/>
    <w:rsid w:val="00024119"/>
    <w:rsid w:val="000B2278"/>
    <w:rsid w:val="00121FA9"/>
    <w:rsid w:val="00141449"/>
    <w:rsid w:val="001C3872"/>
    <w:rsid w:val="001E3CD9"/>
    <w:rsid w:val="001F225C"/>
    <w:rsid w:val="002350B8"/>
    <w:rsid w:val="002849EF"/>
    <w:rsid w:val="002D3F7F"/>
    <w:rsid w:val="0038402A"/>
    <w:rsid w:val="00395529"/>
    <w:rsid w:val="003A4ABE"/>
    <w:rsid w:val="003A612C"/>
    <w:rsid w:val="003E1AD2"/>
    <w:rsid w:val="004C234D"/>
    <w:rsid w:val="0059198A"/>
    <w:rsid w:val="005F0DC4"/>
    <w:rsid w:val="00643E7F"/>
    <w:rsid w:val="006A1BC4"/>
    <w:rsid w:val="006B7C15"/>
    <w:rsid w:val="00715401"/>
    <w:rsid w:val="00720724"/>
    <w:rsid w:val="007450D7"/>
    <w:rsid w:val="00762C15"/>
    <w:rsid w:val="007941C7"/>
    <w:rsid w:val="007A5FDB"/>
    <w:rsid w:val="007E6510"/>
    <w:rsid w:val="00822E10"/>
    <w:rsid w:val="0095259F"/>
    <w:rsid w:val="0098358D"/>
    <w:rsid w:val="009D4778"/>
    <w:rsid w:val="00BA5E0F"/>
    <w:rsid w:val="00BF2771"/>
    <w:rsid w:val="00C54F81"/>
    <w:rsid w:val="00CD64CC"/>
    <w:rsid w:val="00CE18D4"/>
    <w:rsid w:val="00D12792"/>
    <w:rsid w:val="00D465AB"/>
    <w:rsid w:val="00DE2425"/>
    <w:rsid w:val="00E06B44"/>
    <w:rsid w:val="00F04EDD"/>
    <w:rsid w:val="00F73B0D"/>
    <w:rsid w:val="0B670ACD"/>
    <w:rsid w:val="0C0D1FC5"/>
    <w:rsid w:val="10173587"/>
    <w:rsid w:val="13A04EE8"/>
    <w:rsid w:val="191820BD"/>
    <w:rsid w:val="20804AA6"/>
    <w:rsid w:val="298F7075"/>
    <w:rsid w:val="2DFB7F63"/>
    <w:rsid w:val="36320CC7"/>
    <w:rsid w:val="36987537"/>
    <w:rsid w:val="417C0A2E"/>
    <w:rsid w:val="501E7DE4"/>
    <w:rsid w:val="61455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Normal (Web)" w:semiHidden="0" w:uiPriority="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center"/>
    </w:pPr>
    <w:rPr>
      <w:rFonts w:asciiTheme="minorHAnsi" w:eastAsiaTheme="minorEastAsia" w:hAnsiTheme="minorHAnsi" w:cstheme="minorBidi"/>
      <w:kern w:val="2"/>
      <w:sz w:val="32"/>
      <w:szCs w:val="22"/>
    </w:rPr>
  </w:style>
  <w:style w:type="paragraph" w:styleId="2">
    <w:name w:val="heading 2"/>
    <w:basedOn w:val="a"/>
    <w:next w:val="a"/>
    <w:link w:val="2Char"/>
    <w:uiPriority w:val="9"/>
    <w:qFormat/>
    <w:pPr>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pPr>
    <w:rPr>
      <w:sz w:val="18"/>
      <w:szCs w:val="18"/>
    </w:rPr>
  </w:style>
  <w:style w:type="paragraph" w:styleId="a6">
    <w:name w:val="Normal (Web)"/>
    <w:basedOn w:val="a"/>
    <w:unhideWhenUsed/>
    <w:qFormat/>
    <w:pPr>
      <w:jc w:val="left"/>
    </w:pPr>
    <w:rPr>
      <w:rFonts w:ascii="宋体" w:eastAsia="宋体" w:hAnsi="宋体" w:cs="宋体"/>
      <w:kern w:val="0"/>
      <w:sz w:val="24"/>
      <w:szCs w:val="24"/>
    </w:rPr>
  </w:style>
  <w:style w:type="character" w:styleId="a7">
    <w:name w:val="Strong"/>
    <w:basedOn w:val="a0"/>
    <w:qFormat/>
    <w:rPr>
      <w:b/>
    </w:rPr>
  </w:style>
  <w:style w:type="character" w:styleId="a8">
    <w:name w:val="Hyperlink"/>
    <w:basedOn w:val="a0"/>
    <w:uiPriority w:val="99"/>
    <w:semiHidden/>
    <w:unhideWhenUsed/>
    <w:qFormat/>
    <w:rPr>
      <w:color w:val="0000FF"/>
      <w:u w:val="single"/>
    </w:rPr>
  </w:style>
  <w:style w:type="character" w:customStyle="1" w:styleId="Char">
    <w:name w:val="批注框文本 Char"/>
    <w:basedOn w:val="a0"/>
    <w:link w:val="a3"/>
    <w:uiPriority w:val="99"/>
    <w:semiHidden/>
    <w:qFormat/>
    <w:rPr>
      <w:sz w:val="18"/>
      <w:szCs w:val="18"/>
    </w:rPr>
  </w:style>
  <w:style w:type="character" w:customStyle="1" w:styleId="2Char">
    <w:name w:val="标题 2 Char"/>
    <w:basedOn w:val="a0"/>
    <w:link w:val="2"/>
    <w:uiPriority w:val="9"/>
    <w:qFormat/>
    <w:rPr>
      <w:rFonts w:ascii="宋体" w:eastAsia="宋体" w:hAnsi="宋体" w:cs="宋体"/>
      <w:b/>
      <w:bCs/>
      <w:kern w:val="0"/>
      <w:sz w:val="36"/>
      <w:szCs w:val="36"/>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3Char">
    <w:name w:val="标题 3 Char"/>
    <w:basedOn w:val="a0"/>
    <w:link w:val="3"/>
    <w:uiPriority w:val="9"/>
    <w:semiHidden/>
    <w:qFormat/>
    <w:rPr>
      <w:b/>
      <w:bCs/>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Normal (Web)" w:semiHidden="0" w:uiPriority="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center"/>
    </w:pPr>
    <w:rPr>
      <w:rFonts w:asciiTheme="minorHAnsi" w:eastAsiaTheme="minorEastAsia" w:hAnsiTheme="minorHAnsi" w:cstheme="minorBidi"/>
      <w:kern w:val="2"/>
      <w:sz w:val="32"/>
      <w:szCs w:val="22"/>
    </w:rPr>
  </w:style>
  <w:style w:type="paragraph" w:styleId="2">
    <w:name w:val="heading 2"/>
    <w:basedOn w:val="a"/>
    <w:next w:val="a"/>
    <w:link w:val="2Char"/>
    <w:uiPriority w:val="9"/>
    <w:qFormat/>
    <w:pPr>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pPr>
    <w:rPr>
      <w:sz w:val="18"/>
      <w:szCs w:val="18"/>
    </w:rPr>
  </w:style>
  <w:style w:type="paragraph" w:styleId="a6">
    <w:name w:val="Normal (Web)"/>
    <w:basedOn w:val="a"/>
    <w:unhideWhenUsed/>
    <w:qFormat/>
    <w:pPr>
      <w:jc w:val="left"/>
    </w:pPr>
    <w:rPr>
      <w:rFonts w:ascii="宋体" w:eastAsia="宋体" w:hAnsi="宋体" w:cs="宋体"/>
      <w:kern w:val="0"/>
      <w:sz w:val="24"/>
      <w:szCs w:val="24"/>
    </w:rPr>
  </w:style>
  <w:style w:type="character" w:styleId="a7">
    <w:name w:val="Strong"/>
    <w:basedOn w:val="a0"/>
    <w:qFormat/>
    <w:rPr>
      <w:b/>
    </w:rPr>
  </w:style>
  <w:style w:type="character" w:styleId="a8">
    <w:name w:val="Hyperlink"/>
    <w:basedOn w:val="a0"/>
    <w:uiPriority w:val="99"/>
    <w:semiHidden/>
    <w:unhideWhenUsed/>
    <w:qFormat/>
    <w:rPr>
      <w:color w:val="0000FF"/>
      <w:u w:val="single"/>
    </w:rPr>
  </w:style>
  <w:style w:type="character" w:customStyle="1" w:styleId="Char">
    <w:name w:val="批注框文本 Char"/>
    <w:basedOn w:val="a0"/>
    <w:link w:val="a3"/>
    <w:uiPriority w:val="99"/>
    <w:semiHidden/>
    <w:qFormat/>
    <w:rPr>
      <w:sz w:val="18"/>
      <w:szCs w:val="18"/>
    </w:rPr>
  </w:style>
  <w:style w:type="character" w:customStyle="1" w:styleId="2Char">
    <w:name w:val="标题 2 Char"/>
    <w:basedOn w:val="a0"/>
    <w:link w:val="2"/>
    <w:uiPriority w:val="9"/>
    <w:qFormat/>
    <w:rPr>
      <w:rFonts w:ascii="宋体" w:eastAsia="宋体" w:hAnsi="宋体" w:cs="宋体"/>
      <w:b/>
      <w:bCs/>
      <w:kern w:val="0"/>
      <w:sz w:val="36"/>
      <w:szCs w:val="36"/>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3Char">
    <w:name w:val="标题 3 Char"/>
    <w:basedOn w:val="a0"/>
    <w:link w:val="3"/>
    <w:uiPriority w:val="9"/>
    <w:semiHidden/>
    <w:qFormat/>
    <w:rPr>
      <w:b/>
      <w:bCs/>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671</Words>
  <Characters>3831</Characters>
  <Application>Microsoft Office Word</Application>
  <DocSecurity>0</DocSecurity>
  <Lines>31</Lines>
  <Paragraphs>8</Paragraphs>
  <ScaleCrop>false</ScaleCrop>
  <Company>Microsoft</Company>
  <LinksUpToDate>false</LinksUpToDate>
  <CharactersWithSpaces>4494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何勇</dc:creator>
  <cp:lastModifiedBy>杜青</cp:lastModifiedBy>
  <cp:revision>2</cp:revision>
  <cp:lastPrinted>2020-04-24T04:44:00Z</cp:lastPrinted>
  <dcterms:created xsi:type="dcterms:W3CDTF">2020-08-04T02:12:00Z</dcterms:created>
  <dcterms:modified xsi:type="dcterms:W3CDTF">2020-08-04T02:12:00Z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