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方正小标宋_GBK" w:cs="Times New Roman"/>
          <w:b/>
          <w:color w:val="auto"/>
          <w:sz w:val="44"/>
          <w:szCs w:val="44"/>
        </w:rPr>
      </w:pPr>
    </w:p>
    <w:p>
      <w:pPr>
        <w:spacing w:line="600" w:lineRule="exact"/>
        <w:jc w:val="center"/>
        <w:rPr>
          <w:rFonts w:hint="default" w:ascii="Times New Roman" w:hAnsi="Times New Roman" w:cs="Times New Roman"/>
          <w:b/>
          <w:color w:val="auto"/>
          <w:sz w:val="32"/>
          <w:szCs w:val="32"/>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spacing w:line="600" w:lineRule="exact"/>
        <w:jc w:val="center"/>
        <w:rPr>
          <w:rFonts w:hint="default" w:ascii="Times New Roman" w:hAnsi="Times New Roman" w:eastAsia="方正小标宋_GBK" w:cs="Times New Roman"/>
          <w:b/>
          <w:color w:val="auto"/>
          <w:sz w:val="44"/>
          <w:szCs w:val="44"/>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jc w:val="center"/>
        <w:rPr>
          <w:rFonts w:hint="default" w:ascii="Times New Roman" w:hAnsi="Times New Roman" w:eastAsia="宋体" w:cs="Times New Roman"/>
          <w:b/>
          <w:color w:val="auto"/>
          <w:sz w:val="48"/>
          <w:szCs w:val="48"/>
          <w:lang w:eastAsia="zh-CN"/>
        </w:rPr>
      </w:pPr>
      <w:r>
        <w:rPr>
          <w:rFonts w:hint="default" w:ascii="Times New Roman" w:hAnsi="Times New Roman" w:cs="Times New Roman"/>
          <w:b/>
          <w:color w:val="auto"/>
          <w:sz w:val="44"/>
          <w:szCs w:val="44"/>
          <w:lang w:eastAsia="zh-CN"/>
        </w:rPr>
        <w:t>达州市2026年光化学组分站运维服务采购项目</w:t>
      </w:r>
    </w:p>
    <w:p>
      <w:pPr>
        <w:pStyle w:val="2"/>
        <w:rPr>
          <w:rFonts w:hint="default" w:ascii="Times New Roman" w:hAnsi="Times New Roman" w:cs="Times New Roman"/>
          <w:b/>
          <w:color w:val="auto"/>
          <w:sz w:val="48"/>
          <w:szCs w:val="48"/>
        </w:rPr>
      </w:pPr>
    </w:p>
    <w:p>
      <w:pPr>
        <w:pStyle w:val="2"/>
        <w:rPr>
          <w:rFonts w:hint="default" w:ascii="Times New Roman" w:hAnsi="Times New Roman" w:cs="Times New Roman"/>
          <w:b/>
          <w:color w:val="auto"/>
          <w:sz w:val="48"/>
          <w:szCs w:val="48"/>
        </w:rPr>
      </w:pPr>
    </w:p>
    <w:p>
      <w:pPr>
        <w:pStyle w:val="2"/>
        <w:rPr>
          <w:rFonts w:hint="default" w:ascii="Times New Roman" w:hAnsi="Times New Roman" w:cs="Times New Roman"/>
          <w:b/>
          <w:color w:val="auto"/>
          <w:sz w:val="48"/>
          <w:szCs w:val="48"/>
        </w:rPr>
      </w:pPr>
    </w:p>
    <w:p>
      <w:pPr>
        <w:spacing w:line="360" w:lineRule="auto"/>
        <w:jc w:val="center"/>
        <w:rPr>
          <w:rFonts w:hint="default" w:ascii="Times New Roman" w:hAnsi="Times New Roman" w:cs="Times New Roman"/>
          <w:color w:val="auto"/>
          <w:sz w:val="96"/>
          <w:szCs w:val="96"/>
        </w:rPr>
      </w:pPr>
      <w:r>
        <w:rPr>
          <w:rFonts w:hint="default" w:ascii="Times New Roman" w:hAnsi="Times New Roman" w:cs="Times New Roman"/>
          <w:b/>
          <w:color w:val="auto"/>
          <w:sz w:val="96"/>
          <w:szCs w:val="96"/>
        </w:rPr>
        <w:t>竞争性谈判文件</w:t>
      </w:r>
    </w:p>
    <w:p>
      <w:pPr>
        <w:spacing w:line="360" w:lineRule="auto"/>
        <w:ind w:firstLine="414" w:firstLineChars="148"/>
        <w:rPr>
          <w:rFonts w:hint="default" w:ascii="Times New Roman" w:hAnsi="Times New Roman" w:cs="Times New Roman"/>
          <w:color w:val="auto"/>
          <w:sz w:val="28"/>
          <w:szCs w:val="28"/>
        </w:rPr>
      </w:pPr>
    </w:p>
    <w:p>
      <w:pPr>
        <w:spacing w:line="360" w:lineRule="auto"/>
        <w:ind w:firstLine="414" w:firstLineChars="148"/>
        <w:rPr>
          <w:rFonts w:hint="default" w:ascii="Times New Roman" w:hAnsi="Times New Roman" w:cs="Times New Roman"/>
          <w:color w:val="auto"/>
          <w:sz w:val="28"/>
          <w:szCs w:val="28"/>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sz w:val="28"/>
          <w:szCs w:val="28"/>
        </w:rPr>
      </w:pPr>
    </w:p>
    <w:p>
      <w:pPr>
        <w:spacing w:line="360" w:lineRule="auto"/>
        <w:ind w:firstLine="416" w:firstLineChars="148"/>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达州市生态</w:t>
      </w:r>
      <w:r>
        <w:rPr>
          <w:rFonts w:hint="default" w:ascii="Times New Roman" w:hAnsi="Times New Roman" w:cs="Times New Roman"/>
          <w:b/>
          <w:color w:val="auto"/>
          <w:sz w:val="28"/>
          <w:szCs w:val="28"/>
          <w:lang w:eastAsia="zh-CN"/>
        </w:rPr>
        <w:t>环境</w:t>
      </w:r>
      <w:r>
        <w:rPr>
          <w:rFonts w:hint="default" w:ascii="Times New Roman" w:hAnsi="Times New Roman" w:cs="Times New Roman"/>
          <w:b/>
          <w:color w:val="auto"/>
          <w:sz w:val="28"/>
          <w:szCs w:val="28"/>
        </w:rPr>
        <w:t>局编制</w:t>
      </w:r>
    </w:p>
    <w:p>
      <w:pPr>
        <w:spacing w:line="360" w:lineRule="auto"/>
        <w:ind w:firstLine="416" w:firstLineChars="148"/>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二○</w:t>
      </w:r>
      <w:r>
        <w:rPr>
          <w:rFonts w:hint="default" w:ascii="Times New Roman" w:hAnsi="Times New Roman" w:cs="Times New Roman"/>
          <w:b/>
          <w:color w:val="auto"/>
          <w:sz w:val="28"/>
          <w:szCs w:val="28"/>
          <w:lang w:eastAsia="zh-CN"/>
        </w:rPr>
        <w:t>二六</w:t>
      </w:r>
      <w:r>
        <w:rPr>
          <w:rFonts w:hint="default" w:ascii="Times New Roman" w:hAnsi="Times New Roman" w:cs="Times New Roman"/>
          <w:b/>
          <w:color w:val="auto"/>
          <w:sz w:val="28"/>
          <w:szCs w:val="28"/>
        </w:rPr>
        <w:t>年</w:t>
      </w:r>
      <w:r>
        <w:rPr>
          <w:rFonts w:hint="default" w:ascii="Times New Roman" w:hAnsi="Times New Roman" w:cs="Times New Roman"/>
          <w:b/>
          <w:color w:val="auto"/>
          <w:sz w:val="28"/>
          <w:szCs w:val="28"/>
          <w:lang w:eastAsia="zh-CN"/>
        </w:rPr>
        <w:t>三</w:t>
      </w:r>
      <w:r>
        <w:rPr>
          <w:rFonts w:hint="default" w:ascii="Times New Roman" w:hAnsi="Times New Roman" w:cs="Times New Roman"/>
          <w:b/>
          <w:color w:val="auto"/>
          <w:sz w:val="28"/>
          <w:szCs w:val="28"/>
        </w:rPr>
        <w:t>月</w:t>
      </w:r>
    </w:p>
    <w:p>
      <w:pPr>
        <w:pStyle w:val="2"/>
        <w:rPr>
          <w:rFonts w:hint="default" w:ascii="Times New Roman" w:hAnsi="Times New Roman" w:cs="Times New Roman"/>
          <w:b/>
          <w:color w:val="auto"/>
          <w:sz w:val="28"/>
          <w:szCs w:val="28"/>
        </w:rPr>
      </w:pPr>
    </w:p>
    <w:p>
      <w:pPr>
        <w:pStyle w:val="2"/>
        <w:rPr>
          <w:rFonts w:hint="default" w:ascii="Times New Roman" w:hAnsi="Times New Roman" w:cs="Times New Roman"/>
          <w:b/>
          <w:color w:val="auto"/>
          <w:sz w:val="28"/>
          <w:szCs w:val="28"/>
        </w:rPr>
      </w:pPr>
    </w:p>
    <w:p>
      <w:pPr>
        <w:pStyle w:val="2"/>
        <w:rPr>
          <w:rFonts w:hint="default" w:ascii="Times New Roman" w:hAnsi="Times New Roman" w:cs="Times New Roman"/>
          <w:b/>
          <w:color w:val="auto"/>
          <w:sz w:val="28"/>
          <w:szCs w:val="28"/>
        </w:rPr>
      </w:pPr>
    </w:p>
    <w:p>
      <w:pPr>
        <w:pStyle w:val="2"/>
        <w:rPr>
          <w:rFonts w:hint="default" w:ascii="Times New Roman" w:hAnsi="Times New Roman" w:cs="Times New Roman"/>
          <w:b/>
          <w:color w:val="auto"/>
          <w:sz w:val="28"/>
          <w:szCs w:val="28"/>
        </w:rPr>
      </w:pPr>
    </w:p>
    <w:p>
      <w:pPr>
        <w:pStyle w:val="3"/>
        <w:rPr>
          <w:rFonts w:hint="default" w:ascii="Times New Roman" w:hAnsi="Times New Roman" w:cs="Times New Roman"/>
          <w:b/>
          <w:color w:val="auto"/>
          <w:sz w:val="28"/>
          <w:szCs w:val="28"/>
        </w:rPr>
      </w:pPr>
    </w:p>
    <w:p>
      <w:pPr>
        <w:pStyle w:val="3"/>
        <w:rPr>
          <w:rFonts w:hint="default" w:ascii="Times New Roman" w:hAnsi="Times New Roman" w:cs="Times New Roman"/>
          <w:b/>
          <w:color w:val="auto"/>
          <w:sz w:val="28"/>
          <w:szCs w:val="28"/>
        </w:rPr>
      </w:pPr>
    </w:p>
    <w:p>
      <w:pPr>
        <w:pStyle w:val="2"/>
        <w:rPr>
          <w:rFonts w:hint="default" w:ascii="Times New Roman" w:hAnsi="Times New Roman" w:cs="Times New Roman"/>
          <w:b/>
          <w:color w:val="auto"/>
          <w:sz w:val="28"/>
          <w:szCs w:val="28"/>
        </w:rPr>
      </w:pPr>
    </w:p>
    <w:p>
      <w:pPr>
        <w:pStyle w:val="3"/>
        <w:rPr>
          <w:rFonts w:hint="default"/>
        </w:rPr>
      </w:pPr>
    </w:p>
    <w:p>
      <w:pPr>
        <w:pStyle w:val="2"/>
        <w:rPr>
          <w:rFonts w:hint="default" w:ascii="Times New Roman" w:hAnsi="Times New Roman" w:cs="Times New Roman"/>
          <w:b/>
          <w:color w:val="auto"/>
          <w:sz w:val="28"/>
          <w:szCs w:val="28"/>
        </w:rPr>
      </w:pPr>
    </w:p>
    <w:p>
      <w:pPr>
        <w:pStyle w:val="2"/>
        <w:rPr>
          <w:rFonts w:hint="default" w:ascii="Times New Roman" w:hAnsi="Times New Roman" w:cs="Times New Roman"/>
          <w:b/>
          <w:color w:val="auto"/>
          <w:sz w:val="28"/>
          <w:szCs w:val="28"/>
        </w:rPr>
      </w:pPr>
    </w:p>
    <w:p>
      <w:pPr>
        <w:spacing w:line="360" w:lineRule="auto"/>
        <w:jc w:val="center"/>
        <w:rPr>
          <w:rFonts w:hint="default" w:ascii="Times New Roman" w:hAnsi="Times New Roman" w:cs="Times New Roman"/>
          <w:b/>
          <w:color w:val="auto"/>
          <w:sz w:val="36"/>
          <w:szCs w:val="28"/>
        </w:rPr>
      </w:pPr>
      <w:r>
        <w:rPr>
          <w:rFonts w:hint="default" w:ascii="Times New Roman" w:hAnsi="Times New Roman" w:cs="Times New Roman"/>
          <w:b/>
          <w:color w:val="auto"/>
          <w:sz w:val="36"/>
          <w:szCs w:val="28"/>
        </w:rPr>
        <w:t>目     录</w:t>
      </w:r>
    </w:p>
    <w:p>
      <w:pPr>
        <w:pStyle w:val="12"/>
        <w:tabs>
          <w:tab w:val="right" w:leader="dot" w:pos="9071"/>
        </w:tabs>
        <w:rPr>
          <w:rFonts w:hint="default" w:ascii="Times New Roman" w:hAnsi="Times New Roman" w:cs="Times New Roman"/>
          <w:color w:val="auto"/>
          <w:sz w:val="30"/>
          <w:szCs w:val="30"/>
        </w:rPr>
      </w:pPr>
      <w:r>
        <w:rPr>
          <w:rFonts w:hint="default" w:ascii="Times New Roman" w:hAnsi="Times New Roman" w:cs="Times New Roman"/>
          <w:b w:val="0"/>
          <w:bCs w:val="0"/>
          <w:color w:val="auto"/>
          <w:sz w:val="30"/>
          <w:szCs w:val="30"/>
        </w:rPr>
        <w:fldChar w:fldCharType="begin"/>
      </w:r>
      <w:r>
        <w:rPr>
          <w:rFonts w:hint="default" w:ascii="Times New Roman" w:hAnsi="Times New Roman" w:cs="Times New Roman"/>
          <w:b w:val="0"/>
          <w:bCs w:val="0"/>
          <w:color w:val="auto"/>
          <w:sz w:val="30"/>
          <w:szCs w:val="30"/>
        </w:rPr>
        <w:instrText xml:space="preserve"> TOC \o "1-1" \h \z \u </w:instrText>
      </w:r>
      <w:r>
        <w:rPr>
          <w:rFonts w:hint="default" w:ascii="Times New Roman" w:hAnsi="Times New Roman" w:cs="Times New Roman"/>
          <w:b w:val="0"/>
          <w:bCs w:val="0"/>
          <w:color w:val="auto"/>
          <w:sz w:val="30"/>
          <w:szCs w:val="30"/>
        </w:rPr>
        <w:fldChar w:fldCharType="separate"/>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"_Toc4532" </w:instrText>
      </w:r>
      <w:r>
        <w:rPr>
          <w:rFonts w:hint="default" w:ascii="Times New Roman" w:hAnsi="Times New Roman" w:cs="Times New Roman"/>
          <w:color w:val="auto"/>
        </w:rPr>
        <w:fldChar w:fldCharType="separate"/>
      </w:r>
      <w:r>
        <w:rPr>
          <w:rFonts w:hint="default" w:ascii="Times New Roman" w:hAnsi="Times New Roman" w:cs="Times New Roman"/>
          <w:color w:val="auto"/>
          <w:sz w:val="30"/>
          <w:szCs w:val="30"/>
        </w:rPr>
        <w:t>第一章  竞争性谈判邀请公告</w:t>
      </w:r>
      <w:r>
        <w:rPr>
          <w:rFonts w:hint="default" w:ascii="Times New Roman" w:hAnsi="Times New Roman" w:cs="Times New Roman"/>
          <w:color w:val="auto"/>
          <w:sz w:val="30"/>
          <w:szCs w:val="30"/>
        </w:rPr>
        <w:tab/>
      </w:r>
      <w:r>
        <w:rPr>
          <w:rFonts w:hint="default" w:ascii="Times New Roman" w:hAnsi="Times New Roman" w:cs="Times New Roman"/>
          <w:color w:val="auto"/>
          <w:sz w:val="30"/>
          <w:szCs w:val="30"/>
        </w:rPr>
        <w:fldChar w:fldCharType="begin"/>
      </w:r>
      <w:r>
        <w:rPr>
          <w:rFonts w:hint="default" w:ascii="Times New Roman" w:hAnsi="Times New Roman" w:cs="Times New Roman"/>
          <w:color w:val="auto"/>
          <w:sz w:val="30"/>
          <w:szCs w:val="30"/>
        </w:rPr>
        <w:instrText xml:space="preserve"> PAGEREF _Toc4532 </w:instrText>
      </w:r>
      <w:r>
        <w:rPr>
          <w:rFonts w:hint="default" w:ascii="Times New Roman" w:hAnsi="Times New Roman" w:cs="Times New Roman"/>
          <w:color w:val="auto"/>
          <w:sz w:val="30"/>
          <w:szCs w:val="30"/>
        </w:rPr>
        <w:fldChar w:fldCharType="separate"/>
      </w:r>
      <w:r>
        <w:rPr>
          <w:rFonts w:hint="default" w:ascii="Times New Roman" w:hAnsi="Times New Roman" w:cs="Times New Roman"/>
          <w:color w:val="auto"/>
          <w:sz w:val="30"/>
          <w:szCs w:val="30"/>
        </w:rPr>
        <w:t>3</w:t>
      </w:r>
      <w:r>
        <w:rPr>
          <w:rFonts w:hint="default" w:ascii="Times New Roman" w:hAnsi="Times New Roman" w:cs="Times New Roman"/>
          <w:color w:val="auto"/>
          <w:sz w:val="30"/>
          <w:szCs w:val="30"/>
        </w:rPr>
        <w:fldChar w:fldCharType="end"/>
      </w:r>
      <w:r>
        <w:rPr>
          <w:rFonts w:hint="default" w:ascii="Times New Roman" w:hAnsi="Times New Roman" w:cs="Times New Roman"/>
          <w:color w:val="auto"/>
          <w:sz w:val="30"/>
          <w:szCs w:val="30"/>
        </w:rPr>
        <w:fldChar w:fldCharType="end"/>
      </w:r>
    </w:p>
    <w:p>
      <w:pPr>
        <w:pStyle w:val="12"/>
        <w:tabs>
          <w:tab w:val="right" w:leader="dot" w:pos="9071"/>
        </w:tabs>
        <w:rPr>
          <w:rFonts w:hint="default" w:ascii="Times New Roman" w:hAnsi="Times New Roman" w:cs="Times New Roman"/>
          <w:color w:val="auto"/>
          <w:sz w:val="30"/>
          <w:szCs w:val="30"/>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"_Toc10131" </w:instrText>
      </w:r>
      <w:r>
        <w:rPr>
          <w:rFonts w:hint="default" w:ascii="Times New Roman" w:hAnsi="Times New Roman" w:cs="Times New Roman"/>
          <w:color w:val="auto"/>
        </w:rPr>
        <w:fldChar w:fldCharType="separate"/>
      </w:r>
      <w:r>
        <w:rPr>
          <w:rFonts w:hint="default" w:ascii="Times New Roman" w:hAnsi="Times New Roman" w:cs="Times New Roman"/>
          <w:color w:val="auto"/>
          <w:sz w:val="30"/>
          <w:szCs w:val="30"/>
        </w:rPr>
        <w:t>第二章  谈判须知</w:t>
      </w:r>
      <w:r>
        <w:rPr>
          <w:rFonts w:hint="default" w:ascii="Times New Roman" w:hAnsi="Times New Roman" w:cs="Times New Roman"/>
          <w:color w:val="auto"/>
          <w:sz w:val="30"/>
          <w:szCs w:val="30"/>
        </w:rPr>
        <w:tab/>
      </w:r>
      <w:r>
        <w:rPr>
          <w:rFonts w:hint="default" w:ascii="Times New Roman" w:hAnsi="Times New Roman" w:cs="Times New Roman"/>
          <w:color w:val="auto"/>
          <w:sz w:val="30"/>
          <w:szCs w:val="30"/>
        </w:rPr>
        <w:fldChar w:fldCharType="begin"/>
      </w:r>
      <w:r>
        <w:rPr>
          <w:rFonts w:hint="default" w:ascii="Times New Roman" w:hAnsi="Times New Roman" w:cs="Times New Roman"/>
          <w:color w:val="auto"/>
          <w:sz w:val="30"/>
          <w:szCs w:val="30"/>
        </w:rPr>
        <w:instrText xml:space="preserve"> PAGEREF _Toc10131 </w:instrText>
      </w:r>
      <w:r>
        <w:rPr>
          <w:rFonts w:hint="default" w:ascii="Times New Roman" w:hAnsi="Times New Roman" w:cs="Times New Roman"/>
          <w:color w:val="auto"/>
          <w:sz w:val="30"/>
          <w:szCs w:val="30"/>
        </w:rPr>
        <w:fldChar w:fldCharType="separate"/>
      </w:r>
      <w:r>
        <w:rPr>
          <w:rFonts w:hint="default" w:ascii="Times New Roman" w:hAnsi="Times New Roman" w:cs="Times New Roman"/>
          <w:color w:val="auto"/>
          <w:sz w:val="30"/>
          <w:szCs w:val="30"/>
        </w:rPr>
        <w:t>5</w:t>
      </w:r>
      <w:r>
        <w:rPr>
          <w:rFonts w:hint="default" w:ascii="Times New Roman" w:hAnsi="Times New Roman" w:cs="Times New Roman"/>
          <w:color w:val="auto"/>
          <w:sz w:val="30"/>
          <w:szCs w:val="30"/>
        </w:rPr>
        <w:fldChar w:fldCharType="end"/>
      </w:r>
      <w:r>
        <w:rPr>
          <w:rFonts w:hint="default" w:ascii="Times New Roman" w:hAnsi="Times New Roman" w:cs="Times New Roman"/>
          <w:color w:val="auto"/>
          <w:sz w:val="30"/>
          <w:szCs w:val="30"/>
        </w:rPr>
        <w:fldChar w:fldCharType="end"/>
      </w:r>
    </w:p>
    <w:p>
      <w:pPr>
        <w:pStyle w:val="12"/>
        <w:tabs>
          <w:tab w:val="right" w:leader="dot" w:pos="9071"/>
        </w:tabs>
        <w:rPr>
          <w:rFonts w:hint="default" w:ascii="Times New Roman" w:hAnsi="Times New Roman" w:cs="Times New Roman"/>
          <w:color w:val="auto"/>
          <w:sz w:val="30"/>
          <w:szCs w:val="30"/>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"_Toc15572" </w:instrText>
      </w:r>
      <w:r>
        <w:rPr>
          <w:rFonts w:hint="default" w:ascii="Times New Roman" w:hAnsi="Times New Roman" w:cs="Times New Roman"/>
          <w:color w:val="auto"/>
        </w:rPr>
        <w:fldChar w:fldCharType="separate"/>
      </w:r>
      <w:r>
        <w:rPr>
          <w:rFonts w:hint="default" w:ascii="Times New Roman" w:hAnsi="Times New Roman" w:cs="Times New Roman"/>
          <w:bCs w:val="0"/>
          <w:color w:val="auto"/>
          <w:sz w:val="30"/>
          <w:szCs w:val="30"/>
        </w:rPr>
        <w:t>第三章  供应商资格证明文件</w:t>
      </w:r>
      <w:r>
        <w:rPr>
          <w:rFonts w:hint="default" w:ascii="Times New Roman" w:hAnsi="Times New Roman" w:cs="Times New Roman"/>
          <w:color w:val="auto"/>
          <w:sz w:val="30"/>
          <w:szCs w:val="30"/>
        </w:rPr>
        <w:tab/>
      </w:r>
      <w:r>
        <w:rPr>
          <w:rFonts w:hint="default" w:ascii="Times New Roman" w:hAnsi="Times New Roman" w:cs="Times New Roman"/>
          <w:color w:val="auto"/>
          <w:sz w:val="30"/>
          <w:szCs w:val="30"/>
        </w:rPr>
        <w:fldChar w:fldCharType="begin"/>
      </w:r>
      <w:r>
        <w:rPr>
          <w:rFonts w:hint="default" w:ascii="Times New Roman" w:hAnsi="Times New Roman" w:cs="Times New Roman"/>
          <w:color w:val="auto"/>
          <w:sz w:val="30"/>
          <w:szCs w:val="30"/>
        </w:rPr>
        <w:instrText xml:space="preserve"> PAGEREF _Toc15572 </w:instrText>
      </w:r>
      <w:r>
        <w:rPr>
          <w:rFonts w:hint="default" w:ascii="Times New Roman" w:hAnsi="Times New Roman" w:cs="Times New Roman"/>
          <w:color w:val="auto"/>
          <w:sz w:val="30"/>
          <w:szCs w:val="30"/>
        </w:rPr>
        <w:fldChar w:fldCharType="separate"/>
      </w:r>
      <w:r>
        <w:rPr>
          <w:rFonts w:hint="default" w:ascii="Times New Roman" w:hAnsi="Times New Roman" w:cs="Times New Roman"/>
          <w:color w:val="auto"/>
          <w:sz w:val="30"/>
          <w:szCs w:val="30"/>
        </w:rPr>
        <w:t>11</w:t>
      </w:r>
      <w:r>
        <w:rPr>
          <w:rFonts w:hint="default" w:ascii="Times New Roman" w:hAnsi="Times New Roman" w:cs="Times New Roman"/>
          <w:color w:val="auto"/>
          <w:sz w:val="30"/>
          <w:szCs w:val="30"/>
        </w:rPr>
        <w:fldChar w:fldCharType="end"/>
      </w:r>
      <w:r>
        <w:rPr>
          <w:rFonts w:hint="default" w:ascii="Times New Roman" w:hAnsi="Times New Roman" w:cs="Times New Roman"/>
          <w:color w:val="auto"/>
          <w:sz w:val="30"/>
          <w:szCs w:val="30"/>
        </w:rPr>
        <w:fldChar w:fldCharType="end"/>
      </w:r>
    </w:p>
    <w:p>
      <w:pPr>
        <w:pStyle w:val="12"/>
        <w:tabs>
          <w:tab w:val="right" w:leader="dot" w:pos="9071"/>
        </w:tabs>
        <w:rPr>
          <w:rFonts w:hint="default" w:ascii="Times New Roman" w:hAnsi="Times New Roman" w:cs="Times New Roman"/>
          <w:color w:val="auto"/>
          <w:sz w:val="30"/>
          <w:szCs w:val="30"/>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"_Toc30819" </w:instrText>
      </w:r>
      <w:r>
        <w:rPr>
          <w:rFonts w:hint="default" w:ascii="Times New Roman" w:hAnsi="Times New Roman" w:cs="Times New Roman"/>
          <w:color w:val="auto"/>
        </w:rPr>
        <w:fldChar w:fldCharType="separate"/>
      </w:r>
      <w:r>
        <w:rPr>
          <w:rFonts w:hint="default" w:ascii="Times New Roman" w:hAnsi="Times New Roman" w:cs="Times New Roman"/>
          <w:color w:val="auto"/>
          <w:sz w:val="30"/>
          <w:szCs w:val="30"/>
        </w:rPr>
        <w:t>第四章  技术服务、要求及商务条件说明</w:t>
      </w:r>
      <w:r>
        <w:rPr>
          <w:rFonts w:hint="default" w:ascii="Times New Roman" w:hAnsi="Times New Roman" w:cs="Times New Roman"/>
          <w:color w:val="auto"/>
          <w:sz w:val="30"/>
          <w:szCs w:val="30"/>
        </w:rPr>
        <w:tab/>
      </w:r>
      <w:r>
        <w:rPr>
          <w:rFonts w:hint="default" w:ascii="Times New Roman" w:hAnsi="Times New Roman" w:cs="Times New Roman"/>
          <w:color w:val="auto"/>
          <w:sz w:val="30"/>
          <w:szCs w:val="30"/>
        </w:rPr>
        <w:fldChar w:fldCharType="begin"/>
      </w:r>
      <w:r>
        <w:rPr>
          <w:rFonts w:hint="default" w:ascii="Times New Roman" w:hAnsi="Times New Roman" w:cs="Times New Roman"/>
          <w:color w:val="auto"/>
          <w:sz w:val="30"/>
          <w:szCs w:val="30"/>
        </w:rPr>
        <w:instrText xml:space="preserve"> PAGEREF _Toc30819 </w:instrText>
      </w:r>
      <w:r>
        <w:rPr>
          <w:rFonts w:hint="default" w:ascii="Times New Roman" w:hAnsi="Times New Roman" w:cs="Times New Roman"/>
          <w:color w:val="auto"/>
          <w:sz w:val="30"/>
          <w:szCs w:val="30"/>
        </w:rPr>
        <w:fldChar w:fldCharType="separate"/>
      </w:r>
      <w:r>
        <w:rPr>
          <w:rFonts w:hint="default" w:ascii="Times New Roman" w:hAnsi="Times New Roman" w:cs="Times New Roman"/>
          <w:color w:val="auto"/>
          <w:sz w:val="30"/>
          <w:szCs w:val="30"/>
        </w:rPr>
        <w:t>13</w:t>
      </w:r>
      <w:r>
        <w:rPr>
          <w:rFonts w:hint="default" w:ascii="Times New Roman" w:hAnsi="Times New Roman" w:cs="Times New Roman"/>
          <w:color w:val="auto"/>
          <w:sz w:val="30"/>
          <w:szCs w:val="30"/>
        </w:rPr>
        <w:fldChar w:fldCharType="end"/>
      </w:r>
      <w:r>
        <w:rPr>
          <w:rFonts w:hint="default" w:ascii="Times New Roman" w:hAnsi="Times New Roman" w:cs="Times New Roman"/>
          <w:color w:val="auto"/>
          <w:sz w:val="30"/>
          <w:szCs w:val="30"/>
        </w:rPr>
        <w:fldChar w:fldCharType="end"/>
      </w:r>
    </w:p>
    <w:p>
      <w:pPr>
        <w:pStyle w:val="12"/>
        <w:tabs>
          <w:tab w:val="right" w:leader="dot" w:pos="9071"/>
        </w:tabs>
        <w:rPr>
          <w:rFonts w:hint="default" w:ascii="Times New Roman" w:hAnsi="Times New Roman" w:cs="Times New Roman"/>
          <w:color w:val="auto"/>
          <w:sz w:val="30"/>
          <w:szCs w:val="30"/>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"_Toc5104" </w:instrText>
      </w:r>
      <w:r>
        <w:rPr>
          <w:rFonts w:hint="default" w:ascii="Times New Roman" w:hAnsi="Times New Roman" w:cs="Times New Roman"/>
          <w:color w:val="auto"/>
        </w:rPr>
        <w:fldChar w:fldCharType="separate"/>
      </w:r>
      <w:r>
        <w:rPr>
          <w:rFonts w:hint="default" w:ascii="Times New Roman" w:hAnsi="Times New Roman" w:cs="Times New Roman"/>
          <w:color w:val="auto"/>
          <w:sz w:val="30"/>
          <w:szCs w:val="30"/>
        </w:rPr>
        <w:t>第五章  谈判程序</w:t>
      </w:r>
      <w:r>
        <w:rPr>
          <w:rFonts w:hint="default" w:ascii="Times New Roman" w:hAnsi="Times New Roman" w:cs="Times New Roman"/>
          <w:color w:val="auto"/>
          <w:sz w:val="30"/>
          <w:szCs w:val="30"/>
        </w:rPr>
        <w:tab/>
      </w:r>
      <w:r>
        <w:rPr>
          <w:rFonts w:hint="default" w:ascii="Times New Roman" w:hAnsi="Times New Roman" w:cs="Times New Roman"/>
          <w:color w:val="auto"/>
          <w:sz w:val="30"/>
          <w:szCs w:val="30"/>
        </w:rPr>
        <w:fldChar w:fldCharType="begin"/>
      </w:r>
      <w:r>
        <w:rPr>
          <w:rFonts w:hint="default" w:ascii="Times New Roman" w:hAnsi="Times New Roman" w:cs="Times New Roman"/>
          <w:color w:val="auto"/>
          <w:sz w:val="30"/>
          <w:szCs w:val="30"/>
        </w:rPr>
        <w:instrText xml:space="preserve"> PAGEREF _Toc5104 </w:instrText>
      </w:r>
      <w:r>
        <w:rPr>
          <w:rFonts w:hint="default" w:ascii="Times New Roman" w:hAnsi="Times New Roman" w:cs="Times New Roman"/>
          <w:color w:val="auto"/>
          <w:sz w:val="30"/>
          <w:szCs w:val="30"/>
        </w:rPr>
        <w:fldChar w:fldCharType="separate"/>
      </w:r>
      <w:r>
        <w:rPr>
          <w:rFonts w:hint="default" w:ascii="Times New Roman" w:hAnsi="Times New Roman" w:cs="Times New Roman"/>
          <w:color w:val="auto"/>
          <w:sz w:val="30"/>
          <w:szCs w:val="30"/>
        </w:rPr>
        <w:t>13</w:t>
      </w:r>
      <w:r>
        <w:rPr>
          <w:rFonts w:hint="default" w:ascii="Times New Roman" w:hAnsi="Times New Roman" w:cs="Times New Roman"/>
          <w:color w:val="auto"/>
          <w:sz w:val="30"/>
          <w:szCs w:val="30"/>
        </w:rPr>
        <w:fldChar w:fldCharType="end"/>
      </w:r>
      <w:r>
        <w:rPr>
          <w:rFonts w:hint="default" w:ascii="Times New Roman" w:hAnsi="Times New Roman" w:cs="Times New Roman"/>
          <w:color w:val="auto"/>
          <w:sz w:val="30"/>
          <w:szCs w:val="30"/>
        </w:rPr>
        <w:fldChar w:fldCharType="end"/>
      </w:r>
    </w:p>
    <w:p>
      <w:pPr>
        <w:pStyle w:val="12"/>
        <w:tabs>
          <w:tab w:val="right" w:leader="dot" w:pos="9071"/>
        </w:tabs>
        <w:rPr>
          <w:rFonts w:hint="default" w:ascii="Times New Roman" w:hAnsi="Times New Roman" w:cs="Times New Roman"/>
          <w:color w:val="auto"/>
          <w:sz w:val="30"/>
          <w:szCs w:val="30"/>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"_Toc22029" </w:instrText>
      </w:r>
      <w:r>
        <w:rPr>
          <w:rFonts w:hint="default" w:ascii="Times New Roman" w:hAnsi="Times New Roman" w:cs="Times New Roman"/>
          <w:color w:val="auto"/>
        </w:rPr>
        <w:fldChar w:fldCharType="separate"/>
      </w:r>
      <w:r>
        <w:rPr>
          <w:rFonts w:hint="default" w:ascii="Times New Roman" w:hAnsi="Times New Roman" w:cs="Times New Roman"/>
          <w:color w:val="auto"/>
          <w:sz w:val="30"/>
          <w:szCs w:val="30"/>
        </w:rPr>
        <w:t>第六章  合同草案条款（参考文本）</w:t>
      </w:r>
      <w:r>
        <w:rPr>
          <w:rFonts w:hint="default" w:ascii="Times New Roman" w:hAnsi="Times New Roman" w:cs="Times New Roman"/>
          <w:color w:val="auto"/>
          <w:sz w:val="30"/>
          <w:szCs w:val="30"/>
        </w:rPr>
        <w:tab/>
      </w:r>
      <w:r>
        <w:rPr>
          <w:rFonts w:hint="default" w:ascii="Times New Roman" w:hAnsi="Times New Roman" w:cs="Times New Roman"/>
          <w:color w:val="auto"/>
          <w:sz w:val="30"/>
          <w:szCs w:val="30"/>
        </w:rPr>
        <w:fldChar w:fldCharType="begin"/>
      </w:r>
      <w:r>
        <w:rPr>
          <w:rFonts w:hint="default" w:ascii="Times New Roman" w:hAnsi="Times New Roman" w:cs="Times New Roman"/>
          <w:color w:val="auto"/>
          <w:sz w:val="30"/>
          <w:szCs w:val="30"/>
        </w:rPr>
        <w:instrText xml:space="preserve"> PAGEREF _Toc22029 </w:instrText>
      </w:r>
      <w:r>
        <w:rPr>
          <w:rFonts w:hint="default" w:ascii="Times New Roman" w:hAnsi="Times New Roman" w:cs="Times New Roman"/>
          <w:color w:val="auto"/>
          <w:sz w:val="30"/>
          <w:szCs w:val="30"/>
        </w:rPr>
        <w:fldChar w:fldCharType="separate"/>
      </w:r>
      <w:r>
        <w:rPr>
          <w:rFonts w:hint="default" w:ascii="Times New Roman" w:hAnsi="Times New Roman" w:cs="Times New Roman"/>
          <w:color w:val="auto"/>
          <w:sz w:val="30"/>
          <w:szCs w:val="30"/>
        </w:rPr>
        <w:t>18</w:t>
      </w:r>
      <w:r>
        <w:rPr>
          <w:rFonts w:hint="default" w:ascii="Times New Roman" w:hAnsi="Times New Roman" w:cs="Times New Roman"/>
          <w:color w:val="auto"/>
          <w:sz w:val="30"/>
          <w:szCs w:val="30"/>
        </w:rPr>
        <w:fldChar w:fldCharType="end"/>
      </w:r>
      <w:r>
        <w:rPr>
          <w:rFonts w:hint="default" w:ascii="Times New Roman" w:hAnsi="Times New Roman" w:cs="Times New Roman"/>
          <w:color w:val="auto"/>
          <w:sz w:val="30"/>
          <w:szCs w:val="30"/>
        </w:rPr>
        <w:fldChar w:fldCharType="end"/>
      </w:r>
    </w:p>
    <w:p>
      <w:pPr>
        <w:pStyle w:val="12"/>
        <w:tabs>
          <w:tab w:val="right" w:leader="dot" w:pos="9071"/>
        </w:tabs>
        <w:rPr>
          <w:rFonts w:hint="default" w:ascii="Times New Roman" w:hAnsi="Times New Roman" w:cs="Times New Roman"/>
          <w:color w:val="auto"/>
          <w:sz w:val="30"/>
          <w:szCs w:val="30"/>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"_Toc4888" </w:instrText>
      </w:r>
      <w:r>
        <w:rPr>
          <w:rFonts w:hint="default" w:ascii="Times New Roman" w:hAnsi="Times New Roman" w:cs="Times New Roman"/>
          <w:color w:val="auto"/>
        </w:rPr>
        <w:fldChar w:fldCharType="separate"/>
      </w:r>
      <w:r>
        <w:rPr>
          <w:rFonts w:hint="default" w:ascii="Times New Roman" w:hAnsi="Times New Roman" w:cs="Times New Roman"/>
          <w:color w:val="auto"/>
          <w:kern w:val="44"/>
          <w:sz w:val="30"/>
          <w:szCs w:val="30"/>
        </w:rPr>
        <w:t>第七章  响应文件（格式）</w:t>
      </w:r>
      <w:r>
        <w:rPr>
          <w:rFonts w:hint="default" w:ascii="Times New Roman" w:hAnsi="Times New Roman" w:cs="Times New Roman"/>
          <w:color w:val="auto"/>
          <w:sz w:val="30"/>
          <w:szCs w:val="30"/>
        </w:rPr>
        <w:tab/>
      </w:r>
      <w:r>
        <w:rPr>
          <w:rFonts w:hint="default" w:ascii="Times New Roman" w:hAnsi="Times New Roman" w:cs="Times New Roman"/>
          <w:color w:val="auto"/>
          <w:sz w:val="30"/>
          <w:szCs w:val="30"/>
        </w:rPr>
        <w:fldChar w:fldCharType="begin"/>
      </w:r>
      <w:r>
        <w:rPr>
          <w:rFonts w:hint="default" w:ascii="Times New Roman" w:hAnsi="Times New Roman" w:cs="Times New Roman"/>
          <w:color w:val="auto"/>
          <w:sz w:val="30"/>
          <w:szCs w:val="30"/>
        </w:rPr>
        <w:instrText xml:space="preserve"> PAGEREF _Toc4888 </w:instrText>
      </w:r>
      <w:r>
        <w:rPr>
          <w:rFonts w:hint="default" w:ascii="Times New Roman" w:hAnsi="Times New Roman" w:cs="Times New Roman"/>
          <w:color w:val="auto"/>
          <w:sz w:val="30"/>
          <w:szCs w:val="30"/>
        </w:rPr>
        <w:fldChar w:fldCharType="separate"/>
      </w:r>
      <w:r>
        <w:rPr>
          <w:rFonts w:hint="default" w:ascii="Times New Roman" w:hAnsi="Times New Roman" w:cs="Times New Roman"/>
          <w:color w:val="auto"/>
          <w:sz w:val="30"/>
          <w:szCs w:val="30"/>
        </w:rPr>
        <w:t>21</w:t>
      </w:r>
      <w:r>
        <w:rPr>
          <w:rFonts w:hint="default" w:ascii="Times New Roman" w:hAnsi="Times New Roman" w:cs="Times New Roman"/>
          <w:color w:val="auto"/>
          <w:sz w:val="30"/>
          <w:szCs w:val="30"/>
        </w:rPr>
        <w:fldChar w:fldCharType="end"/>
      </w:r>
      <w:r>
        <w:rPr>
          <w:rFonts w:hint="default" w:ascii="Times New Roman" w:hAnsi="Times New Roman" w:cs="Times New Roman"/>
          <w:color w:val="auto"/>
          <w:sz w:val="30"/>
          <w:szCs w:val="30"/>
        </w:rPr>
        <w:fldChar w:fldCharType="end"/>
      </w:r>
    </w:p>
    <w:p>
      <w:pPr>
        <w:autoSpaceDE w:val="0"/>
        <w:autoSpaceDN w:val="0"/>
        <w:snapToGrid w:val="0"/>
        <w:spacing w:before="100" w:beforeAutospacing="1" w:after="100" w:afterAutospacing="1" w:line="360" w:lineRule="auto"/>
        <w:rPr>
          <w:rFonts w:hint="default" w:ascii="Times New Roman" w:hAnsi="Times New Roman" w:cs="Times New Roman"/>
          <w:color w:val="auto"/>
          <w:sz w:val="28"/>
          <w:szCs w:val="28"/>
        </w:rPr>
      </w:pPr>
      <w:r>
        <w:rPr>
          <w:rFonts w:hint="default" w:ascii="Times New Roman" w:hAnsi="Times New Roman" w:cs="Times New Roman"/>
          <w:color w:val="auto"/>
          <w:sz w:val="30"/>
          <w:szCs w:val="30"/>
        </w:rPr>
        <w:fldChar w:fldCharType="end"/>
      </w:r>
    </w:p>
    <w:p>
      <w:pPr>
        <w:spacing w:line="360" w:lineRule="auto"/>
        <w:rPr>
          <w:rFonts w:hint="default" w:ascii="Times New Roman" w:hAnsi="Times New Roman" w:cs="Times New Roman"/>
          <w:b/>
          <w:color w:val="auto"/>
          <w:sz w:val="36"/>
          <w:szCs w:val="28"/>
        </w:rPr>
      </w:pPr>
    </w:p>
    <w:p>
      <w:pPr>
        <w:spacing w:line="360" w:lineRule="auto"/>
        <w:rPr>
          <w:rFonts w:hint="default" w:ascii="Times New Roman" w:hAnsi="Times New Roman" w:cs="Times New Roman"/>
          <w:color w:val="auto"/>
          <w:sz w:val="28"/>
          <w:szCs w:val="28"/>
        </w:rPr>
        <w:sectPr>
          <w:headerReference r:id="rId4" w:type="first"/>
          <w:headerReference r:id="rId3" w:type="default"/>
          <w:footerReference r:id="rId5" w:type="default"/>
          <w:pgSz w:w="11906" w:h="16838"/>
          <w:pgMar w:top="1361" w:right="1361" w:bottom="1417" w:left="1474" w:header="851" w:footer="992" w:gutter="0"/>
          <w:pgNumType w:start="1"/>
          <w:cols w:space="720" w:num="1"/>
          <w:titlePg/>
          <w:docGrid w:type="lines" w:linePitch="326" w:charSpace="0"/>
        </w:sectPr>
      </w:pPr>
    </w:p>
    <w:p>
      <w:pPr>
        <w:pStyle w:val="4"/>
        <w:numPr>
          <w:ilvl w:val="0"/>
          <w:numId w:val="0"/>
        </w:numPr>
        <w:spacing w:before="0" w:after="0" w:line="440" w:lineRule="exact"/>
        <w:rPr>
          <w:rFonts w:hint="default" w:ascii="Times New Roman" w:hAnsi="Times New Roman" w:eastAsia="宋体" w:cs="Times New Roman"/>
          <w:color w:val="auto"/>
          <w:sz w:val="2"/>
          <w:szCs w:val="2"/>
        </w:rPr>
      </w:pPr>
      <w:bookmarkStart w:id="0" w:name="_Toc4532"/>
      <w:r>
        <w:rPr>
          <w:rFonts w:hint="default" w:ascii="Times New Roman" w:hAnsi="Times New Roman" w:eastAsia="宋体" w:cs="Times New Roman"/>
          <w:color w:val="auto"/>
        </w:rPr>
        <w:t>第一章  竞争性谈判邀请公告</w:t>
      </w:r>
      <w:bookmarkEnd w:id="0"/>
    </w:p>
    <w:p>
      <w:pPr>
        <w:rPr>
          <w:rFonts w:hint="default" w:ascii="Times New Roman" w:hAnsi="Times New Roman" w:cs="Times New Roman"/>
          <w:color w:val="auto"/>
          <w:sz w:val="2"/>
          <w:szCs w:val="2"/>
        </w:rPr>
      </w:pPr>
    </w:p>
    <w:p>
      <w:pPr>
        <w:pStyle w:val="2"/>
        <w:rPr>
          <w:rFonts w:hint="default" w:ascii="Times New Roman" w:hAnsi="Times New Roman" w:cs="Times New Roman"/>
          <w:color w:val="auto"/>
        </w:rPr>
      </w:pPr>
    </w:p>
    <w:p>
      <w:pPr>
        <w:pStyle w:val="2"/>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达州市生态环境局拟对达州市2026年光化学组分站运维服务采购项目采用竞争性谈判方式进行采购，特邀请合格的供应商参加该项目的竞争性谈判。</w:t>
      </w:r>
    </w:p>
    <w:p>
      <w:pPr>
        <w:pStyle w:val="2"/>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一、项目名称：达州市2026年光化学组分站运维服务采购项目</w:t>
      </w:r>
    </w:p>
    <w:p>
      <w:pPr>
        <w:pStyle w:val="2"/>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二、采购预算（最高限价）：29.45万元，超过采购预算（最高限价）的报价，其响应文件按无效处理。</w:t>
      </w:r>
    </w:p>
    <w:p>
      <w:pPr>
        <w:pStyle w:val="2"/>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三、项目简介：详见谈判文件第四章。</w:t>
      </w:r>
    </w:p>
    <w:p>
      <w:pPr>
        <w:pStyle w:val="2"/>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四、合格供应商应具备的资格条件：详见谈判文件第三章。</w:t>
      </w:r>
    </w:p>
    <w:p>
      <w:pPr>
        <w:pStyle w:val="2"/>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五、谈判文件获取方式、时间、地点：</w:t>
      </w:r>
    </w:p>
    <w:p>
      <w:pPr>
        <w:pStyle w:val="2"/>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谈判文件自2026年3月2日至2026年3月6日在达州市生态环境局官网上获取。</w:t>
      </w:r>
    </w:p>
    <w:p>
      <w:pPr>
        <w:pStyle w:val="2"/>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谈判文件售价：人民币0元/份（本公告“附件”中下载）。</w:t>
      </w:r>
    </w:p>
    <w:p>
      <w:pPr>
        <w:pStyle w:val="2"/>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六、报名方式：</w:t>
      </w:r>
    </w:p>
    <w:p>
      <w:pPr>
        <w:pStyle w:val="2"/>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有意愿参加的单位，请于2026年3月5日17:00前将正式谈判竞标函及法定代表人授权委托书（格式见谈判文件附件2-3）发送至dzhbzl@163.com。</w:t>
      </w:r>
    </w:p>
    <w:p>
      <w:pPr>
        <w:pStyle w:val="2"/>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2026年3月5日18:00前未收到延期通知的单位，请如期参加谈判会议。</w:t>
      </w:r>
    </w:p>
    <w:p>
      <w:pPr>
        <w:pStyle w:val="2"/>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七、响应文件递交截止时间和谈判时间：2026年3月6日14:00（北京时间）。</w:t>
      </w:r>
    </w:p>
    <w:p>
      <w:pPr>
        <w:pStyle w:val="2"/>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八、递交响应文件地点：</w:t>
      </w:r>
    </w:p>
    <w:p>
      <w:pPr>
        <w:pStyle w:val="2"/>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达州市生态环境局7楼会议室。响应文件必须在递交响应文件截止时间前送达指定地点。逾期送达、密封和标注错误的响应文件，恕不接收。本次采购不接收邮寄的响应文件。</w:t>
      </w:r>
    </w:p>
    <w:p>
      <w:pPr>
        <w:pStyle w:val="2"/>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九、谈判地点：达州市生态环境局7楼会议室。</w:t>
      </w:r>
    </w:p>
    <w:p>
      <w:pPr>
        <w:pStyle w:val="2"/>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十、信息发布：本次竞争性谈判公告及结果在达州市生态环境局官方网站发布。</w:t>
      </w:r>
    </w:p>
    <w:p>
      <w:pPr>
        <w:pStyle w:val="2"/>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十一、联系方式：</w:t>
      </w:r>
    </w:p>
    <w:p>
      <w:pPr>
        <w:pStyle w:val="2"/>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业主单位：达州市生态环境局</w:t>
      </w:r>
    </w:p>
    <w:p>
      <w:pPr>
        <w:pStyle w:val="2"/>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联系地址：达州市达川区南滨路二段309号</w:t>
      </w:r>
    </w:p>
    <w:p>
      <w:pPr>
        <w:pStyle w:val="2"/>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联系人：刘先生</w:t>
      </w:r>
    </w:p>
    <w:p>
      <w:pPr>
        <w:pStyle w:val="2"/>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联系电话：0818-2657516</w:t>
      </w:r>
    </w:p>
    <w:p>
      <w:pPr>
        <w:pStyle w:val="2"/>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 xml:space="preserve">                   </w:t>
      </w:r>
    </w:p>
    <w:p>
      <w:pPr>
        <w:pStyle w:val="2"/>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eastAsia="宋体" w:cs="Times New Roman"/>
          <w:color w:val="auto"/>
          <w:lang w:val="en-US" w:eastAsia="zh-CN"/>
        </w:rPr>
      </w:pPr>
    </w:p>
    <w:p>
      <w:pPr>
        <w:pStyle w:val="2"/>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 xml:space="preserve">                   </w:t>
      </w:r>
    </w:p>
    <w:p>
      <w:pPr>
        <w:pStyle w:val="2"/>
        <w:pageBreakBefore w:val="0"/>
        <w:kinsoku/>
        <w:wordWrap/>
        <w:overflowPunct/>
        <w:topLinePunct w:val="0"/>
        <w:bidi w:val="0"/>
        <w:adjustRightInd w:val="0"/>
        <w:snapToGrid w:val="0"/>
        <w:spacing w:line="400" w:lineRule="exact"/>
        <w:rPr>
          <w:rFonts w:hint="default" w:ascii="Times New Roman" w:hAnsi="Times New Roman" w:cs="Times New Roman"/>
          <w:color w:val="auto"/>
          <w:lang w:val="en-US" w:eastAsia="zh-CN"/>
        </w:rPr>
      </w:pPr>
    </w:p>
    <w:p>
      <w:pPr>
        <w:pStyle w:val="2"/>
        <w:pageBreakBefore w:val="0"/>
        <w:kinsoku/>
        <w:wordWrap/>
        <w:overflowPunct/>
        <w:topLinePunct w:val="0"/>
        <w:bidi w:val="0"/>
        <w:adjustRightInd w:val="0"/>
        <w:snapToGrid w:val="0"/>
        <w:spacing w:line="400" w:lineRule="exact"/>
        <w:rPr>
          <w:rFonts w:hint="default" w:ascii="Times New Roman" w:hAnsi="Times New Roman" w:cs="Times New Roman"/>
          <w:color w:val="auto"/>
          <w:lang w:val="en-US" w:eastAsia="zh-CN"/>
        </w:rPr>
      </w:pPr>
    </w:p>
    <w:p>
      <w:pPr>
        <w:pStyle w:val="2"/>
        <w:pageBreakBefore w:val="0"/>
        <w:kinsoku/>
        <w:wordWrap/>
        <w:overflowPunct/>
        <w:topLinePunct w:val="0"/>
        <w:bidi w:val="0"/>
        <w:adjustRightInd w:val="0"/>
        <w:snapToGrid w:val="0"/>
        <w:spacing w:line="400" w:lineRule="exact"/>
        <w:jc w:val="righ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达州市生态环境局</w:t>
      </w:r>
    </w:p>
    <w:p>
      <w:pPr>
        <w:pStyle w:val="2"/>
        <w:pageBreakBefore w:val="0"/>
        <w:kinsoku/>
        <w:wordWrap/>
        <w:overflowPunct/>
        <w:topLinePunct w:val="0"/>
        <w:bidi w:val="0"/>
        <w:adjustRightInd w:val="0"/>
        <w:snapToGrid w:val="0"/>
        <w:spacing w:line="400" w:lineRule="exact"/>
        <w:jc w:val="right"/>
        <w:rPr>
          <w:rFonts w:hint="default" w:ascii="Times New Roman" w:hAnsi="Times New Roman" w:cs="Times New Roman"/>
          <w:color w:val="auto"/>
          <w:lang w:val="en-US" w:eastAsia="zh-CN"/>
        </w:rPr>
        <w:sectPr>
          <w:headerReference r:id="rId6" w:type="default"/>
          <w:footerReference r:id="rId7" w:type="default"/>
          <w:type w:val="continuous"/>
          <w:pgSz w:w="11907" w:h="16840"/>
          <w:pgMar w:top="1361" w:right="1361" w:bottom="1417" w:left="1474" w:header="851" w:footer="992" w:gutter="0"/>
          <w:cols w:space="720" w:num="1"/>
          <w:docGrid w:linePitch="326" w:charSpace="0"/>
        </w:sectPr>
      </w:pPr>
      <w:r>
        <w:rPr>
          <w:rFonts w:hint="default" w:ascii="Times New Roman" w:hAnsi="Times New Roman" w:cs="Times New Roman"/>
          <w:color w:val="auto"/>
          <w:lang w:val="en-US" w:eastAsia="zh-CN"/>
        </w:rPr>
        <w:t>2026年3月</w:t>
      </w:r>
      <w:r>
        <w:rPr>
          <w:rFonts w:hint="eastAsia" w:cs="Times New Roman"/>
          <w:color w:val="auto"/>
          <w:lang w:val="en-US" w:eastAsia="zh-CN"/>
        </w:rPr>
        <w:t>2</w:t>
      </w:r>
      <w:r>
        <w:rPr>
          <w:rFonts w:hint="default" w:ascii="Times New Roman" w:hAnsi="Times New Roman" w:cs="Times New Roman"/>
          <w:color w:val="auto"/>
          <w:lang w:val="en-US" w:eastAsia="zh-CN"/>
        </w:rPr>
        <w:t>日</w:t>
      </w:r>
    </w:p>
    <w:p>
      <w:pPr>
        <w:pStyle w:val="4"/>
        <w:pageBreakBefore w:val="0"/>
        <w:numPr>
          <w:ilvl w:val="0"/>
          <w:numId w:val="0"/>
        </w:numPr>
        <w:kinsoku/>
        <w:wordWrap/>
        <w:overflowPunct/>
        <w:topLinePunct w:val="0"/>
        <w:bidi w:val="0"/>
        <w:adjustRightInd w:val="0"/>
        <w:snapToGrid w:val="0"/>
        <w:spacing w:before="0" w:after="0" w:line="400" w:lineRule="exact"/>
        <w:rPr>
          <w:rFonts w:hint="default" w:ascii="Times New Roman" w:hAnsi="Times New Roman" w:eastAsia="宋体" w:cs="Times New Roman"/>
          <w:color w:val="auto"/>
        </w:rPr>
      </w:pPr>
      <w:bookmarkStart w:id="1" w:name="_Toc10131"/>
      <w:r>
        <w:rPr>
          <w:rFonts w:hint="default" w:ascii="Times New Roman" w:hAnsi="Times New Roman" w:eastAsia="宋体" w:cs="Times New Roman"/>
          <w:color w:val="auto"/>
        </w:rPr>
        <w:t>第二章  谈判须知</w:t>
      </w:r>
      <w:bookmarkEnd w:id="1"/>
    </w:p>
    <w:p>
      <w:pPr>
        <w:pStyle w:val="5"/>
        <w:pageBreakBefore w:val="0"/>
        <w:kinsoku/>
        <w:wordWrap/>
        <w:overflowPunct/>
        <w:topLinePunct w:val="0"/>
        <w:bidi w:val="0"/>
        <w:adjustRightInd w:val="0"/>
        <w:snapToGrid w:val="0"/>
        <w:spacing w:line="400" w:lineRule="exact"/>
        <w:rPr>
          <w:rFonts w:hint="default" w:ascii="Times New Roman" w:hAnsi="Times New Roman" w:cs="Times New Roman"/>
          <w:color w:val="auto"/>
        </w:rPr>
      </w:pPr>
      <w:bookmarkStart w:id="2" w:name="_Toc209847034"/>
      <w:bookmarkStart w:id="3" w:name="_Toc430773895"/>
      <w:r>
        <w:rPr>
          <w:rFonts w:hint="default" w:ascii="Times New Roman" w:hAnsi="Times New Roman" w:cs="Times New Roman"/>
          <w:color w:val="auto"/>
        </w:rPr>
        <w:t>一、供应商谈判须知附表</w:t>
      </w:r>
      <w:bookmarkEnd w:id="2"/>
      <w:bookmarkEnd w:id="3"/>
    </w:p>
    <w:tbl>
      <w:tblPr>
        <w:tblStyle w:val="14"/>
        <w:tblW w:w="911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94"/>
        <w:gridCol w:w="2070"/>
        <w:gridCol w:w="6452"/>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9" w:hRule="exact"/>
          <w:jc w:val="center"/>
        </w:trPr>
        <w:tc>
          <w:tcPr>
            <w:tcW w:w="594" w:type="dxa"/>
            <w:vAlign w:val="center"/>
          </w:tcPr>
          <w:p>
            <w:pPr>
              <w:pageBreakBefore w:val="0"/>
              <w:kinsoku/>
              <w:wordWrap/>
              <w:overflowPunct/>
              <w:topLinePunct w:val="0"/>
              <w:bidi w:val="0"/>
              <w:adjustRightInd w:val="0"/>
              <w:snapToGrid w:val="0"/>
              <w:spacing w:line="400" w:lineRule="exact"/>
              <w:jc w:val="center"/>
              <w:outlineLvl w:val="5"/>
              <w:rPr>
                <w:rFonts w:hint="default" w:ascii="Times New Roman" w:hAnsi="Times New Roman" w:cs="Times New Roman"/>
                <w:bCs/>
                <w:color w:val="auto"/>
                <w:kern w:val="2"/>
                <w:sz w:val="24"/>
                <w:szCs w:val="24"/>
              </w:rPr>
            </w:pPr>
            <w:r>
              <w:rPr>
                <w:rFonts w:hint="default" w:ascii="Times New Roman" w:hAnsi="Times New Roman" w:cs="Times New Roman"/>
                <w:bCs/>
                <w:color w:val="auto"/>
                <w:kern w:val="2"/>
                <w:sz w:val="24"/>
                <w:szCs w:val="24"/>
              </w:rPr>
              <w:t xml:space="preserve">序号 </w:t>
            </w:r>
          </w:p>
        </w:tc>
        <w:tc>
          <w:tcPr>
            <w:tcW w:w="2070" w:type="dxa"/>
            <w:vAlign w:val="center"/>
          </w:tcPr>
          <w:p>
            <w:pPr>
              <w:pageBreakBefore w:val="0"/>
              <w:kinsoku/>
              <w:wordWrap/>
              <w:overflowPunct/>
              <w:topLinePunct w:val="0"/>
              <w:bidi w:val="0"/>
              <w:adjustRightInd w:val="0"/>
              <w:snapToGrid w:val="0"/>
              <w:spacing w:line="400" w:lineRule="exact"/>
              <w:jc w:val="center"/>
              <w:outlineLvl w:val="5"/>
              <w:rPr>
                <w:rFonts w:hint="default" w:ascii="Times New Roman" w:hAnsi="Times New Roman" w:cs="Times New Roman"/>
                <w:bCs/>
                <w:color w:val="auto"/>
                <w:kern w:val="2"/>
                <w:sz w:val="24"/>
                <w:szCs w:val="24"/>
              </w:rPr>
            </w:pPr>
            <w:r>
              <w:rPr>
                <w:rFonts w:hint="default" w:ascii="Times New Roman" w:hAnsi="Times New Roman" w:cs="Times New Roman"/>
                <w:bCs/>
                <w:color w:val="auto"/>
                <w:kern w:val="2"/>
                <w:sz w:val="24"/>
                <w:szCs w:val="24"/>
              </w:rPr>
              <w:t>条款名称</w:t>
            </w:r>
          </w:p>
        </w:tc>
        <w:tc>
          <w:tcPr>
            <w:tcW w:w="6452" w:type="dxa"/>
            <w:vAlign w:val="center"/>
          </w:tcPr>
          <w:p>
            <w:pPr>
              <w:pageBreakBefore w:val="0"/>
              <w:kinsoku/>
              <w:wordWrap/>
              <w:overflowPunct/>
              <w:topLinePunct w:val="0"/>
              <w:bidi w:val="0"/>
              <w:adjustRightInd w:val="0"/>
              <w:snapToGrid w:val="0"/>
              <w:spacing w:line="400" w:lineRule="exact"/>
              <w:jc w:val="center"/>
              <w:outlineLvl w:val="5"/>
              <w:rPr>
                <w:rFonts w:hint="default" w:ascii="Times New Roman" w:hAnsi="Times New Roman" w:cs="Times New Roman"/>
                <w:bCs/>
                <w:color w:val="auto"/>
                <w:kern w:val="2"/>
                <w:sz w:val="24"/>
                <w:szCs w:val="24"/>
              </w:rPr>
            </w:pPr>
            <w:r>
              <w:rPr>
                <w:rFonts w:hint="default" w:ascii="Times New Roman" w:hAnsi="Times New Roman" w:cs="Times New Roman"/>
                <w:bCs/>
                <w:color w:val="auto"/>
                <w:kern w:val="2"/>
                <w:sz w:val="24"/>
                <w:szCs w:val="24"/>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94" w:hRule="atLeast"/>
          <w:jc w:val="center"/>
        </w:trPr>
        <w:tc>
          <w:tcPr>
            <w:tcW w:w="594" w:type="dxa"/>
            <w:vAlign w:val="center"/>
          </w:tcPr>
          <w:p>
            <w:pPr>
              <w:pageBreakBefore w:val="0"/>
              <w:kinsoku/>
              <w:wordWrap/>
              <w:overflowPunct/>
              <w:topLinePunct w:val="0"/>
              <w:bidi w:val="0"/>
              <w:adjustRightInd w:val="0"/>
              <w:snapToGrid w:val="0"/>
              <w:spacing w:line="400" w:lineRule="exact"/>
              <w:jc w:val="center"/>
              <w:outlineLvl w:val="5"/>
              <w:rPr>
                <w:rFonts w:hint="default" w:ascii="Times New Roman" w:hAnsi="Times New Roman" w:cs="Times New Roman"/>
                <w:bCs/>
                <w:color w:val="auto"/>
                <w:kern w:val="2"/>
                <w:sz w:val="24"/>
                <w:szCs w:val="24"/>
              </w:rPr>
            </w:pPr>
            <w:r>
              <w:rPr>
                <w:rFonts w:hint="default" w:ascii="Times New Roman" w:hAnsi="Times New Roman" w:cs="Times New Roman"/>
                <w:bCs/>
                <w:color w:val="auto"/>
                <w:kern w:val="2"/>
                <w:sz w:val="24"/>
                <w:szCs w:val="24"/>
              </w:rPr>
              <w:t>1</w:t>
            </w:r>
          </w:p>
        </w:tc>
        <w:tc>
          <w:tcPr>
            <w:tcW w:w="2070" w:type="dxa"/>
            <w:vAlign w:val="center"/>
          </w:tcPr>
          <w:p>
            <w:pPr>
              <w:pageBreakBefore w:val="0"/>
              <w:kinsoku/>
              <w:wordWrap/>
              <w:overflowPunct/>
              <w:topLinePunct w:val="0"/>
              <w:bidi w:val="0"/>
              <w:adjustRightInd w:val="0"/>
              <w:snapToGrid w:val="0"/>
              <w:spacing w:line="400" w:lineRule="exact"/>
              <w:jc w:val="center"/>
              <w:outlineLvl w:val="5"/>
              <w:rPr>
                <w:rFonts w:hint="default" w:ascii="Times New Roman" w:hAnsi="Times New Roman" w:cs="Times New Roman"/>
                <w:bCs/>
                <w:color w:val="auto"/>
                <w:kern w:val="2"/>
                <w:sz w:val="24"/>
                <w:szCs w:val="24"/>
              </w:rPr>
            </w:pPr>
            <w:r>
              <w:rPr>
                <w:rFonts w:hint="default" w:ascii="Times New Roman" w:hAnsi="Times New Roman" w:cs="Times New Roman"/>
                <w:bCs/>
                <w:color w:val="auto"/>
                <w:kern w:val="2"/>
                <w:sz w:val="24"/>
                <w:szCs w:val="24"/>
              </w:rPr>
              <w:t>采购人</w:t>
            </w:r>
          </w:p>
        </w:tc>
        <w:tc>
          <w:tcPr>
            <w:tcW w:w="6452" w:type="dxa"/>
            <w:vAlign w:val="center"/>
          </w:tcPr>
          <w:p>
            <w:pPr>
              <w:pageBreakBefore w:val="0"/>
              <w:kinsoku/>
              <w:wordWrap/>
              <w:overflowPunct/>
              <w:topLinePunct w:val="0"/>
              <w:bidi w:val="0"/>
              <w:adjustRightInd w:val="0"/>
              <w:snapToGrid w:val="0"/>
              <w:spacing w:line="400" w:lineRule="exact"/>
              <w:outlineLvl w:val="5"/>
              <w:rPr>
                <w:rFonts w:hint="default" w:ascii="Times New Roman" w:hAnsi="Times New Roman" w:cs="Times New Roman"/>
                <w:bCs/>
                <w:color w:val="auto"/>
                <w:kern w:val="2"/>
                <w:sz w:val="24"/>
                <w:szCs w:val="24"/>
              </w:rPr>
            </w:pPr>
            <w:r>
              <w:rPr>
                <w:rFonts w:hint="default" w:ascii="Times New Roman" w:hAnsi="Times New Roman" w:cs="Times New Roman"/>
                <w:bCs/>
                <w:color w:val="auto"/>
                <w:kern w:val="2"/>
                <w:sz w:val="24"/>
                <w:szCs w:val="24"/>
                <w:lang w:val="en-US" w:eastAsia="zh-CN"/>
              </w:rPr>
              <w:t>达州市生态环境局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0" w:hRule="atLeast"/>
          <w:jc w:val="center"/>
        </w:trPr>
        <w:tc>
          <w:tcPr>
            <w:tcW w:w="594" w:type="dxa"/>
            <w:vAlign w:val="center"/>
          </w:tcPr>
          <w:p>
            <w:pPr>
              <w:pageBreakBefore w:val="0"/>
              <w:kinsoku/>
              <w:wordWrap/>
              <w:overflowPunct/>
              <w:topLinePunct w:val="0"/>
              <w:bidi w:val="0"/>
              <w:adjustRightInd w:val="0"/>
              <w:snapToGrid w:val="0"/>
              <w:spacing w:line="400" w:lineRule="exact"/>
              <w:jc w:val="center"/>
              <w:outlineLvl w:val="5"/>
              <w:rPr>
                <w:rFonts w:hint="default" w:ascii="Times New Roman" w:hAnsi="Times New Roman" w:cs="Times New Roman"/>
                <w:bCs/>
                <w:color w:val="auto"/>
                <w:kern w:val="2"/>
                <w:sz w:val="24"/>
                <w:szCs w:val="24"/>
              </w:rPr>
            </w:pPr>
            <w:r>
              <w:rPr>
                <w:rFonts w:hint="default" w:ascii="Times New Roman" w:hAnsi="Times New Roman" w:cs="Times New Roman"/>
                <w:bCs/>
                <w:color w:val="auto"/>
                <w:kern w:val="2"/>
                <w:sz w:val="24"/>
                <w:szCs w:val="24"/>
              </w:rPr>
              <w:t>2</w:t>
            </w:r>
          </w:p>
        </w:tc>
        <w:tc>
          <w:tcPr>
            <w:tcW w:w="2070" w:type="dxa"/>
            <w:vAlign w:val="center"/>
          </w:tcPr>
          <w:p>
            <w:pPr>
              <w:pageBreakBefore w:val="0"/>
              <w:kinsoku/>
              <w:wordWrap/>
              <w:overflowPunct/>
              <w:topLinePunct w:val="0"/>
              <w:bidi w:val="0"/>
              <w:adjustRightInd w:val="0"/>
              <w:snapToGrid w:val="0"/>
              <w:spacing w:line="400" w:lineRule="exact"/>
              <w:jc w:val="center"/>
              <w:outlineLvl w:val="5"/>
              <w:rPr>
                <w:rFonts w:hint="default" w:ascii="Times New Roman" w:hAnsi="Times New Roman" w:cs="Times New Roman"/>
                <w:bCs/>
                <w:color w:val="auto"/>
                <w:kern w:val="2"/>
                <w:sz w:val="24"/>
                <w:szCs w:val="24"/>
              </w:rPr>
            </w:pPr>
            <w:r>
              <w:rPr>
                <w:rFonts w:hint="default" w:ascii="Times New Roman" w:hAnsi="Times New Roman" w:cs="Times New Roman"/>
                <w:bCs/>
                <w:color w:val="auto"/>
                <w:kern w:val="2"/>
                <w:sz w:val="24"/>
                <w:szCs w:val="24"/>
              </w:rPr>
              <w:t>项目名称</w:t>
            </w:r>
          </w:p>
        </w:tc>
        <w:tc>
          <w:tcPr>
            <w:tcW w:w="6452" w:type="dxa"/>
            <w:vAlign w:val="center"/>
          </w:tcPr>
          <w:p>
            <w:pPr>
              <w:pageBreakBefore w:val="0"/>
              <w:kinsoku/>
              <w:wordWrap/>
              <w:overflowPunct/>
              <w:topLinePunct w:val="0"/>
              <w:bidi w:val="0"/>
              <w:adjustRightInd w:val="0"/>
              <w:snapToGrid w:val="0"/>
              <w:spacing w:line="400" w:lineRule="exact"/>
              <w:outlineLvl w:val="5"/>
              <w:rPr>
                <w:rFonts w:hint="default" w:ascii="Times New Roman" w:hAnsi="Times New Roman" w:cs="Times New Roman"/>
                <w:bCs/>
                <w:color w:val="auto"/>
                <w:kern w:val="2"/>
                <w:sz w:val="24"/>
                <w:szCs w:val="24"/>
              </w:rPr>
            </w:pPr>
            <w:r>
              <w:rPr>
                <w:rFonts w:hint="default" w:ascii="Times New Roman" w:hAnsi="Times New Roman" w:cs="Times New Roman"/>
                <w:bCs/>
                <w:color w:val="auto"/>
                <w:kern w:val="2"/>
                <w:sz w:val="24"/>
                <w:szCs w:val="24"/>
                <w:lang w:eastAsia="zh-CN"/>
              </w:rPr>
              <w:t>达州市2026年光化学组分站运维服务采购项目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0" w:hRule="atLeast"/>
          <w:jc w:val="center"/>
        </w:trPr>
        <w:tc>
          <w:tcPr>
            <w:tcW w:w="594" w:type="dxa"/>
            <w:vAlign w:val="center"/>
          </w:tcPr>
          <w:p>
            <w:pPr>
              <w:pageBreakBefore w:val="0"/>
              <w:kinsoku/>
              <w:wordWrap/>
              <w:overflowPunct/>
              <w:topLinePunct w:val="0"/>
              <w:bidi w:val="0"/>
              <w:adjustRightInd w:val="0"/>
              <w:snapToGrid w:val="0"/>
              <w:spacing w:line="400" w:lineRule="exact"/>
              <w:jc w:val="center"/>
              <w:outlineLvl w:val="5"/>
              <w:rPr>
                <w:rFonts w:hint="default" w:ascii="Times New Roman" w:hAnsi="Times New Roman" w:cs="Times New Roman"/>
                <w:bCs/>
                <w:color w:val="auto"/>
                <w:kern w:val="2"/>
                <w:sz w:val="24"/>
                <w:szCs w:val="24"/>
              </w:rPr>
            </w:pPr>
            <w:r>
              <w:rPr>
                <w:rFonts w:hint="default" w:ascii="Times New Roman" w:hAnsi="Times New Roman" w:cs="Times New Roman"/>
                <w:bCs/>
                <w:color w:val="auto"/>
                <w:kern w:val="2"/>
                <w:sz w:val="24"/>
                <w:szCs w:val="24"/>
              </w:rPr>
              <w:t>3</w:t>
            </w:r>
          </w:p>
        </w:tc>
        <w:tc>
          <w:tcPr>
            <w:tcW w:w="2070" w:type="dxa"/>
            <w:vAlign w:val="center"/>
          </w:tcPr>
          <w:p>
            <w:pPr>
              <w:pageBreakBefore w:val="0"/>
              <w:kinsoku/>
              <w:wordWrap/>
              <w:overflowPunct/>
              <w:topLinePunct w:val="0"/>
              <w:bidi w:val="0"/>
              <w:adjustRightInd w:val="0"/>
              <w:snapToGrid w:val="0"/>
              <w:spacing w:line="400" w:lineRule="exact"/>
              <w:jc w:val="center"/>
              <w:outlineLvl w:val="5"/>
              <w:rPr>
                <w:rFonts w:hint="default" w:ascii="Times New Roman" w:hAnsi="Times New Roman" w:cs="Times New Roman"/>
                <w:bCs/>
                <w:color w:val="auto"/>
                <w:kern w:val="2"/>
                <w:sz w:val="24"/>
                <w:szCs w:val="24"/>
              </w:rPr>
            </w:pPr>
            <w:r>
              <w:rPr>
                <w:rFonts w:hint="default" w:ascii="Times New Roman" w:hAnsi="Times New Roman" w:cs="Times New Roman"/>
                <w:bCs/>
                <w:color w:val="auto"/>
                <w:kern w:val="2"/>
                <w:sz w:val="24"/>
                <w:szCs w:val="24"/>
              </w:rPr>
              <w:t>项目编号</w:t>
            </w:r>
          </w:p>
        </w:tc>
        <w:tc>
          <w:tcPr>
            <w:tcW w:w="6452" w:type="dxa"/>
            <w:vAlign w:val="center"/>
          </w:tcPr>
          <w:p>
            <w:pPr>
              <w:pageBreakBefore w:val="0"/>
              <w:kinsoku/>
              <w:wordWrap/>
              <w:overflowPunct/>
              <w:topLinePunct w:val="0"/>
              <w:bidi w:val="0"/>
              <w:adjustRightInd w:val="0"/>
              <w:snapToGrid w:val="0"/>
              <w:spacing w:line="400" w:lineRule="exact"/>
              <w:outlineLvl w:val="5"/>
              <w:rPr>
                <w:rFonts w:hint="default" w:ascii="Times New Roman" w:hAnsi="Times New Roman" w:eastAsia="宋体" w:cs="Times New Roman"/>
                <w:bCs/>
                <w:color w:val="auto"/>
                <w:kern w:val="2"/>
                <w:sz w:val="24"/>
                <w:szCs w:val="24"/>
                <w:lang w:val="en-US" w:eastAsia="zh-CN"/>
              </w:rPr>
            </w:pPr>
            <w:r>
              <w:rPr>
                <w:rFonts w:hint="default" w:ascii="Times New Roman" w:hAnsi="Times New Roman" w:cs="Times New Roman"/>
                <w:bCs/>
                <w:color w:val="auto"/>
                <w:kern w:val="2"/>
                <w:sz w:val="24"/>
                <w:szCs w:val="24"/>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0" w:hRule="atLeast"/>
          <w:jc w:val="center"/>
        </w:trPr>
        <w:tc>
          <w:tcPr>
            <w:tcW w:w="594" w:type="dxa"/>
            <w:vMerge w:val="restart"/>
            <w:vAlign w:val="center"/>
          </w:tcPr>
          <w:p>
            <w:pPr>
              <w:pageBreakBefore w:val="0"/>
              <w:kinsoku/>
              <w:wordWrap/>
              <w:overflowPunct/>
              <w:topLinePunct w:val="0"/>
              <w:bidi w:val="0"/>
              <w:adjustRightInd w:val="0"/>
              <w:snapToGrid w:val="0"/>
              <w:spacing w:line="400" w:lineRule="exact"/>
              <w:jc w:val="center"/>
              <w:outlineLvl w:val="5"/>
              <w:rPr>
                <w:rFonts w:hint="default" w:ascii="Times New Roman" w:hAnsi="Times New Roman" w:cs="Times New Roman"/>
                <w:bCs/>
                <w:color w:val="auto"/>
                <w:kern w:val="2"/>
                <w:sz w:val="24"/>
                <w:szCs w:val="24"/>
              </w:rPr>
            </w:pPr>
            <w:r>
              <w:rPr>
                <w:rFonts w:hint="default" w:ascii="Times New Roman" w:hAnsi="Times New Roman" w:cs="Times New Roman"/>
                <w:bCs/>
                <w:color w:val="auto"/>
                <w:kern w:val="2"/>
                <w:sz w:val="24"/>
                <w:szCs w:val="24"/>
              </w:rPr>
              <w:t>4</w:t>
            </w:r>
          </w:p>
        </w:tc>
        <w:tc>
          <w:tcPr>
            <w:tcW w:w="2070" w:type="dxa"/>
            <w:vAlign w:val="center"/>
          </w:tcPr>
          <w:p>
            <w:pPr>
              <w:pageBreakBefore w:val="0"/>
              <w:kinsoku/>
              <w:wordWrap/>
              <w:overflowPunct/>
              <w:topLinePunct w:val="0"/>
              <w:bidi w:val="0"/>
              <w:adjustRightInd w:val="0"/>
              <w:snapToGrid w:val="0"/>
              <w:spacing w:line="400" w:lineRule="exact"/>
              <w:jc w:val="center"/>
              <w:outlineLvl w:val="5"/>
              <w:rPr>
                <w:rFonts w:hint="default" w:ascii="Times New Roman" w:hAnsi="Times New Roman" w:cs="Times New Roman"/>
                <w:bCs/>
                <w:color w:val="auto"/>
                <w:kern w:val="2"/>
                <w:sz w:val="24"/>
                <w:szCs w:val="24"/>
              </w:rPr>
            </w:pPr>
            <w:r>
              <w:rPr>
                <w:rFonts w:hint="default" w:ascii="Times New Roman" w:hAnsi="Times New Roman" w:cs="Times New Roman"/>
                <w:bCs/>
                <w:color w:val="auto"/>
                <w:kern w:val="2"/>
                <w:sz w:val="24"/>
                <w:szCs w:val="24"/>
              </w:rPr>
              <w:t>采购预算</w:t>
            </w:r>
          </w:p>
          <w:p>
            <w:pPr>
              <w:pageBreakBefore w:val="0"/>
              <w:kinsoku/>
              <w:wordWrap/>
              <w:overflowPunct/>
              <w:topLinePunct w:val="0"/>
              <w:bidi w:val="0"/>
              <w:adjustRightInd w:val="0"/>
              <w:snapToGrid w:val="0"/>
              <w:spacing w:line="400" w:lineRule="exact"/>
              <w:jc w:val="center"/>
              <w:outlineLvl w:val="5"/>
              <w:rPr>
                <w:rFonts w:hint="default" w:ascii="Times New Roman" w:hAnsi="Times New Roman" w:cs="Times New Roman"/>
                <w:bCs/>
                <w:color w:val="auto"/>
                <w:kern w:val="2"/>
                <w:sz w:val="24"/>
                <w:szCs w:val="24"/>
              </w:rPr>
            </w:pPr>
            <w:r>
              <w:rPr>
                <w:rFonts w:hint="default" w:ascii="Times New Roman" w:hAnsi="Times New Roman" w:cs="Times New Roman"/>
                <w:bCs/>
                <w:color w:val="auto"/>
                <w:kern w:val="2"/>
                <w:sz w:val="24"/>
                <w:szCs w:val="24"/>
              </w:rPr>
              <w:t>（实质性要求）</w:t>
            </w:r>
          </w:p>
        </w:tc>
        <w:tc>
          <w:tcPr>
            <w:tcW w:w="6452" w:type="dxa"/>
            <w:vAlign w:val="center"/>
          </w:tcPr>
          <w:p>
            <w:pPr>
              <w:pageBreakBefore w:val="0"/>
              <w:kinsoku/>
              <w:wordWrap/>
              <w:overflowPunct/>
              <w:topLinePunct w:val="0"/>
              <w:bidi w:val="0"/>
              <w:adjustRightInd w:val="0"/>
              <w:snapToGrid w:val="0"/>
              <w:spacing w:line="400" w:lineRule="exact"/>
              <w:jc w:val="both"/>
              <w:outlineLvl w:val="5"/>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采购预算：</w:t>
            </w:r>
            <w:r>
              <w:rPr>
                <w:rFonts w:hint="default" w:ascii="Times New Roman" w:hAnsi="Times New Roman" w:cs="Times New Roman"/>
                <w:color w:val="auto"/>
                <w:sz w:val="24"/>
                <w:szCs w:val="24"/>
                <w:lang w:val="en-US" w:eastAsia="zh-CN"/>
              </w:rPr>
              <w:t>29.45</w:t>
            </w:r>
            <w:r>
              <w:rPr>
                <w:rFonts w:hint="default" w:ascii="Times New Roman" w:hAnsi="Times New Roman" w:cs="Times New Roman"/>
                <w:color w:val="auto"/>
                <w:sz w:val="24"/>
                <w:szCs w:val="24"/>
              </w:rPr>
              <w:t>万元。</w:t>
            </w:r>
          </w:p>
          <w:p>
            <w:pPr>
              <w:pStyle w:val="2"/>
              <w:pageBreakBefore w:val="0"/>
              <w:kinsoku/>
              <w:wordWrap/>
              <w:overflowPunct/>
              <w:topLinePunct w:val="0"/>
              <w:bidi w:val="0"/>
              <w:adjustRightInd w:val="0"/>
              <w:snapToGrid w:val="0"/>
              <w:spacing w:line="400" w:lineRule="exact"/>
              <w:rPr>
                <w:rFonts w:hint="default" w:ascii="Times New Roman" w:hAnsi="Times New Roman" w:cs="Times New Roman"/>
                <w:color w:val="auto"/>
              </w:rPr>
            </w:pPr>
            <w:r>
              <w:rPr>
                <w:rFonts w:hint="default" w:ascii="Times New Roman" w:hAnsi="Times New Roman" w:cs="Times New Roman"/>
                <w:bCs/>
                <w:color w:val="auto"/>
                <w:kern w:val="2"/>
              </w:rPr>
              <w:t>超过采购预算作无效报价处理。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5" w:hRule="atLeast"/>
          <w:jc w:val="center"/>
        </w:trPr>
        <w:tc>
          <w:tcPr>
            <w:tcW w:w="594" w:type="dxa"/>
            <w:vMerge w:val="continue"/>
            <w:vAlign w:val="center"/>
          </w:tcPr>
          <w:p>
            <w:pPr>
              <w:pageBreakBefore w:val="0"/>
              <w:kinsoku/>
              <w:wordWrap/>
              <w:overflowPunct/>
              <w:topLinePunct w:val="0"/>
              <w:bidi w:val="0"/>
              <w:adjustRightInd w:val="0"/>
              <w:snapToGrid w:val="0"/>
              <w:spacing w:line="400" w:lineRule="exact"/>
              <w:jc w:val="center"/>
              <w:outlineLvl w:val="5"/>
              <w:rPr>
                <w:rFonts w:hint="default" w:ascii="Times New Roman" w:hAnsi="Times New Roman" w:cs="Times New Roman"/>
                <w:bCs/>
                <w:color w:val="auto"/>
                <w:kern w:val="2"/>
                <w:sz w:val="24"/>
                <w:szCs w:val="24"/>
              </w:rPr>
            </w:pPr>
          </w:p>
        </w:tc>
        <w:tc>
          <w:tcPr>
            <w:tcW w:w="2070" w:type="dxa"/>
            <w:vAlign w:val="center"/>
          </w:tcPr>
          <w:p>
            <w:pPr>
              <w:pageBreakBefore w:val="0"/>
              <w:kinsoku/>
              <w:wordWrap/>
              <w:overflowPunct/>
              <w:topLinePunct w:val="0"/>
              <w:bidi w:val="0"/>
              <w:adjustRightInd w:val="0"/>
              <w:snapToGrid w:val="0"/>
              <w:spacing w:line="400" w:lineRule="exact"/>
              <w:jc w:val="center"/>
              <w:outlineLvl w:val="5"/>
              <w:rPr>
                <w:rFonts w:hint="default" w:ascii="Times New Roman" w:hAnsi="Times New Roman" w:cs="Times New Roman"/>
                <w:bCs/>
                <w:color w:val="auto"/>
                <w:kern w:val="2"/>
                <w:sz w:val="24"/>
                <w:szCs w:val="24"/>
              </w:rPr>
            </w:pPr>
            <w:r>
              <w:rPr>
                <w:rFonts w:hint="default" w:ascii="Times New Roman" w:hAnsi="Times New Roman" w:cs="Times New Roman"/>
                <w:bCs/>
                <w:color w:val="auto"/>
                <w:kern w:val="2"/>
                <w:sz w:val="24"/>
                <w:szCs w:val="24"/>
              </w:rPr>
              <w:t>最高限价</w:t>
            </w:r>
          </w:p>
          <w:p>
            <w:pPr>
              <w:pageBreakBefore w:val="0"/>
              <w:kinsoku/>
              <w:wordWrap/>
              <w:overflowPunct/>
              <w:topLinePunct w:val="0"/>
              <w:bidi w:val="0"/>
              <w:adjustRightInd w:val="0"/>
              <w:snapToGrid w:val="0"/>
              <w:spacing w:line="400" w:lineRule="exact"/>
              <w:jc w:val="center"/>
              <w:outlineLvl w:val="5"/>
              <w:rPr>
                <w:rFonts w:hint="default" w:ascii="Times New Roman" w:hAnsi="Times New Roman" w:cs="Times New Roman"/>
                <w:bCs/>
                <w:color w:val="auto"/>
                <w:kern w:val="2"/>
                <w:sz w:val="24"/>
                <w:szCs w:val="24"/>
              </w:rPr>
            </w:pPr>
            <w:r>
              <w:rPr>
                <w:rFonts w:hint="default" w:ascii="Times New Roman" w:hAnsi="Times New Roman" w:cs="Times New Roman"/>
                <w:bCs/>
                <w:color w:val="auto"/>
                <w:kern w:val="2"/>
                <w:sz w:val="24"/>
                <w:szCs w:val="24"/>
              </w:rPr>
              <w:t>（实质性要求）</w:t>
            </w:r>
          </w:p>
        </w:tc>
        <w:tc>
          <w:tcPr>
            <w:tcW w:w="6452" w:type="dxa"/>
          </w:tcPr>
          <w:p>
            <w:pPr>
              <w:pageBreakBefore w:val="0"/>
              <w:kinsoku/>
              <w:wordWrap/>
              <w:overflowPunct/>
              <w:topLinePunct w:val="0"/>
              <w:bidi w:val="0"/>
              <w:adjustRightInd w:val="0"/>
              <w:snapToGrid w:val="0"/>
              <w:spacing w:line="400" w:lineRule="exact"/>
              <w:jc w:val="both"/>
              <w:outlineLvl w:val="5"/>
              <w:rPr>
                <w:rFonts w:hint="default" w:ascii="Times New Roman" w:hAnsi="Times New Roman" w:cs="Times New Roman"/>
                <w:bCs/>
                <w:color w:val="auto"/>
                <w:kern w:val="2"/>
                <w:sz w:val="24"/>
                <w:szCs w:val="24"/>
              </w:rPr>
            </w:pPr>
            <w:r>
              <w:rPr>
                <w:rFonts w:hint="default" w:ascii="Times New Roman" w:hAnsi="Times New Roman" w:cs="Times New Roman"/>
                <w:bCs/>
                <w:color w:val="auto"/>
                <w:kern w:val="2"/>
                <w:sz w:val="24"/>
                <w:szCs w:val="24"/>
              </w:rPr>
              <w:t>最高限价：</w:t>
            </w:r>
            <w:r>
              <w:rPr>
                <w:rFonts w:hint="default" w:ascii="Times New Roman" w:hAnsi="Times New Roman" w:cs="Times New Roman"/>
                <w:bCs/>
                <w:color w:val="auto"/>
                <w:kern w:val="2"/>
                <w:sz w:val="24"/>
                <w:szCs w:val="24"/>
                <w:lang w:val="en-US" w:eastAsia="zh-CN"/>
              </w:rPr>
              <w:t>29.45</w:t>
            </w:r>
            <w:r>
              <w:rPr>
                <w:rFonts w:hint="default" w:ascii="Times New Roman" w:hAnsi="Times New Roman" w:cs="Times New Roman"/>
                <w:color w:val="auto"/>
                <w:sz w:val="24"/>
                <w:szCs w:val="24"/>
              </w:rPr>
              <w:t>万元</w:t>
            </w:r>
            <w:r>
              <w:rPr>
                <w:rFonts w:hint="default" w:ascii="Times New Roman" w:hAnsi="Times New Roman" w:cs="Times New Roman"/>
                <w:bCs/>
                <w:color w:val="auto"/>
                <w:kern w:val="2"/>
                <w:sz w:val="24"/>
                <w:szCs w:val="24"/>
              </w:rPr>
              <w:t>。</w:t>
            </w:r>
          </w:p>
          <w:p>
            <w:pPr>
              <w:pageBreakBefore w:val="0"/>
              <w:kinsoku/>
              <w:wordWrap/>
              <w:overflowPunct/>
              <w:topLinePunct w:val="0"/>
              <w:bidi w:val="0"/>
              <w:adjustRightInd w:val="0"/>
              <w:snapToGrid w:val="0"/>
              <w:spacing w:line="400" w:lineRule="exact"/>
              <w:jc w:val="both"/>
              <w:outlineLvl w:val="5"/>
              <w:rPr>
                <w:rFonts w:hint="default" w:ascii="Times New Roman" w:hAnsi="Times New Roman" w:cs="Times New Roman"/>
                <w:bCs/>
                <w:color w:val="auto"/>
                <w:kern w:val="2"/>
                <w:sz w:val="24"/>
                <w:szCs w:val="24"/>
              </w:rPr>
            </w:pPr>
            <w:r>
              <w:rPr>
                <w:rFonts w:hint="default" w:ascii="Times New Roman" w:hAnsi="Times New Roman" w:cs="Times New Roman"/>
                <w:bCs/>
                <w:color w:val="auto"/>
                <w:kern w:val="2"/>
                <w:sz w:val="24"/>
                <w:szCs w:val="24"/>
              </w:rPr>
              <w:t>超过最高限价的报价为无效报价。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0" w:hRule="atLeast"/>
          <w:jc w:val="center"/>
        </w:trPr>
        <w:tc>
          <w:tcPr>
            <w:tcW w:w="594" w:type="dxa"/>
            <w:vAlign w:val="center"/>
          </w:tcPr>
          <w:p>
            <w:pPr>
              <w:pageBreakBefore w:val="0"/>
              <w:kinsoku/>
              <w:wordWrap/>
              <w:overflowPunct/>
              <w:topLinePunct w:val="0"/>
              <w:bidi w:val="0"/>
              <w:adjustRightInd w:val="0"/>
              <w:snapToGrid w:val="0"/>
              <w:spacing w:line="400" w:lineRule="exact"/>
              <w:jc w:val="center"/>
              <w:outlineLvl w:val="5"/>
              <w:rPr>
                <w:rFonts w:hint="default" w:ascii="Times New Roman" w:hAnsi="Times New Roman" w:cs="Times New Roman"/>
                <w:bCs/>
                <w:color w:val="auto"/>
                <w:kern w:val="2"/>
                <w:sz w:val="24"/>
                <w:szCs w:val="24"/>
              </w:rPr>
            </w:pPr>
            <w:r>
              <w:rPr>
                <w:rFonts w:hint="default" w:ascii="Times New Roman" w:hAnsi="Times New Roman" w:cs="Times New Roman"/>
                <w:bCs/>
                <w:color w:val="auto"/>
                <w:kern w:val="2"/>
                <w:sz w:val="24"/>
                <w:szCs w:val="24"/>
              </w:rPr>
              <w:t>5</w:t>
            </w:r>
          </w:p>
        </w:tc>
        <w:tc>
          <w:tcPr>
            <w:tcW w:w="2070" w:type="dxa"/>
            <w:vAlign w:val="center"/>
          </w:tcPr>
          <w:p>
            <w:pPr>
              <w:pageBreakBefore w:val="0"/>
              <w:kinsoku/>
              <w:wordWrap/>
              <w:overflowPunct/>
              <w:topLinePunct w:val="0"/>
              <w:bidi w:val="0"/>
              <w:adjustRightInd w:val="0"/>
              <w:snapToGrid w:val="0"/>
              <w:spacing w:line="400" w:lineRule="exact"/>
              <w:jc w:val="center"/>
              <w:outlineLvl w:val="5"/>
              <w:rPr>
                <w:rFonts w:hint="default" w:ascii="Times New Roman" w:hAnsi="Times New Roman" w:cs="Times New Roman"/>
                <w:bCs/>
                <w:color w:val="auto"/>
                <w:kern w:val="2"/>
                <w:sz w:val="24"/>
                <w:szCs w:val="24"/>
              </w:rPr>
            </w:pPr>
            <w:r>
              <w:rPr>
                <w:rFonts w:hint="default" w:ascii="Times New Roman" w:hAnsi="Times New Roman" w:cs="Times New Roman"/>
                <w:bCs/>
                <w:color w:val="auto"/>
                <w:kern w:val="2"/>
                <w:sz w:val="24"/>
                <w:szCs w:val="24"/>
              </w:rPr>
              <w:t>低于成本价不正当</w:t>
            </w:r>
          </w:p>
          <w:p>
            <w:pPr>
              <w:pageBreakBefore w:val="0"/>
              <w:kinsoku/>
              <w:wordWrap/>
              <w:overflowPunct/>
              <w:topLinePunct w:val="0"/>
              <w:bidi w:val="0"/>
              <w:adjustRightInd w:val="0"/>
              <w:snapToGrid w:val="0"/>
              <w:spacing w:line="400" w:lineRule="exact"/>
              <w:jc w:val="center"/>
              <w:outlineLvl w:val="5"/>
              <w:rPr>
                <w:rFonts w:hint="default" w:ascii="Times New Roman" w:hAnsi="Times New Roman" w:cs="Times New Roman"/>
                <w:bCs/>
                <w:color w:val="auto"/>
                <w:kern w:val="2"/>
                <w:sz w:val="24"/>
                <w:szCs w:val="24"/>
              </w:rPr>
            </w:pPr>
            <w:r>
              <w:rPr>
                <w:rFonts w:hint="default" w:ascii="Times New Roman" w:hAnsi="Times New Roman" w:cs="Times New Roman"/>
                <w:bCs/>
                <w:color w:val="auto"/>
                <w:kern w:val="2"/>
                <w:sz w:val="24"/>
                <w:szCs w:val="24"/>
              </w:rPr>
              <w:t>竞争预防措施</w:t>
            </w:r>
          </w:p>
          <w:p>
            <w:pPr>
              <w:pageBreakBefore w:val="0"/>
              <w:kinsoku/>
              <w:wordWrap/>
              <w:overflowPunct/>
              <w:topLinePunct w:val="0"/>
              <w:bidi w:val="0"/>
              <w:adjustRightInd w:val="0"/>
              <w:snapToGrid w:val="0"/>
              <w:spacing w:line="400" w:lineRule="exact"/>
              <w:jc w:val="center"/>
              <w:outlineLvl w:val="5"/>
              <w:rPr>
                <w:rFonts w:hint="default" w:ascii="Times New Roman" w:hAnsi="Times New Roman" w:cs="Times New Roman"/>
                <w:bCs/>
                <w:color w:val="auto"/>
                <w:kern w:val="2"/>
                <w:sz w:val="24"/>
                <w:szCs w:val="24"/>
              </w:rPr>
            </w:pPr>
            <w:r>
              <w:rPr>
                <w:rFonts w:hint="default" w:ascii="Times New Roman" w:hAnsi="Times New Roman" w:cs="Times New Roman"/>
                <w:bCs/>
                <w:color w:val="auto"/>
                <w:kern w:val="2"/>
                <w:sz w:val="24"/>
                <w:szCs w:val="24"/>
              </w:rPr>
              <w:t>（实质性要求）</w:t>
            </w:r>
          </w:p>
        </w:tc>
        <w:tc>
          <w:tcPr>
            <w:tcW w:w="6452" w:type="dxa"/>
            <w:vAlign w:val="center"/>
          </w:tcPr>
          <w:p>
            <w:pPr>
              <w:pageBreakBefore w:val="0"/>
              <w:kinsoku/>
              <w:wordWrap/>
              <w:overflowPunct/>
              <w:topLinePunct w:val="0"/>
              <w:bidi w:val="0"/>
              <w:adjustRightInd w:val="0"/>
              <w:snapToGrid w:val="0"/>
              <w:spacing w:line="400" w:lineRule="exact"/>
              <w:ind w:firstLine="480" w:firstLineChars="200"/>
              <w:outlineLvl w:val="5"/>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在评审过程中，谈判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谈判小组应当将其作为无效响应处理。供应商书面说明应当按照国家财务会计制度的规定要求，逐项就供应商提供的服务的主营业务成本（应根据供应商企业类型予以区别）、税金及附加、销售费用、管理费用、财务费用等成本构成事项详细陈述。</w:t>
            </w:r>
          </w:p>
          <w:p>
            <w:pPr>
              <w:pStyle w:val="22"/>
              <w:pageBreakBefore w:val="0"/>
              <w:kinsoku/>
              <w:wordWrap/>
              <w:overflowPunct/>
              <w:topLinePunct w:val="0"/>
              <w:bidi w:val="0"/>
              <w:adjustRightInd w:val="0"/>
              <w:snapToGrid w:val="0"/>
              <w:spacing w:line="400" w:lineRule="exact"/>
              <w:ind w:firstLine="480" w:firstLineChars="200"/>
              <w:jc w:val="both"/>
              <w:rPr>
                <w:rFonts w:hint="default" w:ascii="Times New Roman" w:hAnsi="Times New Roman" w:cs="Times New Roman"/>
                <w:color w:val="auto"/>
                <w:lang w:val="zh-CN"/>
              </w:rPr>
            </w:pPr>
            <w:r>
              <w:rPr>
                <w:rFonts w:hint="default" w:ascii="Times New Roman" w:hAnsi="Times New Roman" w:cs="Times New Roman"/>
                <w:color w:val="auto"/>
                <w:lang w:val="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ageBreakBefore w:val="0"/>
              <w:kinsoku/>
              <w:wordWrap/>
              <w:overflowPunct/>
              <w:topLinePunct w:val="0"/>
              <w:bidi w:val="0"/>
              <w:adjustRightInd w:val="0"/>
              <w:snapToGrid w:val="0"/>
              <w:spacing w:line="400" w:lineRule="exact"/>
              <w:ind w:firstLine="480" w:firstLineChars="200"/>
              <w:outlineLvl w:val="5"/>
              <w:rPr>
                <w:rFonts w:hint="default" w:ascii="Times New Roman" w:hAnsi="Times New Roman" w:cs="Times New Roman"/>
                <w:bCs/>
                <w:color w:val="auto"/>
                <w:kern w:val="2"/>
                <w:sz w:val="24"/>
                <w:szCs w:val="24"/>
              </w:rPr>
            </w:pPr>
            <w:r>
              <w:rPr>
                <w:rFonts w:hint="default" w:ascii="Times New Roman" w:hAnsi="Times New Roman" w:cs="Times New Roman"/>
                <w:color w:val="auto"/>
                <w:sz w:val="24"/>
                <w:szCs w:val="24"/>
                <w:lang w:val="zh-CN"/>
              </w:rPr>
              <w:t>供应商提供书面说明后，谈判小组应当结合采购项目采购需求、专业实际情况、供应商财务状况报告、与其他供应商比较情况等就供应商书面说明进行审查评价。供应商拒绝或者变相拒绝提供有效书面说明或者书面说明不能证明其报价合理性的，谈判小组应当将其响应文件作为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0" w:hRule="atLeast"/>
          <w:jc w:val="center"/>
        </w:trPr>
        <w:tc>
          <w:tcPr>
            <w:tcW w:w="594" w:type="dxa"/>
            <w:vAlign w:val="center"/>
          </w:tcPr>
          <w:p>
            <w:pPr>
              <w:pageBreakBefore w:val="0"/>
              <w:kinsoku/>
              <w:wordWrap/>
              <w:overflowPunct/>
              <w:topLinePunct w:val="0"/>
              <w:bidi w:val="0"/>
              <w:adjustRightInd w:val="0"/>
              <w:snapToGrid w:val="0"/>
              <w:spacing w:line="400" w:lineRule="exact"/>
              <w:jc w:val="center"/>
              <w:outlineLvl w:val="5"/>
              <w:rPr>
                <w:rFonts w:hint="default" w:ascii="Times New Roman" w:hAnsi="Times New Roman" w:cs="Times New Roman"/>
                <w:bCs/>
                <w:color w:val="auto"/>
                <w:kern w:val="2"/>
                <w:sz w:val="24"/>
                <w:szCs w:val="24"/>
              </w:rPr>
            </w:pPr>
            <w:r>
              <w:rPr>
                <w:rFonts w:hint="default" w:ascii="Times New Roman" w:hAnsi="Times New Roman" w:cs="Times New Roman"/>
                <w:bCs/>
                <w:color w:val="auto"/>
                <w:kern w:val="2"/>
                <w:sz w:val="24"/>
                <w:szCs w:val="24"/>
              </w:rPr>
              <w:t>6</w:t>
            </w:r>
          </w:p>
        </w:tc>
        <w:tc>
          <w:tcPr>
            <w:tcW w:w="2070" w:type="dxa"/>
            <w:vAlign w:val="center"/>
          </w:tcPr>
          <w:p>
            <w:pPr>
              <w:pageBreakBefore w:val="0"/>
              <w:kinsoku/>
              <w:wordWrap/>
              <w:overflowPunct/>
              <w:topLinePunct w:val="0"/>
              <w:bidi w:val="0"/>
              <w:adjustRightInd w:val="0"/>
              <w:snapToGrid w:val="0"/>
              <w:spacing w:line="400" w:lineRule="exact"/>
              <w:jc w:val="center"/>
              <w:outlineLvl w:val="5"/>
              <w:rPr>
                <w:rFonts w:hint="default" w:ascii="Times New Roman" w:hAnsi="Times New Roman" w:cs="Times New Roman"/>
                <w:bCs/>
                <w:color w:val="auto"/>
                <w:kern w:val="2"/>
                <w:sz w:val="24"/>
                <w:szCs w:val="24"/>
              </w:rPr>
            </w:pPr>
            <w:r>
              <w:rPr>
                <w:rFonts w:hint="default" w:ascii="Times New Roman" w:hAnsi="Times New Roman" w:cs="Times New Roman"/>
                <w:bCs/>
                <w:color w:val="auto"/>
                <w:kern w:val="2"/>
                <w:sz w:val="24"/>
                <w:szCs w:val="24"/>
              </w:rPr>
              <w:t>采购方式</w:t>
            </w:r>
          </w:p>
        </w:tc>
        <w:tc>
          <w:tcPr>
            <w:tcW w:w="6452" w:type="dxa"/>
            <w:vAlign w:val="center"/>
          </w:tcPr>
          <w:p>
            <w:pPr>
              <w:pageBreakBefore w:val="0"/>
              <w:kinsoku/>
              <w:wordWrap/>
              <w:overflowPunct/>
              <w:topLinePunct w:val="0"/>
              <w:bidi w:val="0"/>
              <w:adjustRightInd w:val="0"/>
              <w:snapToGrid w:val="0"/>
              <w:spacing w:line="400" w:lineRule="exact"/>
              <w:outlineLvl w:val="5"/>
              <w:rPr>
                <w:rFonts w:hint="default" w:ascii="Times New Roman" w:hAnsi="Times New Roman" w:cs="Times New Roman"/>
                <w:bCs/>
                <w:color w:val="auto"/>
                <w:kern w:val="2"/>
                <w:sz w:val="24"/>
                <w:szCs w:val="24"/>
              </w:rPr>
            </w:pPr>
            <w:r>
              <w:rPr>
                <w:rFonts w:hint="default" w:ascii="Times New Roman" w:hAnsi="Times New Roman" w:cs="Times New Roman"/>
                <w:bCs/>
                <w:color w:val="auto"/>
                <w:kern w:val="2"/>
                <w:sz w:val="24"/>
                <w:szCs w:val="24"/>
              </w:rPr>
              <w:t>竞争性谈判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2" w:hRule="atLeast"/>
          <w:jc w:val="center"/>
        </w:trPr>
        <w:tc>
          <w:tcPr>
            <w:tcW w:w="594" w:type="dxa"/>
            <w:vAlign w:val="center"/>
          </w:tcPr>
          <w:p>
            <w:pPr>
              <w:pageBreakBefore w:val="0"/>
              <w:kinsoku/>
              <w:wordWrap/>
              <w:overflowPunct/>
              <w:topLinePunct w:val="0"/>
              <w:bidi w:val="0"/>
              <w:adjustRightInd w:val="0"/>
              <w:snapToGrid w:val="0"/>
              <w:spacing w:line="400" w:lineRule="exact"/>
              <w:jc w:val="center"/>
              <w:outlineLvl w:val="5"/>
              <w:rPr>
                <w:rFonts w:hint="default" w:ascii="Times New Roman" w:hAnsi="Times New Roman" w:cs="Times New Roman"/>
                <w:bCs/>
                <w:color w:val="auto"/>
                <w:kern w:val="2"/>
                <w:sz w:val="24"/>
                <w:szCs w:val="24"/>
              </w:rPr>
            </w:pPr>
            <w:r>
              <w:rPr>
                <w:rFonts w:hint="default" w:ascii="Times New Roman" w:hAnsi="Times New Roman" w:cs="Times New Roman"/>
                <w:bCs/>
                <w:color w:val="auto"/>
                <w:kern w:val="2"/>
                <w:sz w:val="24"/>
                <w:szCs w:val="24"/>
              </w:rPr>
              <w:t>7</w:t>
            </w:r>
          </w:p>
        </w:tc>
        <w:tc>
          <w:tcPr>
            <w:tcW w:w="2070" w:type="dxa"/>
            <w:vAlign w:val="center"/>
          </w:tcPr>
          <w:p>
            <w:pPr>
              <w:pageBreakBefore w:val="0"/>
              <w:kinsoku/>
              <w:wordWrap/>
              <w:overflowPunct/>
              <w:topLinePunct w:val="0"/>
              <w:bidi w:val="0"/>
              <w:adjustRightInd w:val="0"/>
              <w:snapToGrid w:val="0"/>
              <w:spacing w:line="400" w:lineRule="exact"/>
              <w:jc w:val="center"/>
              <w:outlineLvl w:val="5"/>
              <w:rPr>
                <w:rFonts w:hint="default" w:ascii="Times New Roman" w:hAnsi="Times New Roman" w:cs="Times New Roman"/>
                <w:bCs/>
                <w:color w:val="auto"/>
                <w:kern w:val="2"/>
                <w:sz w:val="24"/>
                <w:szCs w:val="24"/>
              </w:rPr>
            </w:pPr>
            <w:r>
              <w:rPr>
                <w:rFonts w:hint="default" w:ascii="Times New Roman" w:hAnsi="Times New Roman" w:cs="Times New Roman"/>
                <w:bCs/>
                <w:color w:val="auto"/>
                <w:kern w:val="2"/>
                <w:sz w:val="24"/>
                <w:szCs w:val="24"/>
              </w:rPr>
              <w:t>联合体谈判</w:t>
            </w:r>
          </w:p>
        </w:tc>
        <w:tc>
          <w:tcPr>
            <w:tcW w:w="6452" w:type="dxa"/>
            <w:vAlign w:val="center"/>
          </w:tcPr>
          <w:p>
            <w:pPr>
              <w:pageBreakBefore w:val="0"/>
              <w:kinsoku/>
              <w:wordWrap/>
              <w:overflowPunct/>
              <w:topLinePunct w:val="0"/>
              <w:bidi w:val="0"/>
              <w:adjustRightInd w:val="0"/>
              <w:snapToGrid w:val="0"/>
              <w:spacing w:line="400" w:lineRule="exact"/>
              <w:outlineLvl w:val="5"/>
              <w:rPr>
                <w:rFonts w:hint="default" w:ascii="Times New Roman" w:hAnsi="Times New Roman" w:cs="Times New Roman"/>
                <w:bCs/>
                <w:color w:val="auto"/>
                <w:kern w:val="2"/>
                <w:sz w:val="24"/>
                <w:szCs w:val="24"/>
              </w:rPr>
            </w:pPr>
            <w:r>
              <w:rPr>
                <w:rFonts w:hint="default" w:ascii="Times New Roman" w:hAnsi="Times New Roman" w:cs="Times New Roman"/>
                <w:bCs/>
                <w:color w:val="auto"/>
                <w:kern w:val="2"/>
                <w:sz w:val="24"/>
                <w:szCs w:val="24"/>
              </w:rPr>
              <w:t>本项目不接受联合体</w:t>
            </w:r>
            <w:r>
              <w:rPr>
                <w:rFonts w:hint="default" w:ascii="Times New Roman" w:hAnsi="Times New Roman" w:cs="Times New Roman"/>
                <w:bCs/>
                <w:color w:val="auto"/>
                <w:kern w:val="2"/>
                <w:sz w:val="24"/>
                <w:szCs w:val="24"/>
                <w:lang w:eastAsia="zh-CN"/>
              </w:rPr>
              <w:t>参加</w:t>
            </w:r>
            <w:r>
              <w:rPr>
                <w:rFonts w:hint="default" w:ascii="Times New Roman" w:hAnsi="Times New Roman" w:cs="Times New Roman"/>
                <w:bCs/>
                <w:color w:val="auto"/>
                <w:kern w:val="2"/>
                <w:sz w:val="24"/>
                <w:szCs w:val="24"/>
              </w:rPr>
              <w:t>谈判。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5" w:hRule="atLeast"/>
          <w:jc w:val="center"/>
        </w:trPr>
        <w:tc>
          <w:tcPr>
            <w:tcW w:w="594" w:type="dxa"/>
            <w:tcBorders>
              <w:top w:val="single" w:color="auto" w:sz="4" w:space="0"/>
              <w:bottom w:val="single" w:color="auto" w:sz="4" w:space="0"/>
            </w:tcBorders>
            <w:vAlign w:val="center"/>
          </w:tcPr>
          <w:p>
            <w:pPr>
              <w:pageBreakBefore w:val="0"/>
              <w:kinsoku/>
              <w:wordWrap/>
              <w:overflowPunct/>
              <w:topLinePunct w:val="0"/>
              <w:bidi w:val="0"/>
              <w:adjustRightInd w:val="0"/>
              <w:snapToGrid w:val="0"/>
              <w:spacing w:line="400" w:lineRule="exact"/>
              <w:jc w:val="center"/>
              <w:outlineLvl w:val="5"/>
              <w:rPr>
                <w:rFonts w:hint="default" w:ascii="Times New Roman" w:hAnsi="Times New Roman" w:cs="Times New Roman"/>
                <w:bCs/>
                <w:color w:val="auto"/>
                <w:kern w:val="2"/>
                <w:sz w:val="24"/>
                <w:szCs w:val="24"/>
              </w:rPr>
            </w:pPr>
            <w:r>
              <w:rPr>
                <w:rFonts w:hint="default" w:ascii="Times New Roman" w:hAnsi="Times New Roman" w:cs="Times New Roman"/>
                <w:bCs/>
                <w:color w:val="auto"/>
                <w:kern w:val="2"/>
                <w:sz w:val="24"/>
                <w:szCs w:val="24"/>
              </w:rPr>
              <w:t>9</w:t>
            </w:r>
          </w:p>
        </w:tc>
        <w:tc>
          <w:tcPr>
            <w:tcW w:w="2070" w:type="dxa"/>
            <w:tcBorders>
              <w:top w:val="single" w:color="auto" w:sz="4" w:space="0"/>
              <w:bottom w:val="single" w:color="auto" w:sz="4" w:space="0"/>
            </w:tcBorders>
            <w:vAlign w:val="center"/>
          </w:tcPr>
          <w:p>
            <w:pPr>
              <w:pageBreakBefore w:val="0"/>
              <w:kinsoku/>
              <w:wordWrap/>
              <w:overflowPunct/>
              <w:topLinePunct w:val="0"/>
              <w:bidi w:val="0"/>
              <w:adjustRightInd w:val="0"/>
              <w:snapToGrid w:val="0"/>
              <w:spacing w:line="400" w:lineRule="exact"/>
              <w:ind w:left="170" w:leftChars="50" w:right="170" w:rightChars="50"/>
              <w:jc w:val="center"/>
              <w:rPr>
                <w:rFonts w:hint="default" w:ascii="Times New Roman" w:hAnsi="Times New Roman" w:cs="Times New Roman"/>
                <w:bCs/>
                <w:color w:val="auto"/>
                <w:kern w:val="2"/>
                <w:sz w:val="24"/>
                <w:szCs w:val="24"/>
              </w:rPr>
            </w:pPr>
            <w:r>
              <w:rPr>
                <w:rFonts w:hint="default" w:ascii="Times New Roman" w:hAnsi="Times New Roman" w:cs="Times New Roman"/>
                <w:bCs/>
                <w:color w:val="auto"/>
                <w:kern w:val="2"/>
                <w:sz w:val="24"/>
                <w:szCs w:val="24"/>
              </w:rPr>
              <w:t>成交通知书领取</w:t>
            </w:r>
          </w:p>
        </w:tc>
        <w:tc>
          <w:tcPr>
            <w:tcW w:w="6452" w:type="dxa"/>
            <w:tcBorders>
              <w:top w:val="single" w:color="auto" w:sz="4" w:space="0"/>
              <w:bottom w:val="single" w:color="auto" w:sz="4" w:space="0"/>
            </w:tcBorders>
            <w:vAlign w:val="center"/>
          </w:tcPr>
          <w:p>
            <w:pPr>
              <w:pageBreakBefore w:val="0"/>
              <w:kinsoku/>
              <w:wordWrap/>
              <w:overflowPunct/>
              <w:topLinePunct w:val="0"/>
              <w:bidi w:val="0"/>
              <w:adjustRightInd w:val="0"/>
              <w:snapToGrid w:val="0"/>
              <w:spacing w:line="400" w:lineRule="exact"/>
              <w:rPr>
                <w:rFonts w:hint="default" w:ascii="Times New Roman" w:hAnsi="Times New Roman" w:eastAsia="宋体" w:cs="Times New Roman"/>
                <w:bCs/>
                <w:color w:val="auto"/>
                <w:kern w:val="2"/>
                <w:sz w:val="24"/>
                <w:szCs w:val="24"/>
                <w:lang w:val="en-US" w:eastAsia="zh-CN"/>
              </w:rPr>
            </w:pPr>
            <w:r>
              <w:rPr>
                <w:rFonts w:hint="default" w:ascii="Times New Roman" w:hAnsi="Times New Roman" w:cs="Times New Roman"/>
                <w:bCs/>
                <w:color w:val="auto"/>
                <w:kern w:val="2"/>
                <w:sz w:val="24"/>
                <w:szCs w:val="24"/>
                <w:lang w:val="zh-CN"/>
              </w:rPr>
              <w:t>采购结果公告发布后，请成交供应商凭有效身份证明证件到达州市生态环境局土壤环境管理与生态监测科</w:t>
            </w:r>
            <w:r>
              <w:rPr>
                <w:rFonts w:hint="default" w:ascii="Times New Roman" w:hAnsi="Times New Roman" w:cs="Times New Roman"/>
                <w:bCs/>
                <w:color w:val="auto"/>
                <w:kern w:val="2"/>
                <w:sz w:val="24"/>
                <w:szCs w:val="24"/>
              </w:rPr>
              <w:t>办公室</w:t>
            </w:r>
            <w:r>
              <w:rPr>
                <w:rFonts w:hint="default" w:ascii="Times New Roman" w:hAnsi="Times New Roman" w:cs="Times New Roman"/>
                <w:bCs/>
                <w:color w:val="auto"/>
                <w:kern w:val="2"/>
                <w:sz w:val="24"/>
                <w:szCs w:val="24"/>
                <w:lang w:val="zh-CN"/>
              </w:rPr>
              <w:t>领取成交通知书。联系电话：</w:t>
            </w:r>
            <w:r>
              <w:rPr>
                <w:rFonts w:hint="default" w:ascii="Times New Roman" w:hAnsi="Times New Roman" w:cs="Times New Roman"/>
                <w:bCs/>
                <w:color w:val="auto"/>
                <w:kern w:val="2"/>
                <w:sz w:val="24"/>
                <w:szCs w:val="24"/>
                <w:lang w:val="en-US" w:eastAsia="zh-CN"/>
              </w:rPr>
              <w:t>0818-2657516</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9" w:hRule="atLeast"/>
          <w:jc w:val="center"/>
        </w:trPr>
        <w:tc>
          <w:tcPr>
            <w:tcW w:w="594" w:type="dxa"/>
            <w:vAlign w:val="center"/>
          </w:tcPr>
          <w:p>
            <w:pPr>
              <w:pageBreakBefore w:val="0"/>
              <w:kinsoku/>
              <w:wordWrap/>
              <w:overflowPunct/>
              <w:topLinePunct w:val="0"/>
              <w:bidi w:val="0"/>
              <w:adjustRightInd w:val="0"/>
              <w:snapToGrid w:val="0"/>
              <w:spacing w:line="400" w:lineRule="exact"/>
              <w:jc w:val="center"/>
              <w:outlineLvl w:val="5"/>
              <w:rPr>
                <w:rFonts w:hint="default" w:ascii="Times New Roman" w:hAnsi="Times New Roman" w:eastAsia="宋体" w:cs="Times New Roman"/>
                <w:bCs/>
                <w:color w:val="auto"/>
                <w:kern w:val="2"/>
                <w:sz w:val="24"/>
                <w:szCs w:val="24"/>
                <w:lang w:val="en-US" w:eastAsia="zh-CN"/>
              </w:rPr>
            </w:pPr>
            <w:r>
              <w:rPr>
                <w:rFonts w:hint="default" w:ascii="Times New Roman" w:hAnsi="Times New Roman" w:cs="Times New Roman"/>
                <w:bCs/>
                <w:color w:val="auto"/>
                <w:kern w:val="2"/>
                <w:sz w:val="24"/>
                <w:szCs w:val="24"/>
                <w:lang w:val="en-US" w:eastAsia="zh-CN"/>
              </w:rPr>
              <w:t>11</w:t>
            </w:r>
          </w:p>
        </w:tc>
        <w:tc>
          <w:tcPr>
            <w:tcW w:w="2070" w:type="dxa"/>
            <w:vAlign w:val="center"/>
          </w:tcPr>
          <w:p>
            <w:pPr>
              <w:pageBreakBefore w:val="0"/>
              <w:kinsoku/>
              <w:wordWrap/>
              <w:overflowPunct/>
              <w:topLinePunct w:val="0"/>
              <w:bidi w:val="0"/>
              <w:adjustRightInd w:val="0"/>
              <w:snapToGrid w:val="0"/>
              <w:spacing w:line="400" w:lineRule="exact"/>
              <w:jc w:val="center"/>
              <w:outlineLvl w:val="5"/>
              <w:rPr>
                <w:rFonts w:hint="default" w:ascii="Times New Roman" w:hAnsi="Times New Roman" w:eastAsia="宋体" w:cs="Times New Roman"/>
                <w:bCs/>
                <w:color w:val="auto"/>
                <w:kern w:val="2"/>
                <w:sz w:val="24"/>
                <w:szCs w:val="24"/>
              </w:rPr>
            </w:pPr>
            <w:r>
              <w:rPr>
                <w:rFonts w:hint="default" w:ascii="Times New Roman" w:hAnsi="Times New Roman" w:eastAsia="宋体" w:cs="Times New Roman"/>
                <w:bCs/>
                <w:color w:val="auto"/>
                <w:kern w:val="2"/>
                <w:sz w:val="24"/>
                <w:szCs w:val="24"/>
              </w:rPr>
              <w:t>小微企业（监狱企业、残疾人福利性单位视同小微企业）价格扣除</w:t>
            </w:r>
          </w:p>
        </w:tc>
        <w:tc>
          <w:tcPr>
            <w:tcW w:w="6452" w:type="dxa"/>
            <w:vAlign w:val="center"/>
          </w:tcPr>
          <w:p>
            <w:pPr>
              <w:pageBreakBefore w:val="0"/>
              <w:kinsoku/>
              <w:wordWrap/>
              <w:overflowPunct/>
              <w:topLinePunct w:val="0"/>
              <w:bidi w:val="0"/>
              <w:adjustRightInd w:val="0"/>
              <w:snapToGrid w:val="0"/>
              <w:spacing w:line="400" w:lineRule="exact"/>
              <w:jc w:val="both"/>
              <w:outlineLvl w:val="5"/>
              <w:rPr>
                <w:rFonts w:hint="default" w:ascii="Times New Roman" w:hAnsi="Times New Roman" w:eastAsia="宋体" w:cs="Times New Roman"/>
                <w:bCs/>
                <w:color w:val="auto"/>
                <w:kern w:val="2"/>
                <w:sz w:val="24"/>
                <w:szCs w:val="24"/>
              </w:rPr>
            </w:pPr>
            <w:r>
              <w:rPr>
                <w:rFonts w:hint="default" w:ascii="Times New Roman" w:hAnsi="Times New Roman" w:eastAsia="宋体" w:cs="Times New Roman"/>
                <w:bCs/>
                <w:color w:val="auto"/>
                <w:kern w:val="2"/>
                <w:sz w:val="24"/>
                <w:szCs w:val="24"/>
              </w:rPr>
              <w:t>1.根据《政府采购促进中小企业发展管理办法》（财库〔2020〕46号）和《财政部关于进一步加大政府采购支持中小企业力度的通知》（财库〔2022〕19号）的规定，对于经主管预算单位统筹后未预留份额专门面向中小企业采购的采购项目，以及预留份额项目中的非预留部分采购包，对符合规定的小微企业报价给予20%的扣除，用扣除后的价格参加评审。</w:t>
            </w:r>
          </w:p>
          <w:p>
            <w:pPr>
              <w:pageBreakBefore w:val="0"/>
              <w:kinsoku/>
              <w:wordWrap/>
              <w:overflowPunct/>
              <w:topLinePunct w:val="0"/>
              <w:bidi w:val="0"/>
              <w:adjustRightInd w:val="0"/>
              <w:snapToGrid w:val="0"/>
              <w:spacing w:line="400" w:lineRule="exact"/>
              <w:jc w:val="both"/>
              <w:outlineLvl w:val="5"/>
              <w:rPr>
                <w:rFonts w:hint="default" w:ascii="Times New Roman" w:hAnsi="Times New Roman" w:eastAsia="宋体" w:cs="Times New Roman"/>
                <w:bCs/>
                <w:color w:val="auto"/>
                <w:kern w:val="2"/>
                <w:sz w:val="24"/>
                <w:szCs w:val="24"/>
              </w:rPr>
            </w:pPr>
            <w:r>
              <w:rPr>
                <w:rFonts w:hint="default" w:ascii="Times New Roman" w:hAnsi="Times New Roman" w:eastAsia="宋体" w:cs="Times New Roman"/>
                <w:bCs/>
                <w:color w:val="auto"/>
                <w:kern w:val="2"/>
                <w:sz w:val="24"/>
                <w:szCs w:val="24"/>
              </w:rPr>
              <w:t>2.参加政府采购活动的中小企业提供《中小企业声明函》原件，未提供的，视为放弃享受小微企业价格扣除优惠政策。</w:t>
            </w:r>
          </w:p>
          <w:p>
            <w:pPr>
              <w:pageBreakBefore w:val="0"/>
              <w:kinsoku/>
              <w:wordWrap/>
              <w:overflowPunct/>
              <w:topLinePunct w:val="0"/>
              <w:bidi w:val="0"/>
              <w:adjustRightInd w:val="0"/>
              <w:snapToGrid w:val="0"/>
              <w:spacing w:line="400" w:lineRule="exact"/>
              <w:jc w:val="both"/>
              <w:outlineLvl w:val="5"/>
              <w:rPr>
                <w:rFonts w:hint="default" w:ascii="Times New Roman" w:hAnsi="Times New Roman" w:eastAsia="宋体" w:cs="Times New Roman"/>
                <w:bCs/>
                <w:color w:val="auto"/>
                <w:kern w:val="2"/>
                <w:sz w:val="24"/>
                <w:szCs w:val="24"/>
              </w:rPr>
            </w:pPr>
            <w:r>
              <w:rPr>
                <w:rFonts w:hint="default" w:ascii="Times New Roman" w:hAnsi="Times New Roman" w:eastAsia="宋体" w:cs="Times New Roman"/>
                <w:bCs/>
                <w:color w:val="auto"/>
                <w:kern w:val="2"/>
                <w:sz w:val="24"/>
                <w:szCs w:val="24"/>
              </w:rPr>
              <w:t>3.参加政府采购活动的残疾人福利性单位应当提供《残疾人福利性单位声明函》原件，未提供的，视为放弃享受小微企业价格扣除优惠政策。</w:t>
            </w:r>
          </w:p>
          <w:p>
            <w:pPr>
              <w:pageBreakBefore w:val="0"/>
              <w:kinsoku/>
              <w:wordWrap/>
              <w:overflowPunct/>
              <w:topLinePunct w:val="0"/>
              <w:bidi w:val="0"/>
              <w:adjustRightInd w:val="0"/>
              <w:snapToGrid w:val="0"/>
              <w:spacing w:line="400" w:lineRule="exact"/>
              <w:jc w:val="both"/>
              <w:outlineLvl w:val="5"/>
              <w:rPr>
                <w:rFonts w:hint="default" w:ascii="Times New Roman" w:hAnsi="Times New Roman" w:eastAsia="宋体" w:cs="Times New Roman"/>
                <w:bCs/>
                <w:color w:val="auto"/>
                <w:kern w:val="2"/>
                <w:sz w:val="24"/>
                <w:szCs w:val="24"/>
              </w:rPr>
            </w:pPr>
            <w:r>
              <w:rPr>
                <w:rFonts w:hint="default" w:ascii="Times New Roman" w:hAnsi="Times New Roman" w:eastAsia="宋体" w:cs="Times New Roman"/>
                <w:bCs/>
                <w:color w:val="auto"/>
                <w:kern w:val="2"/>
                <w:sz w:val="24"/>
                <w:szCs w:val="24"/>
              </w:rPr>
              <w:t>4.参加政府采购活动的监狱企业提供由省级以上监狱管理局、戒毒管理局(含新疆生产建设兵团)出具的属于监狱企业的证明文件，未提供的，视为放弃享受小微企业价格扣除优惠政策。</w:t>
            </w:r>
          </w:p>
          <w:p>
            <w:pPr>
              <w:pageBreakBefore w:val="0"/>
              <w:kinsoku/>
              <w:wordWrap/>
              <w:overflowPunct/>
              <w:topLinePunct w:val="0"/>
              <w:bidi w:val="0"/>
              <w:adjustRightInd w:val="0"/>
              <w:snapToGrid w:val="0"/>
              <w:spacing w:line="400" w:lineRule="exact"/>
              <w:jc w:val="both"/>
              <w:outlineLvl w:val="5"/>
              <w:rPr>
                <w:rFonts w:hint="default" w:ascii="Times New Roman" w:hAnsi="Times New Roman" w:eastAsia="宋体" w:cs="Times New Roman"/>
                <w:bCs/>
                <w:color w:val="auto"/>
                <w:kern w:val="2"/>
                <w:sz w:val="24"/>
                <w:szCs w:val="24"/>
              </w:rPr>
            </w:pPr>
            <w:r>
              <w:rPr>
                <w:rFonts w:hint="default" w:ascii="Times New Roman" w:hAnsi="Times New Roman" w:eastAsia="宋体" w:cs="Times New Roman"/>
                <w:bCs/>
                <w:color w:val="auto"/>
                <w:kern w:val="2"/>
                <w:sz w:val="24"/>
                <w:szCs w:val="24"/>
              </w:rPr>
              <w:t>5.符合中小企业划分标准的个体工商户，在政府采购活动中视同中小企业。</w:t>
            </w:r>
          </w:p>
        </w:tc>
      </w:tr>
    </w:tbl>
    <w:p>
      <w:pPr>
        <w:pageBreakBefore w:val="0"/>
        <w:kinsoku/>
        <w:wordWrap/>
        <w:overflowPunct/>
        <w:topLinePunct w:val="0"/>
        <w:bidi w:val="0"/>
        <w:adjustRightInd w:val="0"/>
        <w:snapToGrid w:val="0"/>
        <w:spacing w:line="400" w:lineRule="exact"/>
        <w:rPr>
          <w:rFonts w:hint="default" w:ascii="Times New Roman" w:hAnsi="Times New Roman" w:cs="Times New Roman"/>
          <w:color w:val="auto"/>
        </w:rPr>
      </w:pPr>
      <w:r>
        <w:rPr>
          <w:rFonts w:hint="default" w:ascii="Times New Roman" w:hAnsi="Times New Roman" w:cs="Times New Roman"/>
          <w:color w:val="auto"/>
        </w:rPr>
        <w:br w:type="page"/>
      </w:r>
    </w:p>
    <w:p>
      <w:pPr>
        <w:pStyle w:val="5"/>
        <w:pageBreakBefore w:val="0"/>
        <w:kinsoku/>
        <w:wordWrap/>
        <w:overflowPunct/>
        <w:topLinePunct w:val="0"/>
        <w:bidi w:val="0"/>
        <w:adjustRightInd w:val="0"/>
        <w:snapToGrid w:val="0"/>
        <w:spacing w:line="400" w:lineRule="exact"/>
        <w:rPr>
          <w:rFonts w:hint="default" w:ascii="Times New Roman" w:hAnsi="Times New Roman" w:cs="Times New Roman"/>
          <w:color w:val="auto"/>
        </w:rPr>
      </w:pPr>
      <w:r>
        <w:rPr>
          <w:rFonts w:hint="default" w:ascii="Times New Roman" w:hAnsi="Times New Roman" w:cs="Times New Roman"/>
          <w:color w:val="auto"/>
        </w:rPr>
        <w:t>二、总则</w:t>
      </w:r>
    </w:p>
    <w:p>
      <w:pPr>
        <w:pageBreakBefore w:val="0"/>
        <w:kinsoku/>
        <w:wordWrap/>
        <w:overflowPunct/>
        <w:topLinePunct w:val="0"/>
        <w:bidi w:val="0"/>
        <w:adjustRightInd w:val="0"/>
        <w:snapToGrid w:val="0"/>
        <w:spacing w:line="400" w:lineRule="exact"/>
        <w:ind w:firstLine="481" w:firstLineChars="20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1、适用范围</w:t>
      </w:r>
    </w:p>
    <w:p>
      <w:pPr>
        <w:pageBreakBefore w:val="0"/>
        <w:tabs>
          <w:tab w:val="left" w:pos="7665"/>
        </w:tabs>
        <w:kinsoku/>
        <w:wordWrap/>
        <w:overflowPunct/>
        <w:topLinePunct w:val="0"/>
        <w:bidi w:val="0"/>
        <w:adjustRightInd w:val="0"/>
        <w:snapToGrid w:val="0"/>
        <w:spacing w:line="400" w:lineRule="exact"/>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本竞争性谈判文件仅适用于本谈判邀请书中所叙述项目的采购。</w:t>
      </w:r>
    </w:p>
    <w:p>
      <w:pPr>
        <w:pageBreakBefore w:val="0"/>
        <w:kinsoku/>
        <w:wordWrap/>
        <w:overflowPunct/>
        <w:topLinePunct w:val="0"/>
        <w:bidi w:val="0"/>
        <w:adjustRightInd w:val="0"/>
        <w:snapToGrid w:val="0"/>
        <w:spacing w:line="400" w:lineRule="exact"/>
        <w:ind w:firstLine="481" w:firstLineChars="20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2、定义</w:t>
      </w:r>
    </w:p>
    <w:p>
      <w:pPr>
        <w:pageBreakBefore w:val="0"/>
        <w:tabs>
          <w:tab w:val="left" w:pos="7665"/>
        </w:tabs>
        <w:kinsoku/>
        <w:wordWrap/>
        <w:overflowPunct/>
        <w:topLinePunct w:val="0"/>
        <w:bidi w:val="0"/>
        <w:adjustRightInd w:val="0"/>
        <w:snapToGrid w:val="0"/>
        <w:spacing w:line="400" w:lineRule="exact"/>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2.1“采购人”系</w:t>
      </w:r>
      <w:r>
        <w:rPr>
          <w:rFonts w:hint="default" w:ascii="Times New Roman" w:hAnsi="Times New Roman" w:cs="Times New Roman"/>
          <w:color w:val="auto"/>
          <w:sz w:val="24"/>
          <w:szCs w:val="24"/>
          <w:u w:val="none"/>
          <w:lang w:eastAsia="zh-CN"/>
        </w:rPr>
        <w:t>达州市生态环境局</w:t>
      </w:r>
      <w:r>
        <w:rPr>
          <w:rFonts w:hint="default" w:ascii="Times New Roman" w:hAnsi="Times New Roman" w:cs="Times New Roman"/>
          <w:color w:val="auto"/>
          <w:sz w:val="24"/>
          <w:szCs w:val="24"/>
          <w:u w:val="none"/>
        </w:rPr>
        <w:t>。</w:t>
      </w:r>
    </w:p>
    <w:p>
      <w:pPr>
        <w:pageBreakBefore w:val="0"/>
        <w:tabs>
          <w:tab w:val="left" w:pos="7665"/>
        </w:tabs>
        <w:kinsoku/>
        <w:wordWrap/>
        <w:overflowPunct/>
        <w:topLinePunct w:val="0"/>
        <w:bidi w:val="0"/>
        <w:adjustRightInd w:val="0"/>
        <w:snapToGrid w:val="0"/>
        <w:spacing w:line="400" w:lineRule="exact"/>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2.2“供应商”系指响应竞争性谈判文件要求，并提交响应文件的法人、其他组织或者自然人。</w:t>
      </w:r>
    </w:p>
    <w:p>
      <w:pPr>
        <w:pageBreakBefore w:val="0"/>
        <w:kinsoku/>
        <w:wordWrap/>
        <w:overflowPunct/>
        <w:topLinePunct w:val="0"/>
        <w:bidi w:val="0"/>
        <w:adjustRightInd w:val="0"/>
        <w:snapToGrid w:val="0"/>
        <w:spacing w:line="400" w:lineRule="exact"/>
        <w:ind w:firstLine="481" w:firstLineChars="20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3、本项目合格的供应商资格条件</w:t>
      </w:r>
    </w:p>
    <w:p>
      <w:pPr>
        <w:pageBreakBefore w:val="0"/>
        <w:kinsoku/>
        <w:wordWrap/>
        <w:overflowPunct/>
        <w:topLinePunct w:val="0"/>
        <w:bidi w:val="0"/>
        <w:adjustRightInd w:val="0"/>
        <w:snapToGrid w:val="0"/>
        <w:spacing w:line="400" w:lineRule="exact"/>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3.1供应商应具备</w:t>
      </w:r>
      <w:r>
        <w:rPr>
          <w:rFonts w:hint="default" w:ascii="Times New Roman" w:hAnsi="Times New Roman" w:cs="Times New Roman"/>
          <w:color w:val="auto"/>
          <w:sz w:val="24"/>
          <w:szCs w:val="24"/>
          <w:lang w:eastAsia="zh-CN"/>
        </w:rPr>
        <w:t>第三章</w:t>
      </w:r>
      <w:r>
        <w:rPr>
          <w:rFonts w:hint="default" w:ascii="Times New Roman" w:hAnsi="Times New Roman" w:cs="Times New Roman"/>
          <w:color w:val="auto"/>
          <w:sz w:val="24"/>
          <w:szCs w:val="24"/>
        </w:rPr>
        <w:t>所述的资格条件；</w:t>
      </w:r>
    </w:p>
    <w:p>
      <w:pPr>
        <w:pageBreakBefore w:val="0"/>
        <w:kinsoku/>
        <w:wordWrap/>
        <w:overflowPunct/>
        <w:topLinePunct w:val="0"/>
        <w:bidi w:val="0"/>
        <w:adjustRightInd w:val="0"/>
        <w:snapToGrid w:val="0"/>
        <w:spacing w:line="400" w:lineRule="exact"/>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3.2遵守国家有关的法律、法规、规章和其他政策制度；</w:t>
      </w:r>
    </w:p>
    <w:p>
      <w:pPr>
        <w:pageBreakBefore w:val="0"/>
        <w:kinsoku/>
        <w:wordWrap/>
        <w:overflowPunct/>
        <w:topLinePunct w:val="0"/>
        <w:bidi w:val="0"/>
        <w:adjustRightInd w:val="0"/>
        <w:snapToGrid w:val="0"/>
        <w:spacing w:line="400" w:lineRule="exact"/>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3.3按照规定时间在规定地点进行报名登记。</w:t>
      </w:r>
    </w:p>
    <w:p>
      <w:pPr>
        <w:pageBreakBefore w:val="0"/>
        <w:numPr>
          <w:ilvl w:val="0"/>
          <w:numId w:val="4"/>
        </w:numPr>
        <w:kinsoku/>
        <w:wordWrap/>
        <w:overflowPunct/>
        <w:topLinePunct w:val="0"/>
        <w:bidi w:val="0"/>
        <w:adjustRightInd w:val="0"/>
        <w:snapToGrid w:val="0"/>
        <w:spacing w:line="400" w:lineRule="exact"/>
        <w:ind w:firstLine="481" w:firstLineChars="20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充分、公平竞争保障措施</w:t>
      </w:r>
    </w:p>
    <w:p>
      <w:pPr>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4.1利害关系供应商处理。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4.2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审因素和标准、采购合同等实质性内容条款的，视同为采购项目提供规范编制。</w:t>
      </w:r>
    </w:p>
    <w:p>
      <w:pPr>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4.3利害关系代理人处理。2家以上的供应商不得在同一合同项下的采购项目中，同时委托同一个自然人、同一家庭的人员、同一单位的人员作为其代理人，否则，其响应文件作为无效处理。</w:t>
      </w:r>
    </w:p>
    <w:p>
      <w:pPr>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供应商的失信行为受到行政处罚或司法惩处的，不再对其以价格加成的方式进行惩戒。</w:t>
      </w:r>
    </w:p>
    <w:p>
      <w:pPr>
        <w:pageBreakBefore w:val="0"/>
        <w:kinsoku/>
        <w:wordWrap/>
        <w:overflowPunct/>
        <w:topLinePunct w:val="0"/>
        <w:bidi w:val="0"/>
        <w:adjustRightInd w:val="0"/>
        <w:snapToGrid w:val="0"/>
        <w:spacing w:line="400" w:lineRule="exact"/>
        <w:ind w:firstLine="481" w:firstLineChars="20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5、竞争性谈判采购费用</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无论竞争性谈判采购的结果如何，供应商自行承担所有与参加竞争性谈判有关的全部费用。</w:t>
      </w:r>
    </w:p>
    <w:p>
      <w:pPr>
        <w:pageBreakBefore w:val="0"/>
        <w:kinsoku/>
        <w:wordWrap/>
        <w:overflowPunct/>
        <w:topLinePunct w:val="0"/>
        <w:bidi w:val="0"/>
        <w:adjustRightInd w:val="0"/>
        <w:snapToGrid w:val="0"/>
        <w:spacing w:line="400" w:lineRule="exact"/>
        <w:ind w:firstLine="481" w:firstLineChars="20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6、竞争性谈判文件</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6.1 竞争性谈判文件是采购人用以阐明所需提供的服务、竞争性谈判采购的程序和评定成交供应商的标准、合同草案条款等内容的文件。</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6.2 竞争性谈判文件的组成</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（1）竞争性谈判邀请公告</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（2）谈判须知</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（3）供应商资格证明文件</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（4）技术、服务要求、商务条件说明</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（5）谈判程序</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（6）合同草案条款（参考文本）</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（7）响应文件格式</w:t>
      </w:r>
    </w:p>
    <w:p>
      <w:pPr>
        <w:pStyle w:val="23"/>
        <w:pageBreakBefore w:val="0"/>
        <w:kinsoku/>
        <w:wordWrap/>
        <w:overflowPunct/>
        <w:topLinePunct w:val="0"/>
        <w:bidi w:val="0"/>
        <w:adjustRightInd w:val="0"/>
        <w:snapToGrid w:val="0"/>
        <w:spacing w:line="400" w:lineRule="exact"/>
        <w:ind w:firstLine="480"/>
        <w:rPr>
          <w:rFonts w:hint="default" w:ascii="Times New Roman" w:hAnsi="Times New Roman" w:cs="Times New Roman"/>
          <w:color w:val="auto"/>
          <w:sz w:val="24"/>
        </w:rPr>
      </w:pPr>
      <w:r>
        <w:rPr>
          <w:rFonts w:hint="default" w:ascii="Times New Roman" w:hAnsi="Times New Roman" w:cs="Times New Roman"/>
          <w:color w:val="auto"/>
          <w:sz w:val="24"/>
        </w:rPr>
        <w:t>（8）谈判过程中形成的书面变更通知</w:t>
      </w:r>
    </w:p>
    <w:p>
      <w:pPr>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6.3 供应商应详细阅读竞争性谈判文件的全部内容，并实质性响应竞争性谈判文件的要求。</w:t>
      </w:r>
    </w:p>
    <w:p>
      <w:pPr>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6.4 提交首次响应文件截止之日前，采购人可以对已发出的谈判文件进行必要的澄清或者修改，澄清或者修改的内容作为谈判文件的组成部分。澄清或者修改的内容可能影响响应文件编制的，</w:t>
      </w:r>
      <w:r>
        <w:rPr>
          <w:rFonts w:hint="eastAsia" w:ascii="Times New Roman" w:cs="Times New Roman"/>
          <w:color w:val="auto"/>
          <w:sz w:val="24"/>
          <w:szCs w:val="24"/>
          <w:lang w:eastAsia="zh-CN"/>
        </w:rPr>
        <w:t>采购人</w:t>
      </w:r>
      <w:r>
        <w:rPr>
          <w:rFonts w:hint="default" w:ascii="Times New Roman" w:hAnsi="Times New Roman" w:cs="Times New Roman"/>
          <w:color w:val="auto"/>
          <w:sz w:val="24"/>
          <w:szCs w:val="24"/>
        </w:rPr>
        <w:t>顺延提交首次响应文件截止时间。</w:t>
      </w:r>
    </w:p>
    <w:p>
      <w:pPr>
        <w:pageBreakBefore w:val="0"/>
        <w:kinsoku/>
        <w:wordWrap/>
        <w:overflowPunct/>
        <w:topLinePunct w:val="0"/>
        <w:bidi w:val="0"/>
        <w:adjustRightInd w:val="0"/>
        <w:snapToGrid w:val="0"/>
        <w:spacing w:line="400" w:lineRule="exact"/>
        <w:ind w:firstLine="481" w:firstLineChars="20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7、响应文件</w:t>
      </w:r>
    </w:p>
    <w:p>
      <w:pPr>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7.1 响应文件的语言及计量单位</w:t>
      </w:r>
    </w:p>
    <w:p>
      <w:pPr>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7.1.1 供应商提交的响应文件以及供应商与采购</w:t>
      </w:r>
      <w:r>
        <w:rPr>
          <w:rFonts w:hint="eastAsia" w:ascii="Times New Roman" w:cs="Times New Roman"/>
          <w:color w:val="auto"/>
          <w:sz w:val="24"/>
          <w:szCs w:val="24"/>
          <w:lang w:eastAsia="zh-CN"/>
        </w:rPr>
        <w:t>人</w:t>
      </w:r>
      <w:r>
        <w:rPr>
          <w:rFonts w:hint="default" w:ascii="Times New Roman" w:hAnsi="Times New Roman" w:cs="Times New Roman"/>
          <w:color w:val="auto"/>
          <w:sz w:val="24"/>
          <w:szCs w:val="24"/>
        </w:rPr>
        <w:t>就有关响应的所有来往书面文件均须使用中文。响应文件中如附有外文资料，主要部分对应翻译成中文并加盖供应商公章后附在相关外文资料后面。</w:t>
      </w:r>
    </w:p>
    <w:p>
      <w:pPr>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7.1.2翻译的中文资料与外文资料如果出现差异和矛盾时，以中文为准。</w:t>
      </w:r>
    </w:p>
    <w:p>
      <w:pPr>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7.1.3如因未翻译而造成的一切后果，由供应商承担。</w:t>
      </w:r>
    </w:p>
    <w:p>
      <w:pPr>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7.1.4除技术规格及要求中另有规定外，本采购项下的响应均采用国家法定的计量单位。</w:t>
      </w:r>
    </w:p>
    <w:p>
      <w:pPr>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7.2 供应商须按竞争性谈判文件的要求编制响应文件。供应商拟将项目的非主体、非关键性工作交由他人完成的，应当在响应文件中载明。供应商编写的响应文件应包括（但不限于）下列部分：</w:t>
      </w:r>
    </w:p>
    <w:p>
      <w:pPr>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文件一：资格性响应文件</w:t>
      </w:r>
    </w:p>
    <w:p>
      <w:pPr>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（1）法定代表人授权书或法定代表人身份证明；</w:t>
      </w:r>
    </w:p>
    <w:p>
      <w:pPr>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（2）供应商符合规定条件的承诺函；</w:t>
      </w:r>
    </w:p>
    <w:p>
      <w:pPr>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（3）供应商的承诺函；</w:t>
      </w:r>
    </w:p>
    <w:p>
      <w:pPr>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（4）供应商基本情况表；</w:t>
      </w:r>
    </w:p>
    <w:p>
      <w:pPr>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（5）谈判文件要求提供的其他证明文件。</w:t>
      </w:r>
    </w:p>
    <w:p>
      <w:pPr>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文件二：技术、服务性响应文件</w:t>
      </w:r>
    </w:p>
    <w:p>
      <w:pPr>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（1）响应函；</w:t>
      </w:r>
    </w:p>
    <w:p>
      <w:pPr>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（2）商务要求响应/偏离表；</w:t>
      </w:r>
    </w:p>
    <w:p>
      <w:pPr>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（3）服务要求响应/偏离表；</w:t>
      </w:r>
    </w:p>
    <w:p>
      <w:pPr>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（4）服务计划及承诺；</w:t>
      </w:r>
    </w:p>
    <w:p>
      <w:pPr>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（5）谈判文件要求提供的其他相关资料。</w:t>
      </w:r>
    </w:p>
    <w:p>
      <w:pPr>
        <w:pageBreakBefore w:val="0"/>
        <w:kinsoku/>
        <w:wordWrap/>
        <w:overflowPunct/>
        <w:topLinePunct w:val="0"/>
        <w:bidi w:val="0"/>
        <w:adjustRightInd w:val="0"/>
        <w:snapToGrid w:val="0"/>
        <w:spacing w:line="400" w:lineRule="exact"/>
        <w:ind w:firstLine="481" w:firstLineChars="20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8、报价</w:t>
      </w:r>
    </w:p>
    <w:p>
      <w:pPr>
        <w:pStyle w:val="23"/>
        <w:pageBreakBefore w:val="0"/>
        <w:kinsoku/>
        <w:wordWrap/>
        <w:overflowPunct/>
        <w:topLinePunct w:val="0"/>
        <w:bidi w:val="0"/>
        <w:adjustRightInd w:val="0"/>
        <w:snapToGrid w:val="0"/>
        <w:spacing w:line="400" w:lineRule="exact"/>
        <w:ind w:firstLine="480"/>
        <w:rPr>
          <w:rFonts w:hint="default" w:ascii="Times New Roman" w:hAnsi="Times New Roman" w:cs="Times New Roman"/>
          <w:color w:val="auto"/>
          <w:sz w:val="24"/>
        </w:rPr>
      </w:pPr>
      <w:r>
        <w:rPr>
          <w:rFonts w:hint="default" w:ascii="Times New Roman" w:hAnsi="Times New Roman" w:cs="Times New Roman"/>
          <w:color w:val="auto"/>
          <w:sz w:val="24"/>
        </w:rPr>
        <w:t>8.1所有报价一律以人民币报价。采购人不接受任何非人民币币种的报价。</w:t>
      </w:r>
    </w:p>
    <w:p>
      <w:pPr>
        <w:pStyle w:val="23"/>
        <w:pageBreakBefore w:val="0"/>
        <w:kinsoku/>
        <w:wordWrap/>
        <w:overflowPunct/>
        <w:topLinePunct w:val="0"/>
        <w:bidi w:val="0"/>
        <w:adjustRightInd w:val="0"/>
        <w:snapToGrid w:val="0"/>
        <w:spacing w:line="400" w:lineRule="exact"/>
        <w:ind w:firstLine="480"/>
        <w:rPr>
          <w:rFonts w:hint="default" w:ascii="Times New Roman" w:hAnsi="Times New Roman" w:cs="Times New Roman"/>
          <w:color w:val="auto"/>
          <w:sz w:val="24"/>
        </w:rPr>
      </w:pPr>
      <w:r>
        <w:rPr>
          <w:rFonts w:hint="default" w:ascii="Times New Roman" w:hAnsi="Times New Roman" w:cs="Times New Roman"/>
          <w:color w:val="auto"/>
          <w:sz w:val="24"/>
        </w:rPr>
        <w:t>8.2供应商报价应为完成本竞争性谈判文件中所要求的服务所应包括内容的所有价格。</w:t>
      </w:r>
    </w:p>
    <w:p>
      <w:pPr>
        <w:pageBreakBefore w:val="0"/>
        <w:kinsoku/>
        <w:wordWrap/>
        <w:overflowPunct/>
        <w:topLinePunct w:val="0"/>
        <w:bidi w:val="0"/>
        <w:adjustRightInd w:val="0"/>
        <w:snapToGrid w:val="0"/>
        <w:spacing w:line="400" w:lineRule="exact"/>
        <w:ind w:firstLine="481" w:firstLineChars="20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9、响应文件的递交</w:t>
      </w:r>
    </w:p>
    <w:p>
      <w:pPr>
        <w:pStyle w:val="23"/>
        <w:pageBreakBefore w:val="0"/>
        <w:kinsoku/>
        <w:wordWrap/>
        <w:overflowPunct/>
        <w:topLinePunct w:val="0"/>
        <w:bidi w:val="0"/>
        <w:adjustRightInd w:val="0"/>
        <w:snapToGrid w:val="0"/>
        <w:spacing w:line="400" w:lineRule="exact"/>
        <w:ind w:firstLine="480"/>
        <w:rPr>
          <w:rFonts w:hint="default" w:ascii="Times New Roman" w:hAnsi="Times New Roman" w:cs="Times New Roman"/>
          <w:color w:val="auto"/>
          <w:sz w:val="24"/>
        </w:rPr>
      </w:pPr>
      <w:r>
        <w:rPr>
          <w:rFonts w:hint="default" w:ascii="Times New Roman" w:hAnsi="Times New Roman" w:cs="Times New Roman"/>
          <w:color w:val="auto"/>
          <w:sz w:val="24"/>
        </w:rPr>
        <w:t>9.1响应文件分资格性响应文件和技术、服务性响应文件两部分，应密封装订。资格性响应文件用于谈判小组资格审查，技术、服务性响应文件用于供应商与谈判小组谈判。</w:t>
      </w:r>
    </w:p>
    <w:p>
      <w:pPr>
        <w:pStyle w:val="23"/>
        <w:pageBreakBefore w:val="0"/>
        <w:kinsoku/>
        <w:wordWrap/>
        <w:overflowPunct/>
        <w:topLinePunct w:val="0"/>
        <w:bidi w:val="0"/>
        <w:adjustRightInd w:val="0"/>
        <w:snapToGrid w:val="0"/>
        <w:spacing w:line="400" w:lineRule="exact"/>
        <w:ind w:firstLine="480"/>
        <w:rPr>
          <w:rFonts w:hint="default" w:ascii="Times New Roman" w:hAnsi="Times New Roman" w:cs="Times New Roman"/>
          <w:color w:val="auto"/>
          <w:sz w:val="24"/>
        </w:rPr>
      </w:pPr>
      <w:r>
        <w:rPr>
          <w:rFonts w:hint="default" w:ascii="Times New Roman" w:hAnsi="Times New Roman" w:cs="Times New Roman"/>
          <w:color w:val="auto"/>
          <w:sz w:val="24"/>
        </w:rPr>
        <w:t>9.2供应商递交的响应文件为一式三份，其中正本壹份，副本两份。响应文件正本应用不褪色的墨水中文书写或打印，并装订成册。并在响应文件封面标明项目名称、项目编号、供应商名称以及“正本”、“副本”字样。若正本和副本有不一致的内容，以正本书面响应文件为准。</w:t>
      </w:r>
    </w:p>
    <w:p>
      <w:pPr>
        <w:pStyle w:val="23"/>
        <w:pageBreakBefore w:val="0"/>
        <w:kinsoku/>
        <w:wordWrap/>
        <w:overflowPunct/>
        <w:topLinePunct w:val="0"/>
        <w:bidi w:val="0"/>
        <w:adjustRightInd w:val="0"/>
        <w:snapToGrid w:val="0"/>
        <w:spacing w:line="400" w:lineRule="exact"/>
        <w:ind w:firstLine="480"/>
        <w:rPr>
          <w:rFonts w:hint="default" w:ascii="Times New Roman" w:hAnsi="Times New Roman" w:cs="Times New Roman"/>
          <w:color w:val="auto"/>
          <w:sz w:val="24"/>
        </w:rPr>
      </w:pPr>
      <w:r>
        <w:rPr>
          <w:rFonts w:hint="default" w:ascii="Times New Roman" w:hAnsi="Times New Roman" w:cs="Times New Roman"/>
          <w:color w:val="auto"/>
          <w:sz w:val="24"/>
        </w:rPr>
        <w:t>9.3 响应文件应由供应商法定代表人/单位负责人或经正式授权的供应商代表按竞争性谈判文件的要求签字或加盖公章。</w:t>
      </w:r>
    </w:p>
    <w:p>
      <w:pPr>
        <w:pStyle w:val="23"/>
        <w:pageBreakBefore w:val="0"/>
        <w:kinsoku/>
        <w:wordWrap/>
        <w:overflowPunct/>
        <w:topLinePunct w:val="0"/>
        <w:bidi w:val="0"/>
        <w:adjustRightInd w:val="0"/>
        <w:snapToGrid w:val="0"/>
        <w:spacing w:line="400" w:lineRule="exact"/>
        <w:ind w:firstLine="480"/>
        <w:rPr>
          <w:rFonts w:hint="default" w:ascii="Times New Roman" w:hAnsi="Times New Roman" w:cs="Times New Roman"/>
          <w:color w:val="auto"/>
          <w:sz w:val="24"/>
        </w:rPr>
      </w:pPr>
      <w:r>
        <w:rPr>
          <w:rFonts w:hint="default" w:ascii="Times New Roman" w:hAnsi="Times New Roman" w:cs="Times New Roman"/>
          <w:color w:val="auto"/>
          <w:sz w:val="24"/>
        </w:rPr>
        <w:t>9.4 本次采购要求的复印件是指对图文进行复制后的文件，包括扫描、复印、影印等方式复制的材料。</w:t>
      </w:r>
    </w:p>
    <w:p>
      <w:pPr>
        <w:pStyle w:val="23"/>
        <w:pageBreakBefore w:val="0"/>
        <w:kinsoku/>
        <w:wordWrap/>
        <w:overflowPunct/>
        <w:topLinePunct w:val="0"/>
        <w:bidi w:val="0"/>
        <w:adjustRightInd w:val="0"/>
        <w:snapToGrid w:val="0"/>
        <w:spacing w:line="400" w:lineRule="exact"/>
        <w:ind w:firstLine="480"/>
        <w:rPr>
          <w:rFonts w:hint="default" w:ascii="Times New Roman" w:hAnsi="Times New Roman" w:cs="Times New Roman"/>
          <w:color w:val="auto"/>
          <w:sz w:val="24"/>
        </w:rPr>
      </w:pPr>
      <w:r>
        <w:rPr>
          <w:rFonts w:hint="default" w:ascii="Times New Roman" w:hAnsi="Times New Roman" w:cs="Times New Roman"/>
          <w:color w:val="auto"/>
          <w:sz w:val="24"/>
        </w:rPr>
        <w:t>9.5在递交响应文件截止时间后送达的任何响应文件将被拒绝。</w:t>
      </w:r>
    </w:p>
    <w:p>
      <w:pPr>
        <w:pStyle w:val="23"/>
        <w:pageBreakBefore w:val="0"/>
        <w:kinsoku/>
        <w:wordWrap/>
        <w:overflowPunct/>
        <w:topLinePunct w:val="0"/>
        <w:bidi w:val="0"/>
        <w:adjustRightInd w:val="0"/>
        <w:snapToGrid w:val="0"/>
        <w:spacing w:line="400" w:lineRule="exact"/>
        <w:ind w:firstLine="480"/>
        <w:rPr>
          <w:rFonts w:hint="default" w:ascii="Times New Roman" w:hAnsi="Times New Roman" w:cs="Times New Roman"/>
          <w:color w:val="auto"/>
          <w:sz w:val="24"/>
        </w:rPr>
      </w:pPr>
      <w:r>
        <w:rPr>
          <w:rFonts w:hint="default" w:ascii="Times New Roman" w:hAnsi="Times New Roman" w:cs="Times New Roman"/>
          <w:color w:val="auto"/>
          <w:sz w:val="24"/>
        </w:rPr>
        <w:t>9.6所有资格性响应文件（1正2副）密封在一个密封袋中，所有技术、服务性响应文件（1正2副）密封在一个密封袋中，电子文档单独密封在一个密封袋中递交。</w:t>
      </w:r>
    </w:p>
    <w:p>
      <w:pPr>
        <w:pStyle w:val="23"/>
        <w:pageBreakBefore w:val="0"/>
        <w:kinsoku/>
        <w:wordWrap/>
        <w:overflowPunct/>
        <w:topLinePunct w:val="0"/>
        <w:bidi w:val="0"/>
        <w:adjustRightInd w:val="0"/>
        <w:snapToGrid w:val="0"/>
        <w:spacing w:line="400" w:lineRule="exact"/>
        <w:ind w:firstLine="480"/>
        <w:rPr>
          <w:rFonts w:hint="default" w:ascii="Times New Roman" w:hAnsi="Times New Roman" w:cs="Times New Roman"/>
          <w:color w:val="auto"/>
          <w:sz w:val="24"/>
        </w:rPr>
      </w:pPr>
      <w:r>
        <w:rPr>
          <w:rFonts w:hint="default" w:ascii="Times New Roman" w:hAnsi="Times New Roman" w:cs="Times New Roman"/>
          <w:color w:val="auto"/>
          <w:sz w:val="24"/>
        </w:rPr>
        <w:t>9.7所有外层密封袋的封口处应粘贴牢固，封条上加盖密封章（供应商公章或密封专用章）。</w:t>
      </w:r>
    </w:p>
    <w:p>
      <w:pPr>
        <w:pageBreakBefore w:val="0"/>
        <w:kinsoku/>
        <w:wordWrap/>
        <w:overflowPunct/>
        <w:topLinePunct w:val="0"/>
        <w:bidi w:val="0"/>
        <w:adjustRightInd w:val="0"/>
        <w:snapToGrid w:val="0"/>
        <w:spacing w:line="400" w:lineRule="exact"/>
        <w:ind w:firstLine="481" w:firstLineChars="20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10、谈判保证金</w:t>
      </w:r>
    </w:p>
    <w:p>
      <w:pPr>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本项目不收取谈判保证金</w:t>
      </w:r>
    </w:p>
    <w:p>
      <w:pPr>
        <w:pageBreakBefore w:val="0"/>
        <w:kinsoku/>
        <w:wordWrap/>
        <w:overflowPunct/>
        <w:topLinePunct w:val="0"/>
        <w:bidi w:val="0"/>
        <w:adjustRightInd w:val="0"/>
        <w:snapToGrid w:val="0"/>
        <w:spacing w:line="400" w:lineRule="exact"/>
        <w:ind w:firstLine="481" w:firstLineChars="20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11、知识产权</w:t>
      </w:r>
    </w:p>
    <w:p>
      <w:pPr>
        <w:pageBreakBefore w:val="0"/>
        <w:widowControl w:val="0"/>
        <w:tabs>
          <w:tab w:val="left" w:pos="0"/>
          <w:tab w:val="left" w:pos="1080"/>
        </w:tabs>
        <w:kinsoku/>
        <w:wordWrap/>
        <w:overflowPunct/>
        <w:topLinePunct w:val="0"/>
        <w:bidi w:val="0"/>
        <w:adjustRightInd w:val="0"/>
        <w:snapToGrid w:val="0"/>
        <w:spacing w:line="400" w:lineRule="exact"/>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11.1 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pPr>
        <w:pageBreakBefore w:val="0"/>
        <w:widowControl w:val="0"/>
        <w:tabs>
          <w:tab w:val="left" w:pos="0"/>
          <w:tab w:val="left" w:pos="1080"/>
        </w:tabs>
        <w:kinsoku/>
        <w:wordWrap/>
        <w:overflowPunct/>
        <w:topLinePunct w:val="0"/>
        <w:bidi w:val="0"/>
        <w:adjustRightInd w:val="0"/>
        <w:snapToGrid w:val="0"/>
        <w:spacing w:line="400" w:lineRule="exact"/>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11.2 采购人享有本项目实施过程中产生的知识成果及知识产权。</w:t>
      </w:r>
    </w:p>
    <w:p>
      <w:pPr>
        <w:pageBreakBefore w:val="0"/>
        <w:widowControl w:val="0"/>
        <w:tabs>
          <w:tab w:val="left" w:pos="0"/>
          <w:tab w:val="left" w:pos="1080"/>
        </w:tabs>
        <w:kinsoku/>
        <w:wordWrap/>
        <w:overflowPunct/>
        <w:topLinePunct w:val="0"/>
        <w:bidi w:val="0"/>
        <w:adjustRightInd w:val="0"/>
        <w:snapToGrid w:val="0"/>
        <w:spacing w:line="400" w:lineRule="exact"/>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11.3 供应商如欲在项目实施过程中采用自有知识成果，需在响应文件中声明，并提供相关知识产权证明文件。使用该知识成果后，供应商需提供开发接口和开发手册等技术文档，并承诺提供无限期技术支持，采购人享有永久使用权。</w:t>
      </w:r>
    </w:p>
    <w:p>
      <w:pPr>
        <w:pageBreakBefore w:val="0"/>
        <w:widowControl w:val="0"/>
        <w:tabs>
          <w:tab w:val="left" w:pos="0"/>
          <w:tab w:val="left" w:pos="1080"/>
        </w:tabs>
        <w:kinsoku/>
        <w:wordWrap/>
        <w:overflowPunct/>
        <w:topLinePunct w:val="0"/>
        <w:bidi w:val="0"/>
        <w:adjustRightInd w:val="0"/>
        <w:snapToGrid w:val="0"/>
        <w:spacing w:line="400" w:lineRule="exact"/>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11.4 如采用供应商所不拥有的知识产权，则在报价中必须包括合法获取该知识产权的相关费用。 </w:t>
      </w:r>
    </w:p>
    <w:p>
      <w:pPr>
        <w:pageBreakBefore w:val="0"/>
        <w:kinsoku/>
        <w:wordWrap/>
        <w:overflowPunct/>
        <w:topLinePunct w:val="0"/>
        <w:bidi w:val="0"/>
        <w:adjustRightInd w:val="0"/>
        <w:snapToGrid w:val="0"/>
        <w:spacing w:line="400" w:lineRule="exact"/>
        <w:ind w:firstLine="481" w:firstLineChars="20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12、确定成交候选人</w:t>
      </w:r>
    </w:p>
    <w:p>
      <w:pPr>
        <w:pageBreakBefore w:val="0"/>
        <w:widowControl w:val="0"/>
        <w:tabs>
          <w:tab w:val="left" w:pos="0"/>
          <w:tab w:val="left" w:pos="1080"/>
        </w:tabs>
        <w:kinsoku/>
        <w:wordWrap/>
        <w:overflowPunct/>
        <w:topLinePunct w:val="0"/>
        <w:bidi w:val="0"/>
        <w:adjustRightInd w:val="0"/>
        <w:snapToGrid w:val="0"/>
        <w:spacing w:line="400" w:lineRule="exact"/>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采购人在评审结束后2个工作日确定成交供应商。</w:t>
      </w:r>
    </w:p>
    <w:p>
      <w:pPr>
        <w:pageBreakBefore w:val="0"/>
        <w:kinsoku/>
        <w:wordWrap/>
        <w:overflowPunct/>
        <w:topLinePunct w:val="0"/>
        <w:bidi w:val="0"/>
        <w:adjustRightInd w:val="0"/>
        <w:snapToGrid w:val="0"/>
        <w:spacing w:line="400" w:lineRule="exact"/>
        <w:ind w:firstLine="481" w:firstLineChars="20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13、成交通知书</w:t>
      </w:r>
    </w:p>
    <w:p>
      <w:pPr>
        <w:pStyle w:val="23"/>
        <w:pageBreakBefore w:val="0"/>
        <w:kinsoku/>
        <w:wordWrap/>
        <w:overflowPunct/>
        <w:topLinePunct w:val="0"/>
        <w:bidi w:val="0"/>
        <w:adjustRightInd w:val="0"/>
        <w:snapToGrid w:val="0"/>
        <w:spacing w:line="400" w:lineRule="exact"/>
        <w:ind w:firstLine="480"/>
        <w:rPr>
          <w:rFonts w:hint="default" w:ascii="Times New Roman" w:hAnsi="Times New Roman" w:cs="Times New Roman"/>
          <w:color w:val="auto"/>
          <w:sz w:val="24"/>
        </w:rPr>
      </w:pPr>
      <w:r>
        <w:rPr>
          <w:rFonts w:hint="default" w:ascii="Times New Roman" w:hAnsi="Times New Roman" w:cs="Times New Roman"/>
          <w:color w:val="auto"/>
          <w:sz w:val="24"/>
        </w:rPr>
        <w:t>采购人在成交供应商确定后2个工作日内，在</w:t>
      </w:r>
      <w:r>
        <w:rPr>
          <w:rFonts w:hint="default" w:ascii="Times New Roman" w:hAnsi="Times New Roman" w:cs="Times New Roman"/>
          <w:color w:val="auto"/>
          <w:sz w:val="24"/>
          <w:lang w:eastAsia="zh-CN"/>
        </w:rPr>
        <w:t>达州市生态环境局</w:t>
      </w:r>
      <w:r>
        <w:rPr>
          <w:rFonts w:hint="default" w:ascii="Times New Roman" w:hAnsi="Times New Roman" w:cs="Times New Roman"/>
          <w:color w:val="auto"/>
          <w:sz w:val="24"/>
        </w:rPr>
        <w:t>官网上公告成交结果，同时向成交供应商发出成交通知书。</w:t>
      </w:r>
    </w:p>
    <w:p>
      <w:pPr>
        <w:pageBreakBefore w:val="0"/>
        <w:kinsoku/>
        <w:wordWrap/>
        <w:overflowPunct/>
        <w:topLinePunct w:val="0"/>
        <w:bidi w:val="0"/>
        <w:adjustRightInd w:val="0"/>
        <w:snapToGrid w:val="0"/>
        <w:spacing w:line="400" w:lineRule="exact"/>
        <w:ind w:firstLine="481" w:firstLineChars="20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14、签订合同</w:t>
      </w:r>
    </w:p>
    <w:p>
      <w:pPr>
        <w:pStyle w:val="23"/>
        <w:pageBreakBefore w:val="0"/>
        <w:kinsoku/>
        <w:wordWrap/>
        <w:overflowPunct/>
        <w:topLinePunct w:val="0"/>
        <w:bidi w:val="0"/>
        <w:adjustRightInd w:val="0"/>
        <w:snapToGrid w:val="0"/>
        <w:spacing w:line="400" w:lineRule="exact"/>
        <w:ind w:firstLine="480"/>
        <w:rPr>
          <w:rFonts w:hint="default" w:ascii="Times New Roman" w:hAnsi="Times New Roman" w:cs="Times New Roman"/>
          <w:color w:val="auto"/>
          <w:sz w:val="24"/>
        </w:rPr>
      </w:pPr>
      <w:r>
        <w:rPr>
          <w:rFonts w:hint="default" w:ascii="Times New Roman" w:hAnsi="Times New Roman" w:cs="Times New Roman"/>
          <w:color w:val="auto"/>
          <w:sz w:val="24"/>
        </w:rPr>
        <w:t>14.1成交供应商应在领取成交通知书后3</w:t>
      </w:r>
      <w:r>
        <w:rPr>
          <w:rFonts w:hint="default" w:ascii="Times New Roman" w:hAnsi="Times New Roman" w:cs="Times New Roman"/>
          <w:color w:val="auto"/>
          <w:sz w:val="24"/>
          <w:lang w:eastAsia="zh-CN"/>
        </w:rPr>
        <w:t>个工作</w:t>
      </w:r>
      <w:r>
        <w:rPr>
          <w:rFonts w:hint="default" w:ascii="Times New Roman" w:hAnsi="Times New Roman" w:cs="Times New Roman"/>
          <w:color w:val="auto"/>
          <w:sz w:val="24"/>
        </w:rPr>
        <w:t>日内，按照谈判文件、响应文件以及谈判过程中确定的事项</w:t>
      </w:r>
      <w:r>
        <w:rPr>
          <w:rFonts w:hint="default" w:ascii="Times New Roman" w:hAnsi="Times New Roman" w:cs="Times New Roman"/>
          <w:color w:val="auto"/>
          <w:sz w:val="24"/>
          <w:lang w:eastAsia="zh-CN"/>
        </w:rPr>
        <w:t>前往</w:t>
      </w:r>
      <w:r>
        <w:rPr>
          <w:rFonts w:hint="default" w:ascii="Times New Roman" w:hAnsi="Times New Roman" w:cs="Times New Roman"/>
          <w:color w:val="auto"/>
          <w:sz w:val="24"/>
        </w:rPr>
        <w:t>采购人</w:t>
      </w:r>
      <w:r>
        <w:rPr>
          <w:rFonts w:hint="default" w:ascii="Times New Roman" w:hAnsi="Times New Roman" w:cs="Times New Roman"/>
          <w:color w:val="auto"/>
          <w:sz w:val="24"/>
          <w:lang w:eastAsia="zh-CN"/>
        </w:rPr>
        <w:t>处对接</w:t>
      </w:r>
      <w:r>
        <w:rPr>
          <w:rFonts w:hint="default" w:ascii="Times New Roman" w:hAnsi="Times New Roman" w:cs="Times New Roman"/>
          <w:color w:val="auto"/>
          <w:sz w:val="24"/>
        </w:rPr>
        <w:t>采购合同签订。</w:t>
      </w:r>
    </w:p>
    <w:p>
      <w:pPr>
        <w:pStyle w:val="23"/>
        <w:pageBreakBefore w:val="0"/>
        <w:kinsoku/>
        <w:wordWrap/>
        <w:overflowPunct/>
        <w:topLinePunct w:val="0"/>
        <w:bidi w:val="0"/>
        <w:adjustRightInd w:val="0"/>
        <w:snapToGrid w:val="0"/>
        <w:spacing w:line="400" w:lineRule="exact"/>
        <w:ind w:firstLine="480"/>
        <w:rPr>
          <w:rFonts w:hint="default" w:ascii="Times New Roman" w:hAnsi="Times New Roman" w:cs="Times New Roman"/>
          <w:color w:val="auto"/>
          <w:sz w:val="24"/>
        </w:rPr>
      </w:pPr>
      <w:r>
        <w:rPr>
          <w:rFonts w:hint="default" w:ascii="Times New Roman" w:hAnsi="Times New Roman" w:cs="Times New Roman"/>
          <w:color w:val="auto"/>
          <w:sz w:val="24"/>
        </w:rPr>
        <w:t>14.2竞争性谈判文件、供应商提交的响应文件、谈判中的最终报价、供应商承诺书、成交通知书等均成为有法律约束力的合同的组成内容。</w:t>
      </w:r>
    </w:p>
    <w:p>
      <w:pPr>
        <w:pageBreakBefore w:val="0"/>
        <w:kinsoku/>
        <w:wordWrap/>
        <w:overflowPunct/>
        <w:topLinePunct w:val="0"/>
        <w:bidi w:val="0"/>
        <w:adjustRightInd w:val="0"/>
        <w:snapToGrid w:val="0"/>
        <w:spacing w:line="400" w:lineRule="exact"/>
        <w:ind w:firstLine="481" w:firstLineChars="200"/>
        <w:rPr>
          <w:rFonts w:hint="default" w:ascii="Times New Roman" w:hAnsi="Times New Roman" w:cs="Times New Roman"/>
          <w:color w:val="auto"/>
          <w:sz w:val="24"/>
        </w:rPr>
      </w:pPr>
      <w:r>
        <w:rPr>
          <w:rFonts w:hint="default" w:ascii="Times New Roman" w:hAnsi="Times New Roman" w:cs="Times New Roman"/>
          <w:b/>
          <w:color w:val="auto"/>
          <w:sz w:val="24"/>
          <w:szCs w:val="22"/>
        </w:rPr>
        <w:t>15、验收方法和标准：</w:t>
      </w:r>
      <w:r>
        <w:rPr>
          <w:rFonts w:hint="default" w:ascii="Times New Roman" w:hAnsi="Times New Roman" w:cs="Times New Roman"/>
          <w:bCs/>
          <w:color w:val="auto"/>
          <w:sz w:val="24"/>
          <w:szCs w:val="22"/>
        </w:rPr>
        <w:t>由采购人自行组织验收。</w:t>
      </w:r>
    </w:p>
    <w:p>
      <w:pPr>
        <w:pStyle w:val="4"/>
        <w:pageBreakBefore w:val="0"/>
        <w:numPr>
          <w:ilvl w:val="0"/>
          <w:numId w:val="0"/>
        </w:numPr>
        <w:tabs>
          <w:tab w:val="clear" w:pos="4265"/>
        </w:tabs>
        <w:kinsoku/>
        <w:wordWrap/>
        <w:overflowPunct/>
        <w:topLinePunct w:val="0"/>
        <w:bidi w:val="0"/>
        <w:adjustRightInd w:val="0"/>
        <w:snapToGrid w:val="0"/>
        <w:spacing w:before="0" w:after="0" w:line="400" w:lineRule="exact"/>
        <w:rPr>
          <w:rFonts w:hint="default" w:ascii="Times New Roman" w:hAnsi="Times New Roman" w:cs="Times New Roman" w:eastAsiaTheme="majorEastAsia"/>
          <w:color w:val="auto"/>
          <w:sz w:val="24"/>
        </w:rPr>
      </w:pPr>
      <w:r>
        <w:rPr>
          <w:rFonts w:hint="default" w:ascii="Times New Roman" w:hAnsi="Times New Roman" w:cs="Times New Roman"/>
          <w:color w:val="auto"/>
          <w:sz w:val="24"/>
        </w:rPr>
        <w:br w:type="page"/>
      </w:r>
      <w:bookmarkStart w:id="4" w:name="_Toc15572"/>
      <w:r>
        <w:rPr>
          <w:rStyle w:val="24"/>
          <w:rFonts w:hint="default" w:ascii="Times New Roman" w:hAnsi="Times New Roman" w:cs="Times New Roman"/>
          <w:b w:val="0"/>
          <w:bCs w:val="0"/>
          <w:color w:val="auto"/>
        </w:rPr>
        <w:t>第三章  供应商资格证明文件</w:t>
      </w:r>
      <w:bookmarkEnd w:id="4"/>
    </w:p>
    <w:p>
      <w:pPr>
        <w:pageBreakBefore w:val="0"/>
        <w:kinsoku/>
        <w:wordWrap/>
        <w:overflowPunct/>
        <w:topLinePunct w:val="0"/>
        <w:bidi w:val="0"/>
        <w:adjustRightInd w:val="0"/>
        <w:snapToGrid w:val="0"/>
        <w:spacing w:line="400" w:lineRule="exact"/>
        <w:ind w:firstLine="539" w:firstLineChars="192"/>
        <w:jc w:val="both"/>
        <w:rPr>
          <w:rFonts w:hint="default" w:ascii="Times New Roman" w:hAnsi="Times New Roman" w:cs="Times New Roman"/>
          <w:b/>
          <w:color w:val="auto"/>
          <w:sz w:val="28"/>
          <w:szCs w:val="28"/>
        </w:rPr>
      </w:pPr>
      <w:r>
        <w:rPr>
          <w:rFonts w:hint="eastAsia" w:ascii="Times New Roman" w:hAnsi="Times New Roman" w:cs="Times New Roman"/>
          <w:b/>
          <w:color w:val="auto"/>
          <w:sz w:val="28"/>
          <w:szCs w:val="28"/>
          <w:lang w:val="en-US" w:eastAsia="zh-CN"/>
        </w:rPr>
        <w:t>1</w:t>
      </w:r>
      <w:r>
        <w:rPr>
          <w:rFonts w:hint="default" w:ascii="Times New Roman" w:hAnsi="Times New Roman" w:cs="Times New Roman"/>
          <w:b/>
          <w:color w:val="auto"/>
          <w:sz w:val="28"/>
          <w:szCs w:val="28"/>
        </w:rPr>
        <w:t>、供应商应提交的资格证明材料</w:t>
      </w:r>
    </w:p>
    <w:p>
      <w:pPr>
        <w:pageBreakBefore w:val="0"/>
        <w:kinsoku/>
        <w:wordWrap/>
        <w:overflowPunct/>
        <w:topLinePunct w:val="0"/>
        <w:bidi w:val="0"/>
        <w:adjustRightInd w:val="0"/>
        <w:snapToGrid w:val="0"/>
        <w:spacing w:line="400" w:lineRule="exact"/>
        <w:ind w:firstLine="462" w:firstLineChars="192"/>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（1）具有独立承担民事责任的能力。</w:t>
      </w:r>
    </w:p>
    <w:p>
      <w:pPr>
        <w:pageBreakBefore w:val="0"/>
        <w:kinsoku/>
        <w:wordWrap/>
        <w:overflowPunct/>
        <w:topLinePunct w:val="0"/>
        <w:bidi w:val="0"/>
        <w:adjustRightInd w:val="0"/>
        <w:snapToGrid w:val="0"/>
        <w:spacing w:line="400" w:lineRule="exact"/>
        <w:ind w:firstLine="460" w:firstLineChars="192"/>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注：①供应商若为企业法人：提供“统一社会信用代码营业执照”；②若为事业法人：提供“统一社会信用代码法人登记证书”；③若为其他组织：提供“对应主管部门颁发的准许执业证明文件或营业执照”；④若为自然人：提供“身份证复印件”。以上均提供复印件）</w:t>
      </w:r>
    </w:p>
    <w:p>
      <w:pPr>
        <w:pageBreakBefore w:val="0"/>
        <w:kinsoku/>
        <w:wordWrap/>
        <w:overflowPunct/>
        <w:topLinePunct w:val="0"/>
        <w:bidi w:val="0"/>
        <w:adjustRightInd w:val="0"/>
        <w:snapToGrid w:val="0"/>
        <w:spacing w:line="400" w:lineRule="exact"/>
        <w:ind w:firstLine="462" w:firstLineChars="192"/>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（2）具备健全的财务会计制度的证明材料。</w:t>
      </w:r>
    </w:p>
    <w:p>
      <w:pPr>
        <w:pageBreakBefore w:val="0"/>
        <w:kinsoku/>
        <w:wordWrap/>
        <w:overflowPunct/>
        <w:topLinePunct w:val="0"/>
        <w:bidi w:val="0"/>
        <w:adjustRightInd w:val="0"/>
        <w:snapToGrid w:val="0"/>
        <w:spacing w:line="400" w:lineRule="exact"/>
        <w:rPr>
          <w:rFonts w:hint="default" w:ascii="Times New Roman" w:hAnsi="Times New Roman" w:cs="Times New Roman"/>
          <w:color w:val="auto"/>
          <w:sz w:val="24"/>
          <w:szCs w:val="24"/>
        </w:rPr>
      </w:pPr>
      <w:r>
        <w:rPr>
          <w:rFonts w:hint="default" w:ascii="Times New Roman" w:hAnsi="Times New Roman" w:cs="Times New Roman"/>
          <w:color w:val="auto"/>
          <w:sz w:val="24"/>
        </w:rPr>
        <w:t>｛注：①可提供</w:t>
      </w:r>
      <w:r>
        <w:rPr>
          <w:rFonts w:hint="default" w:ascii="Times New Roman" w:hAnsi="Times New Roman" w:cs="Times New Roman"/>
          <w:color w:val="auto"/>
          <w:sz w:val="24"/>
          <w:lang w:val="en-US" w:eastAsia="zh-CN"/>
        </w:rPr>
        <w:t>2024</w:t>
      </w:r>
      <w:r>
        <w:rPr>
          <w:rFonts w:hint="default" w:ascii="Times New Roman" w:hAnsi="Times New Roman" w:cs="Times New Roman"/>
          <w:color w:val="auto"/>
          <w:sz w:val="24"/>
        </w:rPr>
        <w:t>或</w:t>
      </w:r>
      <w:r>
        <w:rPr>
          <w:rFonts w:hint="default" w:ascii="Times New Roman" w:hAnsi="Times New Roman" w:cs="Times New Roman"/>
          <w:color w:val="auto"/>
          <w:sz w:val="24"/>
          <w:lang w:val="en-US" w:eastAsia="zh-CN"/>
        </w:rPr>
        <w:t>2025</w:t>
      </w:r>
      <w:r>
        <w:rPr>
          <w:rFonts w:hint="default" w:ascii="Times New Roman" w:hAnsi="Times New Roman" w:cs="Times New Roman"/>
          <w:color w:val="auto"/>
          <w:sz w:val="24"/>
        </w:rPr>
        <w:t>年度经审计的财务报告复印件，②也可提供</w:t>
      </w:r>
      <w:r>
        <w:rPr>
          <w:rFonts w:hint="default" w:ascii="Times New Roman" w:hAnsi="Times New Roman" w:cs="Times New Roman"/>
          <w:color w:val="auto"/>
          <w:sz w:val="24"/>
          <w:lang w:val="en-US" w:eastAsia="zh-CN"/>
        </w:rPr>
        <w:t>2024</w:t>
      </w:r>
      <w:r>
        <w:rPr>
          <w:rFonts w:hint="default" w:ascii="Times New Roman" w:hAnsi="Times New Roman" w:cs="Times New Roman"/>
          <w:color w:val="auto"/>
          <w:sz w:val="24"/>
        </w:rPr>
        <w:t>或</w:t>
      </w:r>
      <w:r>
        <w:rPr>
          <w:rFonts w:hint="default" w:ascii="Times New Roman" w:hAnsi="Times New Roman" w:cs="Times New Roman"/>
          <w:color w:val="auto"/>
          <w:sz w:val="24"/>
          <w:lang w:val="en-US" w:eastAsia="zh-CN"/>
        </w:rPr>
        <w:t>2025</w:t>
      </w:r>
      <w:r>
        <w:rPr>
          <w:rFonts w:hint="default" w:ascii="Times New Roman" w:hAnsi="Times New Roman" w:cs="Times New Roman"/>
          <w:color w:val="auto"/>
          <w:sz w:val="24"/>
        </w:rPr>
        <w:t>年度供应商内部的财务报表复印件，③也可提供距文件递交截止日一年内银行出具的资信证明（复印件），④供应商注册时间至文件递交截止日不足一年的，也可提供在工商备案的公司章程（复印件）。</w:t>
      </w:r>
    </w:p>
    <w:p>
      <w:pPr>
        <w:pageBreakBefore w:val="0"/>
        <w:kinsoku/>
        <w:wordWrap/>
        <w:overflowPunct/>
        <w:topLinePunct w:val="0"/>
        <w:bidi w:val="0"/>
        <w:adjustRightInd w:val="0"/>
        <w:snapToGrid w:val="0"/>
        <w:spacing w:line="400" w:lineRule="exact"/>
        <w:ind w:firstLine="462" w:firstLineChars="192"/>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（3）具备良好商业信誉的证明材料。</w:t>
      </w:r>
      <w:r>
        <w:rPr>
          <w:rFonts w:hint="default" w:ascii="Times New Roman" w:hAnsi="Times New Roman" w:cs="Times New Roman"/>
          <w:color w:val="auto"/>
          <w:sz w:val="24"/>
          <w:szCs w:val="24"/>
        </w:rPr>
        <w:t>（可提供承诺函）</w:t>
      </w:r>
    </w:p>
    <w:p>
      <w:pPr>
        <w:pageBreakBefore w:val="0"/>
        <w:kinsoku/>
        <w:wordWrap/>
        <w:overflowPunct/>
        <w:topLinePunct w:val="0"/>
        <w:bidi w:val="0"/>
        <w:adjustRightInd w:val="0"/>
        <w:snapToGrid w:val="0"/>
        <w:spacing w:line="400" w:lineRule="exact"/>
        <w:ind w:firstLine="462" w:firstLineChars="192"/>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（4）依法缴纳税收的证明材料。</w:t>
      </w:r>
    </w:p>
    <w:p>
      <w:pPr>
        <w:pageBreakBefore w:val="0"/>
        <w:kinsoku/>
        <w:wordWrap/>
        <w:overflowPunct/>
        <w:topLinePunct w:val="0"/>
        <w:bidi w:val="0"/>
        <w:adjustRightInd w:val="0"/>
        <w:snapToGrid w:val="0"/>
        <w:spacing w:line="400" w:lineRule="exact"/>
        <w:ind w:firstLine="460" w:firstLineChars="192"/>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（注：供应商提供20</w:t>
      </w:r>
      <w:r>
        <w:rPr>
          <w:rFonts w:hint="default" w:ascii="Times New Roman" w:hAnsi="Times New Roman" w:cs="Times New Roman"/>
          <w:color w:val="auto"/>
          <w:sz w:val="24"/>
          <w:szCs w:val="24"/>
          <w:lang w:val="en-US" w:eastAsia="zh-CN"/>
        </w:rPr>
        <w:t>25</w:t>
      </w:r>
      <w:r>
        <w:rPr>
          <w:rFonts w:hint="default" w:ascii="Times New Roman" w:hAnsi="Times New Roman" w:cs="Times New Roman"/>
          <w:color w:val="auto"/>
          <w:sz w:val="24"/>
          <w:szCs w:val="24"/>
        </w:rPr>
        <w:t>年以来任意三个月缴纳税收的银行回单或者税务部门出具的纳税证明或完税证明（复印件加盖公章），新成立的公司按照实际缴纳情况提供。）</w:t>
      </w:r>
    </w:p>
    <w:p>
      <w:pPr>
        <w:pageBreakBefore w:val="0"/>
        <w:kinsoku/>
        <w:wordWrap/>
        <w:overflowPunct/>
        <w:topLinePunct w:val="0"/>
        <w:bidi w:val="0"/>
        <w:adjustRightInd w:val="0"/>
        <w:snapToGrid w:val="0"/>
        <w:spacing w:line="400" w:lineRule="exact"/>
        <w:ind w:firstLine="462" w:firstLineChars="192"/>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（5）依法缴纳社会保障资金的证明材料。</w:t>
      </w:r>
    </w:p>
    <w:p>
      <w:pPr>
        <w:pageBreakBefore w:val="0"/>
        <w:kinsoku/>
        <w:wordWrap/>
        <w:overflowPunct/>
        <w:topLinePunct w:val="0"/>
        <w:bidi w:val="0"/>
        <w:adjustRightInd w:val="0"/>
        <w:snapToGrid w:val="0"/>
        <w:spacing w:line="400" w:lineRule="exact"/>
        <w:ind w:firstLine="460" w:firstLineChars="192"/>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（注：供应商提供20</w:t>
      </w:r>
      <w:r>
        <w:rPr>
          <w:rFonts w:hint="default" w:ascii="Times New Roman" w:hAnsi="Times New Roman" w:cs="Times New Roman"/>
          <w:color w:val="auto"/>
          <w:sz w:val="24"/>
          <w:szCs w:val="24"/>
          <w:lang w:val="en-US" w:eastAsia="zh-CN"/>
        </w:rPr>
        <w:t>25</w:t>
      </w:r>
      <w:r>
        <w:rPr>
          <w:rFonts w:hint="default" w:ascii="Times New Roman" w:hAnsi="Times New Roman" w:cs="Times New Roman"/>
          <w:color w:val="auto"/>
          <w:sz w:val="24"/>
          <w:szCs w:val="24"/>
        </w:rPr>
        <w:t>年以来任意三个月缴纳社保的银行回单或以社保部门（税务部门）出具的票据为准（复印件加盖公章），新成立的公司按照实际缴纳情况提供。）</w:t>
      </w:r>
    </w:p>
    <w:p>
      <w:pPr>
        <w:pageBreakBefore w:val="0"/>
        <w:kinsoku/>
        <w:wordWrap/>
        <w:overflowPunct/>
        <w:topLinePunct w:val="0"/>
        <w:bidi w:val="0"/>
        <w:adjustRightInd w:val="0"/>
        <w:snapToGrid w:val="0"/>
        <w:spacing w:line="400" w:lineRule="exact"/>
        <w:ind w:firstLine="462" w:firstLineChars="192"/>
        <w:jc w:val="both"/>
        <w:rPr>
          <w:rFonts w:hint="default" w:ascii="Times New Roman" w:hAnsi="Times New Roman" w:cs="Times New Roman"/>
          <w:color w:val="auto"/>
          <w:sz w:val="24"/>
          <w:szCs w:val="24"/>
          <w:highlight w:val="none"/>
        </w:rPr>
      </w:pPr>
      <w:r>
        <w:rPr>
          <w:rFonts w:hint="default" w:ascii="Times New Roman" w:hAnsi="Times New Roman" w:cs="Times New Roman"/>
          <w:b/>
          <w:bCs/>
          <w:color w:val="auto"/>
          <w:sz w:val="24"/>
          <w:szCs w:val="24"/>
        </w:rPr>
        <w:t>（6）具备履行合同所必需的设备和专业技术能力的证明材料。</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自</w:t>
      </w:r>
      <w:r>
        <w:rPr>
          <w:rFonts w:hint="default" w:ascii="Times New Roman" w:hAnsi="Times New Roman" w:cs="Times New Roman"/>
          <w:color w:val="auto"/>
          <w:sz w:val="24"/>
          <w:szCs w:val="24"/>
          <w:highlight w:val="none"/>
        </w:rPr>
        <w:t>202</w:t>
      </w: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年</w:t>
      </w:r>
      <w:r>
        <w:rPr>
          <w:rFonts w:hint="default" w:ascii="Times New Roman" w:hAnsi="Times New Roman" w:cs="Times New Roman"/>
          <w:color w:val="auto"/>
          <w:sz w:val="24"/>
          <w:szCs w:val="24"/>
          <w:highlight w:val="none"/>
          <w:lang w:val="en-US" w:eastAsia="zh-CN"/>
        </w:rPr>
        <w:t>1月1日</w:t>
      </w:r>
      <w:r>
        <w:rPr>
          <w:rFonts w:hint="default" w:ascii="Times New Roman" w:hAnsi="Times New Roman" w:cs="Times New Roman"/>
          <w:color w:val="auto"/>
          <w:sz w:val="24"/>
          <w:szCs w:val="24"/>
          <w:highlight w:val="none"/>
        </w:rPr>
        <w:t>以来</w:t>
      </w:r>
      <w:r>
        <w:rPr>
          <w:rFonts w:hint="default" w:ascii="Times New Roman" w:hAnsi="Times New Roman" w:cs="Times New Roman"/>
          <w:color w:val="auto"/>
          <w:sz w:val="24"/>
          <w:szCs w:val="24"/>
          <w:highlight w:val="none"/>
          <w:lang w:eastAsia="zh-CN"/>
        </w:rPr>
        <w:t>，供应商至少具有1个光化学组分站（或VOCs组分在线分析仪及非甲烷总烃在线分析仪）运行维护的业绩。须提供中标通知书及政府采购合同复印件，并加盖投标人公章。合同需能清晰反映项目名称、服务内容、签订时间及甲乙双方主体信息。未提供或提供不全视为不满足资格要求。</w:t>
      </w:r>
      <w:r>
        <w:rPr>
          <w:rFonts w:hint="default" w:ascii="Times New Roman" w:hAnsi="Times New Roman" w:cs="Times New Roman"/>
          <w:color w:val="auto"/>
          <w:sz w:val="24"/>
          <w:szCs w:val="24"/>
          <w:highlight w:val="none"/>
        </w:rPr>
        <w:t>）</w:t>
      </w:r>
    </w:p>
    <w:p>
      <w:pPr>
        <w:pageBreakBefore w:val="0"/>
        <w:kinsoku/>
        <w:wordWrap/>
        <w:overflowPunct/>
        <w:topLinePunct w:val="0"/>
        <w:bidi w:val="0"/>
        <w:adjustRightInd w:val="0"/>
        <w:snapToGrid w:val="0"/>
        <w:spacing w:line="400" w:lineRule="exact"/>
        <w:ind w:firstLine="462" w:firstLineChars="192"/>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（7）参加本次采购活动前三年内，在经营活动中没有重大违法违规记录。</w:t>
      </w:r>
      <w:r>
        <w:rPr>
          <w:rFonts w:hint="default" w:ascii="Times New Roman" w:hAnsi="Times New Roman" w:cs="Times New Roman"/>
          <w:color w:val="auto"/>
          <w:sz w:val="24"/>
          <w:szCs w:val="24"/>
        </w:rPr>
        <w:t>（可提供承诺函）　</w:t>
      </w:r>
    </w:p>
    <w:p>
      <w:pPr>
        <w:pageBreakBefore w:val="0"/>
        <w:kinsoku/>
        <w:wordWrap/>
        <w:overflowPunct/>
        <w:topLinePunct w:val="0"/>
        <w:bidi w:val="0"/>
        <w:adjustRightInd w:val="0"/>
        <w:snapToGrid w:val="0"/>
        <w:spacing w:line="400" w:lineRule="exact"/>
        <w:ind w:firstLine="462" w:firstLineChars="192"/>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（8）具备法律、行政法规规定的其他条件的证明材料。</w:t>
      </w:r>
      <w:r>
        <w:rPr>
          <w:rFonts w:hint="default" w:ascii="Times New Roman" w:hAnsi="Times New Roman" w:cs="Times New Roman"/>
          <w:color w:val="auto"/>
          <w:sz w:val="24"/>
          <w:szCs w:val="24"/>
        </w:rPr>
        <w:t>（可提供承诺函）　</w:t>
      </w:r>
    </w:p>
    <w:p>
      <w:pPr>
        <w:pStyle w:val="2"/>
        <w:pageBreakBefore w:val="0"/>
        <w:kinsoku/>
        <w:wordWrap/>
        <w:overflowPunct/>
        <w:topLinePunct w:val="0"/>
        <w:bidi w:val="0"/>
        <w:adjustRightInd w:val="0"/>
        <w:snapToGrid w:val="0"/>
        <w:spacing w:line="400" w:lineRule="exact"/>
        <w:ind w:firstLine="562" w:firstLineChars="200"/>
        <w:rPr>
          <w:rFonts w:hint="default" w:ascii="Times New Roman" w:hAnsi="Times New Roman" w:cs="Times New Roman"/>
          <w:b/>
          <w:bCs/>
          <w:color w:val="auto"/>
        </w:rPr>
      </w:pPr>
      <w:r>
        <w:rPr>
          <w:rFonts w:hint="eastAsia" w:ascii="Times New Roman" w:hAnsi="Times New Roman" w:cs="Times New Roman"/>
          <w:b/>
          <w:color w:val="auto"/>
          <w:sz w:val="28"/>
          <w:szCs w:val="28"/>
          <w:lang w:val="en-US" w:eastAsia="zh-CN"/>
        </w:rPr>
        <w:t>2</w:t>
      </w:r>
      <w:r>
        <w:rPr>
          <w:rFonts w:hint="default" w:ascii="Times New Roman" w:hAnsi="Times New Roman" w:cs="Times New Roman"/>
          <w:b/>
          <w:color w:val="auto"/>
          <w:sz w:val="28"/>
          <w:szCs w:val="28"/>
        </w:rPr>
        <w:t>、供应商应提交的</w:t>
      </w:r>
      <w:r>
        <w:rPr>
          <w:rFonts w:hint="default" w:ascii="Times New Roman" w:hAnsi="Times New Roman" w:cs="Times New Roman"/>
          <w:b/>
          <w:color w:val="auto"/>
          <w:sz w:val="28"/>
          <w:szCs w:val="28"/>
          <w:lang w:eastAsia="zh-CN"/>
        </w:rPr>
        <w:t>其他</w:t>
      </w:r>
      <w:r>
        <w:rPr>
          <w:rFonts w:hint="default" w:ascii="Times New Roman" w:hAnsi="Times New Roman" w:cs="Times New Roman"/>
          <w:b/>
          <w:color w:val="auto"/>
          <w:sz w:val="28"/>
          <w:szCs w:val="28"/>
        </w:rPr>
        <w:t>证明材料</w:t>
      </w:r>
    </w:p>
    <w:p>
      <w:pPr>
        <w:pStyle w:val="2"/>
        <w:pageBreakBefore w:val="0"/>
        <w:kinsoku/>
        <w:wordWrap/>
        <w:overflowPunct/>
        <w:topLinePunct w:val="0"/>
        <w:bidi w:val="0"/>
        <w:adjustRightInd w:val="0"/>
        <w:snapToGrid w:val="0"/>
        <w:spacing w:line="400" w:lineRule="exact"/>
        <w:ind w:firstLine="481" w:firstLineChars="200"/>
        <w:rPr>
          <w:rFonts w:hint="default" w:ascii="Times New Roman" w:hAnsi="Times New Roman" w:cs="Times New Roman"/>
          <w:color w:val="auto"/>
        </w:rPr>
      </w:pPr>
      <w:r>
        <w:rPr>
          <w:rFonts w:hint="default" w:ascii="Times New Roman" w:hAnsi="Times New Roman" w:cs="Times New Roman"/>
          <w:b/>
          <w:bCs/>
          <w:color w:val="auto"/>
        </w:rPr>
        <w:t>（</w:t>
      </w:r>
      <w:r>
        <w:rPr>
          <w:rFonts w:hint="default" w:ascii="Times New Roman" w:hAnsi="Times New Roman" w:cs="Times New Roman"/>
          <w:b/>
          <w:bCs/>
          <w:color w:val="auto"/>
          <w:lang w:val="en-US" w:eastAsia="zh-CN"/>
        </w:rPr>
        <w:t>1</w:t>
      </w:r>
      <w:r>
        <w:rPr>
          <w:rFonts w:hint="default" w:ascii="Times New Roman" w:hAnsi="Times New Roman" w:cs="Times New Roman"/>
          <w:b/>
          <w:bCs/>
          <w:color w:val="auto"/>
        </w:rPr>
        <w:t>）供应商未对本次采购项目提供过整体设计、规范编制或者项目管理、监理、检测等服务。</w:t>
      </w:r>
      <w:r>
        <w:rPr>
          <w:rFonts w:hint="default" w:ascii="Times New Roman" w:hAnsi="Times New Roman" w:cs="Times New Roman"/>
          <w:color w:val="auto"/>
        </w:rPr>
        <w:t>（可提供承诺函）</w:t>
      </w:r>
    </w:p>
    <w:p>
      <w:pPr>
        <w:pStyle w:val="2"/>
        <w:pageBreakBefore w:val="0"/>
        <w:kinsoku/>
        <w:wordWrap/>
        <w:overflowPunct/>
        <w:topLinePunct w:val="0"/>
        <w:bidi w:val="0"/>
        <w:adjustRightInd w:val="0"/>
        <w:snapToGrid w:val="0"/>
        <w:spacing w:line="400" w:lineRule="exact"/>
        <w:ind w:firstLine="481" w:firstLineChars="200"/>
        <w:rPr>
          <w:rFonts w:hint="default" w:ascii="Times New Roman" w:hAnsi="Times New Roman" w:cs="Times New Roman"/>
          <w:color w:val="auto"/>
        </w:rPr>
      </w:pPr>
      <w:r>
        <w:rPr>
          <w:rFonts w:hint="default" w:ascii="Times New Roman" w:hAnsi="Times New Roman" w:cs="Times New Roman"/>
          <w:b/>
          <w:bCs/>
          <w:color w:val="auto"/>
        </w:rPr>
        <w:t>（</w:t>
      </w:r>
      <w:r>
        <w:rPr>
          <w:rFonts w:hint="default" w:ascii="Times New Roman" w:hAnsi="Times New Roman" w:cs="Times New Roman"/>
          <w:b/>
          <w:bCs/>
          <w:color w:val="auto"/>
          <w:lang w:val="en-US" w:eastAsia="zh-CN"/>
        </w:rPr>
        <w:t>2</w:t>
      </w:r>
      <w:r>
        <w:rPr>
          <w:rFonts w:hint="default" w:ascii="Times New Roman" w:hAnsi="Times New Roman" w:cs="Times New Roman"/>
          <w:b/>
          <w:bCs/>
          <w:color w:val="auto"/>
        </w:rPr>
        <w:t>)供应商与其他供应商之间，单位负责人不为同一人而且不存在直接控股、管理关系。</w:t>
      </w:r>
      <w:r>
        <w:rPr>
          <w:rFonts w:hint="default" w:ascii="Times New Roman" w:hAnsi="Times New Roman" w:cs="Times New Roman"/>
          <w:color w:val="auto"/>
        </w:rPr>
        <w:t>（可提供承诺函）</w:t>
      </w:r>
    </w:p>
    <w:p>
      <w:pPr>
        <w:pStyle w:val="2"/>
        <w:pageBreakBefore w:val="0"/>
        <w:kinsoku/>
        <w:wordWrap/>
        <w:overflowPunct/>
        <w:topLinePunct w:val="0"/>
        <w:bidi w:val="0"/>
        <w:adjustRightInd w:val="0"/>
        <w:snapToGrid w:val="0"/>
        <w:spacing w:line="400" w:lineRule="exact"/>
        <w:ind w:firstLine="481" w:firstLineChars="200"/>
        <w:rPr>
          <w:rFonts w:hint="default" w:ascii="Times New Roman" w:hAnsi="Times New Roman" w:cs="Times New Roman"/>
          <w:color w:val="auto"/>
        </w:rPr>
      </w:pPr>
      <w:r>
        <w:rPr>
          <w:rFonts w:hint="default" w:ascii="Times New Roman" w:hAnsi="Times New Roman" w:cs="Times New Roman"/>
          <w:b/>
          <w:bCs/>
          <w:color w:val="auto"/>
        </w:rPr>
        <w:t>（</w:t>
      </w:r>
      <w:r>
        <w:rPr>
          <w:rFonts w:hint="default" w:ascii="Times New Roman" w:hAnsi="Times New Roman" w:cs="Times New Roman"/>
          <w:b/>
          <w:bCs/>
          <w:color w:val="auto"/>
          <w:lang w:val="en-US" w:eastAsia="zh-CN"/>
        </w:rPr>
        <w:t>3</w:t>
      </w:r>
      <w:r>
        <w:rPr>
          <w:rFonts w:hint="default" w:ascii="Times New Roman" w:hAnsi="Times New Roman" w:cs="Times New Roman"/>
          <w:b/>
          <w:bCs/>
          <w:color w:val="auto"/>
        </w:rPr>
        <w:t>）法定代表人授权书原件</w:t>
      </w:r>
      <w:r>
        <w:rPr>
          <w:rFonts w:hint="default" w:ascii="Times New Roman" w:hAnsi="Times New Roman" w:cs="Times New Roman"/>
          <w:color w:val="auto"/>
          <w:lang w:eastAsia="zh-CN"/>
        </w:rPr>
        <w:t>（</w:t>
      </w:r>
      <w:r>
        <w:rPr>
          <w:rFonts w:hint="default" w:ascii="Times New Roman" w:hAnsi="Times New Roman" w:cs="Times New Roman"/>
          <w:color w:val="auto"/>
        </w:rPr>
        <w:t>法定代表人参与谈判时不需要提供授权书，但须提供法定代表人身份证明</w:t>
      </w:r>
      <w:r>
        <w:rPr>
          <w:rFonts w:hint="default" w:ascii="Times New Roman" w:hAnsi="Times New Roman" w:cs="Times New Roman"/>
          <w:color w:val="auto"/>
          <w:lang w:eastAsia="zh-CN"/>
        </w:rPr>
        <w:t>和近半年社保缴纳记录）</w:t>
      </w:r>
      <w:r>
        <w:rPr>
          <w:rFonts w:hint="default" w:ascii="Times New Roman" w:hAnsi="Times New Roman" w:cs="Times New Roman"/>
          <w:color w:val="auto"/>
        </w:rPr>
        <w:t>。</w:t>
      </w:r>
    </w:p>
    <w:p>
      <w:pPr>
        <w:pStyle w:val="2"/>
        <w:pageBreakBefore w:val="0"/>
        <w:kinsoku/>
        <w:wordWrap/>
        <w:overflowPunct/>
        <w:topLinePunct w:val="0"/>
        <w:bidi w:val="0"/>
        <w:adjustRightInd w:val="0"/>
        <w:snapToGrid w:val="0"/>
        <w:spacing w:line="400" w:lineRule="exact"/>
        <w:ind w:firstLine="481" w:firstLineChars="200"/>
        <w:rPr>
          <w:rFonts w:hint="default" w:ascii="Times New Roman" w:hAnsi="Times New Roman" w:cs="Times New Roman"/>
          <w:color w:val="auto"/>
        </w:rPr>
      </w:pPr>
      <w:r>
        <w:rPr>
          <w:rFonts w:hint="default" w:ascii="Times New Roman" w:hAnsi="Times New Roman" w:cs="Times New Roman"/>
          <w:b/>
          <w:bCs/>
          <w:color w:val="auto"/>
        </w:rPr>
        <w:t>（</w:t>
      </w:r>
      <w:r>
        <w:rPr>
          <w:rFonts w:hint="default" w:ascii="Times New Roman" w:hAnsi="Times New Roman" w:cs="Times New Roman"/>
          <w:b/>
          <w:bCs/>
          <w:color w:val="auto"/>
          <w:lang w:val="en-US" w:eastAsia="zh-CN"/>
        </w:rPr>
        <w:t>4</w:t>
      </w:r>
      <w:r>
        <w:rPr>
          <w:rFonts w:hint="default" w:ascii="Times New Roman" w:hAnsi="Times New Roman" w:cs="Times New Roman"/>
          <w:b/>
          <w:bCs/>
          <w:color w:val="auto"/>
        </w:rPr>
        <w:t>）法定代表人和授权代表身份证明复印件</w:t>
      </w:r>
      <w:r>
        <w:rPr>
          <w:rFonts w:hint="default" w:ascii="Times New Roman" w:hAnsi="Times New Roman" w:cs="Times New Roman"/>
          <w:color w:val="auto"/>
        </w:rPr>
        <w:t>（法定代表人参与谈判时只需提供法定代表人</w:t>
      </w:r>
      <w:r>
        <w:rPr>
          <w:rFonts w:hint="default" w:ascii="Times New Roman" w:hAnsi="Times New Roman" w:cs="Times New Roman"/>
          <w:color w:val="auto"/>
          <w:highlight w:val="none"/>
        </w:rPr>
        <w:t>身份证明复印件</w:t>
      </w:r>
      <w:r>
        <w:rPr>
          <w:rFonts w:hint="default" w:ascii="Times New Roman" w:hAnsi="Times New Roman" w:cs="Times New Roman"/>
          <w:strike w:val="0"/>
          <w:dstrike w:val="0"/>
          <w:color w:val="auto"/>
          <w:highlight w:val="none"/>
          <w:u w:val="none"/>
        </w:rPr>
        <w:t>和</w:t>
      </w:r>
      <w:r>
        <w:rPr>
          <w:rFonts w:hint="default" w:ascii="Times New Roman" w:hAnsi="Times New Roman" w:cs="Times New Roman"/>
          <w:color w:val="auto"/>
          <w:highlight w:val="none"/>
          <w:lang w:eastAsia="zh-CN"/>
        </w:rPr>
        <w:t>近半年社保缴纳记录</w:t>
      </w:r>
      <w:r>
        <w:rPr>
          <w:rFonts w:hint="default" w:ascii="Times New Roman" w:hAnsi="Times New Roman" w:cs="Times New Roman"/>
          <w:color w:val="auto"/>
          <w:highlight w:val="none"/>
        </w:rPr>
        <w:t>，授权代表参与谈判时需提供法定代表人和授权代表身份证明复印件，</w:t>
      </w:r>
      <w:r>
        <w:rPr>
          <w:rFonts w:hint="default" w:ascii="Times New Roman" w:hAnsi="Times New Roman" w:cs="Times New Roman"/>
          <w:strike w:val="0"/>
          <w:dstrike w:val="0"/>
          <w:color w:val="auto"/>
          <w:highlight w:val="none"/>
          <w:u w:val="none"/>
        </w:rPr>
        <w:t>法定代表人和</w:t>
      </w:r>
      <w:r>
        <w:rPr>
          <w:rFonts w:hint="default" w:ascii="Times New Roman" w:hAnsi="Times New Roman" w:cs="Times New Roman"/>
          <w:color w:val="auto"/>
          <w:highlight w:val="none"/>
        </w:rPr>
        <w:t>授权代表</w:t>
      </w:r>
      <w:r>
        <w:rPr>
          <w:rFonts w:hint="default" w:ascii="Times New Roman" w:hAnsi="Times New Roman" w:cs="Times New Roman"/>
          <w:color w:val="auto"/>
          <w:highlight w:val="none"/>
          <w:lang w:eastAsia="zh-CN"/>
        </w:rPr>
        <w:t>近半年社保缴纳记录，</w:t>
      </w:r>
      <w:r>
        <w:rPr>
          <w:rFonts w:hint="default" w:ascii="Times New Roman" w:hAnsi="Times New Roman" w:cs="Times New Roman"/>
          <w:color w:val="auto"/>
          <w:highlight w:val="none"/>
        </w:rPr>
        <w:t>复印件均需加盖公章，身份证明文件包括居民身份证、军官证、外籍人员的护照等，身份证明文件应同时提供其在有效期的材料）。</w:t>
      </w:r>
    </w:p>
    <w:p>
      <w:pPr>
        <w:pageBreakBefore w:val="0"/>
        <w:kinsoku/>
        <w:wordWrap/>
        <w:overflowPunct/>
        <w:topLinePunct w:val="0"/>
        <w:bidi w:val="0"/>
        <w:adjustRightInd w:val="0"/>
        <w:snapToGrid w:val="0"/>
        <w:spacing w:line="400" w:lineRule="exact"/>
        <w:ind w:firstLine="462" w:firstLineChars="192"/>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说明：</w:t>
      </w:r>
    </w:p>
    <w:p>
      <w:pPr>
        <w:pageBreakBefore w:val="0"/>
        <w:kinsoku/>
        <w:wordWrap/>
        <w:overflowPunct/>
        <w:topLinePunct w:val="0"/>
        <w:bidi w:val="0"/>
        <w:adjustRightInd w:val="0"/>
        <w:snapToGrid w:val="0"/>
        <w:spacing w:line="400" w:lineRule="exact"/>
        <w:ind w:firstLine="462" w:firstLineChars="192"/>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1）供应商提供的以上资格证明材料为复印件的均应加盖供应商公章。</w:t>
      </w:r>
    </w:p>
    <w:p>
      <w:pPr>
        <w:pageBreakBefore w:val="0"/>
        <w:kinsoku/>
        <w:wordWrap/>
        <w:overflowPunct/>
        <w:topLinePunct w:val="0"/>
        <w:bidi w:val="0"/>
        <w:adjustRightInd w:val="0"/>
        <w:snapToGrid w:val="0"/>
        <w:spacing w:line="400" w:lineRule="exact"/>
        <w:ind w:firstLine="462" w:firstLineChars="192"/>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2）供应商应对其所提供的资格证明材料来源的合法性、真实性负责。</w:t>
      </w:r>
    </w:p>
    <w:p>
      <w:pPr>
        <w:pStyle w:val="4"/>
        <w:pageBreakBefore w:val="0"/>
        <w:numPr>
          <w:ilvl w:val="0"/>
          <w:numId w:val="0"/>
        </w:numPr>
        <w:kinsoku/>
        <w:wordWrap/>
        <w:overflowPunct/>
        <w:topLinePunct w:val="0"/>
        <w:bidi w:val="0"/>
        <w:adjustRightInd w:val="0"/>
        <w:snapToGrid w:val="0"/>
        <w:spacing w:before="0" w:after="0" w:line="40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rPr>
        <w:br w:type="page"/>
      </w:r>
      <w:bookmarkStart w:id="5" w:name="_Toc30819"/>
      <w:r>
        <w:rPr>
          <w:rFonts w:hint="default" w:ascii="Times New Roman" w:hAnsi="Times New Roman" w:eastAsia="宋体" w:cs="Times New Roman"/>
          <w:color w:val="auto"/>
          <w:highlight w:val="none"/>
        </w:rPr>
        <w:t>第四章</w:t>
      </w:r>
      <w:r>
        <w:rPr>
          <w:rFonts w:hint="default" w:ascii="Times New Roman" w:hAnsi="Times New Roman" w:eastAsia="宋体" w:cs="Times New Roman"/>
          <w:color w:val="auto"/>
          <w:highlight w:val="none"/>
          <w:lang w:val="en-US" w:eastAsia="zh-CN"/>
        </w:rPr>
        <w:t xml:space="preserve">  </w:t>
      </w:r>
      <w:r>
        <w:rPr>
          <w:rFonts w:hint="default" w:ascii="Times New Roman" w:hAnsi="Times New Roman" w:eastAsia="宋体" w:cs="Times New Roman"/>
          <w:color w:val="auto"/>
          <w:highlight w:val="none"/>
        </w:rPr>
        <w:t>技术服务、要求及商务条件说明</w:t>
      </w:r>
      <w:bookmarkEnd w:id="5"/>
      <w:bookmarkStart w:id="6" w:name="_Toc257280877"/>
    </w:p>
    <w:bookmarkEnd w:id="6"/>
    <w:p>
      <w:pPr>
        <w:pStyle w:val="9"/>
        <w:pageBreakBefore w:val="0"/>
        <w:kinsoku/>
        <w:wordWrap/>
        <w:overflowPunct/>
        <w:topLinePunct w:val="0"/>
        <w:bidi w:val="0"/>
        <w:adjustRightInd w:val="0"/>
        <w:snapToGrid w:val="0"/>
        <w:spacing w:line="400" w:lineRule="exact"/>
        <w:ind w:firstLine="420" w:firstLineChars="200"/>
        <w:rPr>
          <w:rFonts w:hint="default" w:ascii="Times New Roman" w:hAnsi="Times New Roman" w:eastAsia="黑体" w:cs="Times New Roman"/>
          <w:color w:val="auto"/>
        </w:rPr>
      </w:pPr>
      <w:bookmarkStart w:id="7" w:name="_Toc5104"/>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eastAsia="宋体" w:cs="Times New Roman"/>
          <w:color w:val="auto"/>
          <w:sz w:val="24"/>
          <w:szCs w:val="24"/>
          <w:lang w:val="zh-CN" w:eastAsia="zh-CN"/>
        </w:rPr>
      </w:pPr>
      <w:r>
        <w:rPr>
          <w:rFonts w:hint="default" w:ascii="Times New Roman" w:hAnsi="Times New Roman" w:eastAsia="宋体" w:cs="Times New Roman"/>
          <w:color w:val="auto"/>
          <w:sz w:val="24"/>
          <w:szCs w:val="24"/>
          <w:lang w:val="en-US" w:eastAsia="zh-CN"/>
        </w:rPr>
        <w:t>重要须知：标注“★”项为实质性要求，应全部满足，不允许负偏离，否则作无效响应处理。</w:t>
      </w:r>
    </w:p>
    <w:p>
      <w:pPr>
        <w:pageBreakBefore w:val="0"/>
        <w:kinsoku/>
        <w:wordWrap/>
        <w:overflowPunct/>
        <w:topLinePunct w:val="0"/>
        <w:bidi w:val="0"/>
        <w:adjustRightInd w:val="0"/>
        <w:snapToGrid w:val="0"/>
        <w:spacing w:line="400" w:lineRule="exact"/>
        <w:ind w:firstLine="462" w:firstLineChars="192"/>
        <w:jc w:val="both"/>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1、项目</w:t>
      </w:r>
      <w:r>
        <w:rPr>
          <w:rFonts w:hint="default" w:ascii="Times New Roman" w:hAnsi="Times New Roman" w:cs="Times New Roman"/>
          <w:b/>
          <w:bCs/>
          <w:color w:val="auto"/>
          <w:sz w:val="24"/>
          <w:szCs w:val="24"/>
          <w:lang w:val="en-US" w:eastAsia="zh-CN"/>
        </w:rPr>
        <w:t>概述</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保障5台仪器设备连续稳定运行，监测数据准确可靠，以互联网和环保专网方式向国家总站、四川省环科院、四川省生态环境监测总站实时报送相关监测数据。VOCs组分（117种）在线分析仪单台仪器数据捕获率≥90%（以小时值计），有效数据获取率≥80%（以小时值计）；其它连续自动监测仪器的单台仪器数据捕获率≥95%（以小时值计），有效数据获取率≥90%（以小时值计）。（连续运行时段内单台仪器有效数据获取率=（该仪器获得的有效小时数/应有的小时数）×100%；有效数据是指经过审核通过的有效数据，因停电、不可抗力或定期维护和校准损失的小时数在应有小时数中扣除）。</w:t>
      </w:r>
    </w:p>
    <w:p>
      <w:pPr>
        <w:pageBreakBefore w:val="0"/>
        <w:kinsoku/>
        <w:wordWrap/>
        <w:overflowPunct/>
        <w:topLinePunct w:val="0"/>
        <w:bidi w:val="0"/>
        <w:adjustRightInd w:val="0"/>
        <w:snapToGrid w:val="0"/>
        <w:spacing w:line="400" w:lineRule="exact"/>
        <w:ind w:firstLine="460" w:firstLineChars="192"/>
        <w:jc w:val="both"/>
        <w:rPr>
          <w:rFonts w:hint="default" w:ascii="Times New Roman" w:hAnsi="Times New Roman" w:eastAsia="宋体" w:cs="Times New Roman"/>
          <w:b/>
          <w:bCs/>
          <w:i w:val="0"/>
          <w:iCs w:val="0"/>
          <w:color w:val="auto"/>
          <w:sz w:val="24"/>
          <w:szCs w:val="24"/>
          <w:lang w:val="en-US" w:eastAsia="zh-CN"/>
        </w:rPr>
      </w:pP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b/>
          <w:bCs/>
          <w:i w:val="0"/>
          <w:iCs w:val="0"/>
          <w:color w:val="auto"/>
          <w:sz w:val="24"/>
          <w:szCs w:val="24"/>
          <w:lang w:val="en-US" w:eastAsia="zh-CN"/>
        </w:rPr>
        <w:t>2、技术要求</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为保障5台仪器设备（设备清单见表1）连续稳定运行，监测数据准确可靠，仪器的数据捕获率及有效数据获取率达到规定要求，以合同签订时间为准（运维期限为180天），须对仪器进行日常运行维护，定期巡检，故障维修以及专属部件、备件、耗材（含标气载气）等的更换，质量控制（包括气象设备的检定工作等），数据审核，数据统计，编写数据分析报告，数据分析系统的日常维护等；须对组分站站房及配套设施与周边环境进行维护、维修（包括但不限于室内恒温恒湿保障、站房漏水维修、内部及周边环境卫生）、站房内电力供应、网络通讯保障（包括视频传输）、防雷检定检修、空调设施维护维修、消防设施维护更换、必要时的设备搬迁等（包括水费、电费、网络费、场地租赁费、危废处置费等费用应由中标方缴纳）。质量控制具体可参考《国家环境空气监测网环境空气挥发性有机物连续自动监测质量控制技术规定（试行）》《环境空气挥发性有机物气相色谱连续监测系统技术要求及检测方法（HJ 1010-2018）》等。按照相关技术规范，配合达州监测站完成数据审核、数据报送和质控比对工作。在国家、省出台新的运维技术规范后，按照新要求执行。</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每次维护后做好系统运行维护记录，每季度将运维记录装订成册交与采购人，作为运行维护服务的考核指标之一。协助采购人完善组分站连续监测系统质量管理和质量控制体系。</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1" w:firstLineChars="20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表1 设备清单</w:t>
      </w:r>
    </w:p>
    <w:tbl>
      <w:tblPr>
        <w:tblStyle w:val="14"/>
        <w:tblW w:w="4996"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44"/>
        <w:gridCol w:w="2284"/>
        <w:gridCol w:w="3663"/>
        <w:gridCol w:w="1624"/>
        <w:gridCol w:w="106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31" w:hRule="atLeast"/>
          <w:tblHeader/>
        </w:trPr>
        <w:tc>
          <w:tcPr>
            <w:tcW w:w="34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序号</w:t>
            </w:r>
          </w:p>
        </w:tc>
        <w:tc>
          <w:tcPr>
            <w:tcW w:w="1231"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设备名称</w:t>
            </w:r>
          </w:p>
        </w:tc>
        <w:tc>
          <w:tcPr>
            <w:tcW w:w="1974" w:type="pct"/>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rPr>
                <w:rFonts w:hint="default" w:ascii="Times New Roman" w:hAnsi="Times New Roman" w:eastAsia="宋体" w:cs="Times New Roman"/>
                <w:b/>
                <w:i w:val="0"/>
                <w:iCs w:val="0"/>
                <w:color w:val="auto"/>
                <w:kern w:val="2"/>
                <w:sz w:val="24"/>
                <w:szCs w:val="24"/>
                <w:u w:val="none"/>
                <w:lang w:val="en-US" w:eastAsia="zh-CN" w:bidi="ar-SA"/>
              </w:rPr>
            </w:pPr>
            <w:r>
              <w:rPr>
                <w:rFonts w:hint="default" w:ascii="Times New Roman" w:hAnsi="Times New Roman" w:eastAsia="宋体" w:cs="Times New Roman"/>
                <w:b/>
                <w:color w:val="auto"/>
                <w:sz w:val="24"/>
                <w:szCs w:val="24"/>
                <w:lang w:val="en-US" w:eastAsia="zh-CN"/>
              </w:rPr>
              <w:t>厂家</w:t>
            </w:r>
          </w:p>
        </w:tc>
        <w:tc>
          <w:tcPr>
            <w:tcW w:w="875" w:type="pct"/>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rPr>
                <w:rFonts w:hint="default" w:ascii="Times New Roman" w:hAnsi="Times New Roman" w:eastAsia="宋体" w:cs="Times New Roman"/>
                <w:b/>
                <w:color w:val="auto"/>
                <w:sz w:val="24"/>
                <w:szCs w:val="24"/>
                <w:lang w:val="en-US" w:eastAsia="zh-CN"/>
              </w:rPr>
            </w:pPr>
            <w:r>
              <w:rPr>
                <w:rFonts w:hint="default" w:ascii="Times New Roman" w:hAnsi="Times New Roman" w:eastAsia="宋体" w:cs="Times New Roman"/>
                <w:b/>
                <w:color w:val="auto"/>
                <w:sz w:val="24"/>
                <w:szCs w:val="24"/>
                <w:lang w:val="en-US" w:eastAsia="zh-CN"/>
              </w:rPr>
              <w:t>型号</w:t>
            </w:r>
          </w:p>
        </w:tc>
        <w:tc>
          <w:tcPr>
            <w:tcW w:w="571"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34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1231" w:type="pct"/>
            <w:tcBorders>
              <w:top w:val="nil"/>
              <w:left w:val="nil"/>
              <w:bottom w:val="single" w:color="000000" w:sz="4" w:space="0"/>
              <w:right w:val="single" w:color="000000" w:sz="4" w:space="0"/>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snapToGrid w:val="0"/>
                <w:color w:val="auto"/>
                <w:kern w:val="0"/>
                <w:sz w:val="24"/>
                <w:szCs w:val="24"/>
                <w:lang w:val="en-US" w:eastAsia="zh-CN"/>
              </w:rPr>
              <w:t>VOCs组分（117种）在线分析仪</w:t>
            </w:r>
          </w:p>
        </w:tc>
        <w:tc>
          <w:tcPr>
            <w:tcW w:w="197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rPr>
              <w:t>赛默飞世尔科技（中国）有限公司</w:t>
            </w:r>
          </w:p>
        </w:tc>
        <w:tc>
          <w:tcPr>
            <w:tcW w:w="875"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rPr>
              <w:t>5800-GM</w:t>
            </w:r>
          </w:p>
        </w:tc>
        <w:tc>
          <w:tcPr>
            <w:tcW w:w="571" w:type="pct"/>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34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p>
        </w:tc>
        <w:tc>
          <w:tcPr>
            <w:tcW w:w="1231" w:type="pct"/>
            <w:tcBorders>
              <w:top w:val="nil"/>
              <w:left w:val="nil"/>
              <w:bottom w:val="single" w:color="000000" w:sz="4" w:space="0"/>
              <w:right w:val="single" w:color="000000" w:sz="4" w:space="0"/>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snapToGrid w:val="0"/>
                <w:color w:val="auto"/>
                <w:kern w:val="0"/>
                <w:sz w:val="24"/>
                <w:szCs w:val="24"/>
                <w:lang w:val="en-US" w:eastAsia="zh-CN"/>
              </w:rPr>
              <w:t>非甲烷总烃在线分析仪</w:t>
            </w:r>
          </w:p>
        </w:tc>
        <w:tc>
          <w:tcPr>
            <w:tcW w:w="197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rPr>
              <w:t>赛默飞世尔科技（中国）有限公司</w:t>
            </w:r>
          </w:p>
        </w:tc>
        <w:tc>
          <w:tcPr>
            <w:tcW w:w="875"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rPr>
              <w:t>5900-A</w:t>
            </w:r>
          </w:p>
        </w:tc>
        <w:tc>
          <w:tcPr>
            <w:tcW w:w="571" w:type="pct"/>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34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p>
        </w:tc>
        <w:tc>
          <w:tcPr>
            <w:tcW w:w="1231" w:type="pct"/>
            <w:tcBorders>
              <w:top w:val="nil"/>
              <w:left w:val="nil"/>
              <w:bottom w:val="single" w:color="000000" w:sz="4" w:space="0"/>
              <w:right w:val="single" w:color="000000" w:sz="4" w:space="0"/>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snapToGrid w:val="0"/>
                <w:color w:val="auto"/>
                <w:kern w:val="0"/>
                <w:sz w:val="24"/>
                <w:szCs w:val="24"/>
                <w:lang w:val="en-US" w:eastAsia="zh-CN"/>
              </w:rPr>
              <w:t>相干多普勒激光测风雷达</w:t>
            </w:r>
          </w:p>
        </w:tc>
        <w:tc>
          <w:tcPr>
            <w:tcW w:w="197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rPr>
              <w:t>安徽科创中光科技有限公司</w:t>
            </w:r>
          </w:p>
        </w:tc>
        <w:tc>
          <w:tcPr>
            <w:tcW w:w="875"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rPr>
              <w:t>RayWL-GB</w:t>
            </w:r>
          </w:p>
        </w:tc>
        <w:tc>
          <w:tcPr>
            <w:tcW w:w="571" w:type="pct"/>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34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w:t>
            </w:r>
          </w:p>
        </w:tc>
        <w:tc>
          <w:tcPr>
            <w:tcW w:w="1231" w:type="pct"/>
            <w:tcBorders>
              <w:top w:val="nil"/>
              <w:left w:val="nil"/>
              <w:bottom w:val="single" w:color="000000" w:sz="4" w:space="0"/>
              <w:right w:val="single" w:color="000000" w:sz="4" w:space="0"/>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snapToGrid w:val="0"/>
                <w:color w:val="auto"/>
                <w:kern w:val="0"/>
                <w:sz w:val="24"/>
                <w:szCs w:val="24"/>
                <w:lang w:val="en-US" w:eastAsia="zh-CN"/>
              </w:rPr>
              <w:t>太阳紫外辐射在线分析仪</w:t>
            </w:r>
          </w:p>
        </w:tc>
        <w:tc>
          <w:tcPr>
            <w:tcW w:w="197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rPr>
              <w:t>安徽科创中光科技有限公司</w:t>
            </w:r>
          </w:p>
        </w:tc>
        <w:tc>
          <w:tcPr>
            <w:tcW w:w="875"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rPr>
              <w:t>SUV-300S</w:t>
            </w:r>
          </w:p>
        </w:tc>
        <w:tc>
          <w:tcPr>
            <w:tcW w:w="571" w:type="pct"/>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4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w:t>
            </w:r>
          </w:p>
        </w:tc>
        <w:tc>
          <w:tcPr>
            <w:tcW w:w="1231" w:type="pct"/>
            <w:tcBorders>
              <w:top w:val="nil"/>
              <w:left w:val="nil"/>
              <w:bottom w:val="single" w:color="000000" w:sz="4" w:space="0"/>
              <w:right w:val="single" w:color="000000" w:sz="4" w:space="0"/>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snapToGrid w:val="0"/>
                <w:color w:val="auto"/>
                <w:kern w:val="0"/>
                <w:sz w:val="24"/>
                <w:szCs w:val="24"/>
                <w:lang w:val="en-US" w:eastAsia="zh-CN"/>
              </w:rPr>
              <w:t>甲醛分析仪</w:t>
            </w:r>
          </w:p>
        </w:tc>
        <w:tc>
          <w:tcPr>
            <w:tcW w:w="197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rPr>
              <w:t>力合科技（湖南）股份有限公司</w:t>
            </w:r>
          </w:p>
        </w:tc>
        <w:tc>
          <w:tcPr>
            <w:tcW w:w="875"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center"/>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rPr>
              <w:t>LFGUV-2018</w:t>
            </w:r>
          </w:p>
        </w:tc>
        <w:tc>
          <w:tcPr>
            <w:tcW w:w="571" w:type="pct"/>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1套</w:t>
            </w:r>
          </w:p>
        </w:tc>
      </w:tr>
    </w:tbl>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总体要求：保持站房内部与站房周边环境清洁，布置整齐，仪器设备干净清洁，设备标识清楚；检查供电情况，保证系统正常运行；指派专人维护，设备固定牢固，门窗关闭良好，人走关门，非工作人员未经采购人许可不得进入；每次维护后做好系统运行维护记录，每季度将运维记录装订成册交与采购人；进行维护时，应规范操作，注意安全，防止意外发生。其余具体要求详见表2、表3。</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1" w:firstLineChars="20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表2 日常运行维护记录</w:t>
      </w:r>
    </w:p>
    <w:tbl>
      <w:tblPr>
        <w:tblStyle w:val="14"/>
        <w:tblW w:w="4997"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115"/>
        <w:gridCol w:w="816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blHeader/>
        </w:trPr>
        <w:tc>
          <w:tcPr>
            <w:tcW w:w="601"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序号</w:t>
            </w:r>
          </w:p>
        </w:tc>
        <w:tc>
          <w:tcPr>
            <w:tcW w:w="4398"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4398" w:type="pct"/>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建立维护档案，将运行过程和运行事件进行记录，并进行归档管理；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p>
        </w:tc>
        <w:tc>
          <w:tcPr>
            <w:tcW w:w="4398" w:type="pct"/>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仪器运行维护记录；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p>
        </w:tc>
        <w:tc>
          <w:tcPr>
            <w:tcW w:w="4398" w:type="pct"/>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仪器校准检查记录；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w:t>
            </w:r>
          </w:p>
        </w:tc>
        <w:tc>
          <w:tcPr>
            <w:tcW w:w="4398" w:type="pct"/>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空气自动监测系统仪器设备维修记录；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w:t>
            </w:r>
          </w:p>
        </w:tc>
        <w:tc>
          <w:tcPr>
            <w:tcW w:w="4398" w:type="pct"/>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仪器主要消耗材料更换记录；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w:t>
            </w:r>
          </w:p>
        </w:tc>
        <w:tc>
          <w:tcPr>
            <w:tcW w:w="4398" w:type="pct"/>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仪器备件更换记录；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w:t>
            </w:r>
          </w:p>
        </w:tc>
        <w:tc>
          <w:tcPr>
            <w:tcW w:w="4398" w:type="pct"/>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组分站室内外环境记录；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8</w:t>
            </w:r>
          </w:p>
        </w:tc>
        <w:tc>
          <w:tcPr>
            <w:tcW w:w="4398" w:type="pct"/>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标准物质使用记录；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9</w:t>
            </w:r>
          </w:p>
        </w:tc>
        <w:tc>
          <w:tcPr>
            <w:tcW w:w="4398" w:type="pct"/>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仪器资料保管清单。</w:t>
            </w:r>
          </w:p>
        </w:tc>
      </w:tr>
    </w:tbl>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1" w:firstLineChars="20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表3 其他要求</w:t>
      </w:r>
    </w:p>
    <w:tbl>
      <w:tblPr>
        <w:tblStyle w:val="14"/>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98"/>
        <w:gridCol w:w="838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blHeader/>
        </w:trPr>
        <w:tc>
          <w:tcPr>
            <w:tcW w:w="484"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序号</w:t>
            </w:r>
          </w:p>
        </w:tc>
        <w:tc>
          <w:tcPr>
            <w:tcW w:w="4515"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4515"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所有仪器的运行维护、质量控制等以相关技术标准规范要求执行。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p>
        </w:tc>
        <w:tc>
          <w:tcPr>
            <w:tcW w:w="4515"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专职运维人员：具</w:t>
            </w:r>
            <w:r>
              <w:rPr>
                <w:rFonts w:hint="default" w:ascii="Times New Roman" w:hAnsi="Times New Roman" w:eastAsia="宋体" w:cs="Times New Roman"/>
                <w:color w:val="auto"/>
                <w:sz w:val="24"/>
                <w:szCs w:val="24"/>
                <w:lang w:val="en-US" w:eastAsia="zh-CN"/>
              </w:rPr>
              <w:t>备独立开展运维仪器设备的能力</w:t>
            </w:r>
            <w:r>
              <w:rPr>
                <w:rFonts w:hint="default" w:ascii="Times New Roman" w:hAnsi="Times New Roman" w:eastAsia="宋体" w:cs="Times New Roman"/>
                <w:color w:val="auto"/>
                <w:sz w:val="24"/>
                <w:szCs w:val="24"/>
              </w:rPr>
              <w:t>，人数</w:t>
            </w:r>
            <w:r>
              <w:rPr>
                <w:rFonts w:hint="default" w:ascii="Times New Roman" w:hAnsi="Times New Roman" w:eastAsia="宋体" w:cs="Times New Roman"/>
                <w:color w:val="auto"/>
                <w:sz w:val="24"/>
                <w:szCs w:val="24"/>
                <w:lang w:val="en-US" w:eastAsia="zh-CN"/>
              </w:rPr>
              <w:t>不少于一</w:t>
            </w:r>
            <w:r>
              <w:rPr>
                <w:rFonts w:hint="default" w:ascii="Times New Roman" w:hAnsi="Times New Roman" w:eastAsia="宋体" w:cs="Times New Roman"/>
                <w:color w:val="auto"/>
                <w:sz w:val="24"/>
                <w:szCs w:val="24"/>
              </w:rPr>
              <w:t>人，驻点服务期间，需按照要求对光化学组分站挥发性有机物在线设备、</w:t>
            </w:r>
            <w:r>
              <w:rPr>
                <w:rFonts w:hint="default" w:ascii="Times New Roman" w:hAnsi="Times New Roman" w:eastAsia="宋体" w:cs="Times New Roman"/>
                <w:color w:val="auto"/>
                <w:sz w:val="24"/>
                <w:szCs w:val="24"/>
                <w:lang w:val="en-US" w:eastAsia="zh-CN"/>
              </w:rPr>
              <w:t>非甲烷总烃分析仪</w:t>
            </w:r>
            <w:r>
              <w:rPr>
                <w:rFonts w:hint="default" w:ascii="Times New Roman" w:hAnsi="Times New Roman" w:eastAsia="宋体" w:cs="Times New Roman"/>
                <w:color w:val="auto"/>
                <w:sz w:val="24"/>
                <w:szCs w:val="24"/>
              </w:rPr>
              <w:t>等设备进行运行维护。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8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p>
        </w:tc>
        <w:tc>
          <w:tcPr>
            <w:tcW w:w="4515"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专职数据分析人员：1人，具有中级及以上职称（生态环境类专业），负责综合分析报告编制，月报</w:t>
            </w:r>
            <w:r>
              <w:rPr>
                <w:rFonts w:hint="default"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期，半年报</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期及污染过程分析报告。提供的</w:t>
            </w:r>
            <w:r>
              <w:rPr>
                <w:rFonts w:hint="default" w:ascii="Times New Roman" w:hAnsi="Times New Roman" w:eastAsia="宋体" w:cs="Times New Roman"/>
                <w:color w:val="auto"/>
                <w:sz w:val="24"/>
                <w:szCs w:val="24"/>
                <w:lang w:val="en-US" w:eastAsia="zh-CN"/>
              </w:rPr>
              <w:t>月报</w:t>
            </w:r>
            <w:r>
              <w:rPr>
                <w:rFonts w:hint="default" w:ascii="Times New Roman" w:hAnsi="Times New Roman" w:eastAsia="宋体" w:cs="Times New Roman"/>
                <w:color w:val="auto"/>
                <w:sz w:val="24"/>
                <w:szCs w:val="24"/>
              </w:rPr>
              <w:t>能够为甲方提供实际具有明确可执行性的指导性建议或意见。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w:t>
            </w:r>
          </w:p>
        </w:tc>
        <w:tc>
          <w:tcPr>
            <w:tcW w:w="4515"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专职运维人员需长驻</w:t>
            </w:r>
            <w:r>
              <w:rPr>
                <w:rFonts w:hint="default" w:ascii="Times New Roman" w:hAnsi="Times New Roman" w:eastAsia="宋体" w:cs="Times New Roman"/>
                <w:color w:val="auto"/>
                <w:sz w:val="24"/>
                <w:szCs w:val="24"/>
                <w:lang w:val="en-US" w:eastAsia="zh-CN"/>
              </w:rPr>
              <w:t>达州</w:t>
            </w:r>
            <w:r>
              <w:rPr>
                <w:rFonts w:hint="default" w:ascii="Times New Roman" w:hAnsi="Times New Roman" w:eastAsia="宋体" w:cs="Times New Roman"/>
                <w:color w:val="auto"/>
                <w:sz w:val="24"/>
                <w:szCs w:val="24"/>
              </w:rPr>
              <w:t>市，专职负责光化学组分站运维。请假申请至少提前1个工作日向采购人提交书面申请，每月事假不超过2日</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请假期间不得影响运维工作的正常开展</w:t>
            </w:r>
            <w:r>
              <w:rPr>
                <w:rFonts w:hint="default" w:ascii="Times New Roman" w:hAnsi="Times New Roman" w:eastAsia="宋体" w:cs="Times New Roman"/>
                <w:color w:val="auto"/>
                <w:sz w:val="24"/>
                <w:szCs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w:t>
            </w:r>
          </w:p>
        </w:tc>
        <w:tc>
          <w:tcPr>
            <w:tcW w:w="4515"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VOCs组分（117种）在线分析仪</w:t>
            </w:r>
            <w:r>
              <w:rPr>
                <w:rFonts w:hint="default" w:ascii="Times New Roman" w:hAnsi="Times New Roman" w:eastAsia="宋体" w:cs="Times New Roman"/>
                <w:color w:val="auto"/>
                <w:sz w:val="24"/>
                <w:szCs w:val="24"/>
              </w:rPr>
              <w:t>、</w:t>
            </w:r>
            <w:r>
              <w:rPr>
                <w:rFonts w:hint="default" w:ascii="Times New Roman" w:hAnsi="Times New Roman" w:eastAsia="宋体" w:cs="Times New Roman"/>
                <w:snapToGrid w:val="0"/>
                <w:color w:val="auto"/>
                <w:kern w:val="0"/>
                <w:sz w:val="24"/>
                <w:szCs w:val="24"/>
                <w:lang w:val="en-US" w:eastAsia="zh-CN"/>
              </w:rPr>
              <w:t>非甲烷总烃在线分析仪</w:t>
            </w:r>
            <w:r>
              <w:rPr>
                <w:rFonts w:hint="default" w:ascii="Times New Roman" w:hAnsi="Times New Roman" w:eastAsia="宋体" w:cs="Times New Roman"/>
                <w:color w:val="auto"/>
                <w:sz w:val="24"/>
                <w:szCs w:val="24"/>
              </w:rPr>
              <w:t>的单台仪器数据捕获率≥90%（以小时值计），有效数据获取率≥80%（以小时值计）。其它连续自动监测仪器的单台仪器数据捕获率≥95%（以小时值计），有效数据获取率≥90%（以小时值计）。</w:t>
            </w:r>
          </w:p>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连续运行时段内单台仪器有效数据获取率=（该仪器获得的有效小时数/应有的小时数）×100%。</w:t>
            </w:r>
          </w:p>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注：有效数据是指经过审核通过的有效数据，因停电、不可抗力或定期维护和校准损失的小时数在应有小时数中扣除。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w:t>
            </w:r>
          </w:p>
        </w:tc>
        <w:tc>
          <w:tcPr>
            <w:tcW w:w="4515"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在每日自动监测结束后24小时内完成数据审核；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8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w:t>
            </w:r>
          </w:p>
        </w:tc>
        <w:tc>
          <w:tcPr>
            <w:tcW w:w="4515"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每月5日前，将上月各类记录交给采购人，用于审核数据。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8</w:t>
            </w:r>
          </w:p>
        </w:tc>
        <w:tc>
          <w:tcPr>
            <w:tcW w:w="4515"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每月10日前，将上月分析报告交给采购人；污染阶段结束后5日内提交污染阶段分析报告。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9</w:t>
            </w:r>
          </w:p>
        </w:tc>
        <w:tc>
          <w:tcPr>
            <w:tcW w:w="4515"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每周更换气态污染物用滤膜；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10</w:t>
            </w:r>
          </w:p>
        </w:tc>
        <w:tc>
          <w:tcPr>
            <w:tcW w:w="4515"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制定周工作计划，严格按计划执行，若有变更立即通知采购人。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8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11</w:t>
            </w:r>
          </w:p>
        </w:tc>
        <w:tc>
          <w:tcPr>
            <w:tcW w:w="4515"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故障应急响应：当本项目涉及仪器设备出现故障，在1小时之内响应，4小时内到达现场解决（通信线路、电力线路故障除外，但及时与相关部门联系积极解决）。</w:t>
            </w:r>
          </w:p>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若经过4小时的现场解决，发现仪器故障无法排除或需更换配件的，供应商须报告采购人；国产仪器发生重大故障（维修难度较大）时在报告采购人后的15日内使仪器恢复正常或更换备机，进口仪器发生重大故障（维修难度较大）时在报告采购人后的2个月内使仪器恢复正常或更换备机，当出现特殊情况时，经双方协商一致后可按照协商结果执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12</w:t>
            </w:r>
          </w:p>
        </w:tc>
        <w:tc>
          <w:tcPr>
            <w:tcW w:w="4515"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仪器使用过程中，出现损坏报废不能修复或者需要外送修复时，报告采购人，经同意后由成交供应商负责外送。如未经采购人同意擅自外送维修，一切后果由成交供应商承担。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13</w:t>
            </w:r>
          </w:p>
        </w:tc>
        <w:tc>
          <w:tcPr>
            <w:tcW w:w="4515"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严禁擅自改变采样管路连接方式和更改仪器参数设置。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14</w:t>
            </w:r>
          </w:p>
        </w:tc>
        <w:tc>
          <w:tcPr>
            <w:tcW w:w="4515"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成交供应商具有标准温湿度计一台、标准大气压力计一台、标准流量计大、中、小量程各一台，用于运维服务中设备的质控工作。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8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15</w:t>
            </w:r>
          </w:p>
        </w:tc>
        <w:tc>
          <w:tcPr>
            <w:tcW w:w="4515"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使用的标准物质有溯源性，运维保障的耗材均由成交供应商提供。</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16</w:t>
            </w:r>
          </w:p>
        </w:tc>
        <w:tc>
          <w:tcPr>
            <w:tcW w:w="4515"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现场使用的计量器具或标准物质具备法定计量技术机构出具的在使用有效期内的检定或传递证书。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17</w:t>
            </w:r>
          </w:p>
        </w:tc>
        <w:tc>
          <w:tcPr>
            <w:tcW w:w="4515"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未经许可不得向任何第三方机构或个人提供任何监测数据。所有仪器产生的监测数据及其附属成果和版权归采购人所有。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1</w:t>
            </w:r>
            <w:r>
              <w:rPr>
                <w:rFonts w:hint="default" w:ascii="Times New Roman" w:hAnsi="Times New Roman" w:eastAsia="宋体" w:cs="Times New Roman"/>
                <w:color w:val="auto"/>
                <w:sz w:val="24"/>
                <w:szCs w:val="24"/>
                <w:lang w:val="en-US" w:eastAsia="zh-CN"/>
              </w:rPr>
              <w:t>8</w:t>
            </w:r>
          </w:p>
        </w:tc>
        <w:tc>
          <w:tcPr>
            <w:tcW w:w="4515"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履约期内如遇监测站点调整、设备设施迁移、监测数据传输方式调整等情况，成交供应商应全力配合相关工作开展，负责站房及设备设施拆卸、转运、安装与调试，保证站房和设备设施性能要求符合相关要求，产生费用由成交供应商承担。</w:t>
            </w:r>
          </w:p>
          <w:p>
            <w:pPr>
              <w:pStyle w:val="32"/>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2.若单台仪器设备一次性故障维修金额大于</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万元，且属于非运维导致的，在采购人认可的情况下可另行</w:t>
            </w:r>
            <w:r>
              <w:rPr>
                <w:rFonts w:hint="default" w:ascii="Times New Roman" w:hAnsi="Times New Roman" w:eastAsia="宋体" w:cs="Times New Roman"/>
                <w:color w:val="auto"/>
                <w:sz w:val="24"/>
                <w:szCs w:val="24"/>
                <w:lang w:val="en-US" w:eastAsia="zh-CN"/>
              </w:rPr>
              <w:t>协商</w:t>
            </w:r>
            <w:r>
              <w:rPr>
                <w:rFonts w:hint="default" w:ascii="Times New Roman" w:hAnsi="Times New Roman" w:eastAsia="宋体" w:cs="Times New Roman"/>
                <w:color w:val="auto"/>
                <w:sz w:val="24"/>
                <w:szCs w:val="24"/>
              </w:rPr>
              <w:t>处理。</w:t>
            </w:r>
          </w:p>
        </w:tc>
      </w:tr>
    </w:tbl>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1" w:firstLineChars="200"/>
        <w:jc w:val="left"/>
        <w:rPr>
          <w:rFonts w:hint="default" w:ascii="Times New Roman" w:hAnsi="Times New Roman" w:eastAsia="宋体" w:cs="Times New Roman"/>
          <w:color w:val="auto"/>
          <w:sz w:val="24"/>
          <w:szCs w:val="24"/>
        </w:rPr>
      </w:pPr>
      <w:r>
        <w:rPr>
          <w:rFonts w:hint="eastAsia" w:ascii="Times New Roman" w:hAnsi="Times New Roman" w:eastAsia="宋体" w:cs="Times New Roman"/>
          <w:b/>
          <w:color w:val="auto"/>
          <w:sz w:val="24"/>
          <w:szCs w:val="24"/>
          <w:lang w:val="en-US" w:eastAsia="zh-CN"/>
        </w:rPr>
        <w:t>2.</w:t>
      </w:r>
      <w:r>
        <w:rPr>
          <w:rFonts w:hint="default" w:ascii="Times New Roman" w:hAnsi="Times New Roman" w:eastAsia="宋体" w:cs="Times New Roman"/>
          <w:b/>
          <w:color w:val="auto"/>
          <w:sz w:val="24"/>
          <w:szCs w:val="24"/>
        </w:rPr>
        <w:t>1监测站房及辅助设备日常巡检</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监测站房及辅助设备日常巡检应满足环境空气</w:t>
      </w:r>
      <w:bookmarkStart w:id="101" w:name="_GoBack"/>
      <w:r>
        <w:rPr>
          <w:rFonts w:hint="default" w:ascii="Times New Roman" w:hAnsi="Times New Roman" w:eastAsia="宋体" w:cs="Times New Roman"/>
          <w:color w:val="auto"/>
          <w:sz w:val="24"/>
          <w:szCs w:val="24"/>
        </w:rPr>
        <w:t>颗粒物</w:t>
      </w:r>
      <w:bookmarkEnd w:id="101"/>
      <w:r>
        <w:rPr>
          <w:rFonts w:hint="default" w:ascii="Times New Roman" w:hAnsi="Times New Roman" w:eastAsia="宋体" w:cs="Times New Roman"/>
          <w:color w:val="auto"/>
          <w:sz w:val="24"/>
          <w:szCs w:val="24"/>
        </w:rPr>
        <w:t>（PM</w:t>
      </w:r>
      <w:r>
        <w:rPr>
          <w:rFonts w:hint="default" w:ascii="Times New Roman" w:hAnsi="Times New Roman" w:eastAsia="宋体" w:cs="Times New Roman"/>
          <w:color w:val="auto"/>
          <w:sz w:val="24"/>
          <w:szCs w:val="24"/>
          <w:vertAlign w:val="subscript"/>
        </w:rPr>
        <w:t>10</w:t>
      </w:r>
      <w:r>
        <w:rPr>
          <w:rFonts w:hint="default" w:ascii="Times New Roman" w:hAnsi="Times New Roman" w:eastAsia="宋体" w:cs="Times New Roman"/>
          <w:color w:val="auto"/>
          <w:sz w:val="24"/>
          <w:szCs w:val="24"/>
        </w:rPr>
        <w:t xml:space="preserve"> 和 PM</w:t>
      </w:r>
      <w:r>
        <w:rPr>
          <w:rFonts w:hint="default" w:ascii="Times New Roman" w:hAnsi="Times New Roman" w:eastAsia="宋体" w:cs="Times New Roman"/>
          <w:color w:val="auto"/>
          <w:sz w:val="24"/>
          <w:szCs w:val="24"/>
          <w:vertAlign w:val="subscript"/>
        </w:rPr>
        <w:t>2.5</w:t>
      </w:r>
      <w:r>
        <w:rPr>
          <w:rFonts w:hint="default" w:ascii="Times New Roman" w:hAnsi="Times New Roman" w:eastAsia="宋体" w:cs="Times New Roman"/>
          <w:color w:val="auto"/>
          <w:sz w:val="24"/>
          <w:szCs w:val="24"/>
        </w:rPr>
        <w:t>）连续自动监测系统运行和质控技术规范（HJ 817-2018）相关要求。运维人员应对站房及辅助设备定期巡检，每周至少巡检1次，巡检工作主要包括：</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（1）检查站房内温度是否保持在（25±5）℃范围内，相对湿度保持在80%以下，在冬、夏季节应注意站房内外温差，及时调整站房内温度或对采样管采取适当的温控措施，防止因温差造成采样装置出现冷凝水；</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（2）检查站房排风、排气装置工作是否正常；</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（3）检查采样头、采样管的完好性，及时对缓冲瓶内积水进行清理；</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（4）检查数据采集、传输与网络通信是否正常；</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（5）检查各种运维工具、仪器耗材、备件是否完好齐全；</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（6）检查空调、电源等辅助设备的运行状况是否正常，检查站房空调机的过滤网是否清洁，必要时进行清洗；</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（7）检查各种消防、安全设施是否完好齐全，是否在有效期内；</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（8）及时清除站房周围的杂草和积水；</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（9）检查避雷设施是否正常，站房是否有漏雨现象；</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（10）检查仪器工控机时间与北京时间、数据采集时间与平台展示时间是否保持同步；</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（11）记录巡检情况。</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1" w:firstLineChars="200"/>
        <w:jc w:val="both"/>
        <w:rPr>
          <w:rFonts w:hint="default" w:ascii="Times New Roman" w:hAnsi="Times New Roman" w:eastAsia="宋体" w:cs="Times New Roman"/>
          <w:color w:val="auto"/>
          <w:sz w:val="24"/>
          <w:szCs w:val="24"/>
        </w:rPr>
      </w:pPr>
      <w:r>
        <w:rPr>
          <w:rFonts w:hint="eastAsia" w:ascii="Times New Roman" w:hAnsi="Times New Roman" w:eastAsia="宋体" w:cs="Times New Roman"/>
          <w:b/>
          <w:color w:val="auto"/>
          <w:sz w:val="24"/>
          <w:szCs w:val="24"/>
          <w:lang w:val="en-US" w:eastAsia="zh-CN"/>
        </w:rPr>
        <w:t>2.</w:t>
      </w:r>
      <w:r>
        <w:rPr>
          <w:rFonts w:hint="default" w:ascii="Times New Roman" w:hAnsi="Times New Roman" w:eastAsia="宋体" w:cs="Times New Roman"/>
          <w:b/>
          <w:color w:val="auto"/>
          <w:sz w:val="24"/>
          <w:szCs w:val="24"/>
          <w:lang w:val="en-US" w:eastAsia="zh-CN"/>
        </w:rPr>
        <w:t>2VOCs组分（117种）在线分析仪</w:t>
      </w:r>
      <w:r>
        <w:rPr>
          <w:rFonts w:hint="default" w:ascii="Times New Roman" w:hAnsi="Times New Roman" w:eastAsia="宋体" w:cs="Times New Roman"/>
          <w:b/>
          <w:color w:val="auto"/>
          <w:sz w:val="24"/>
          <w:szCs w:val="24"/>
        </w:rPr>
        <w:t>维护</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1"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（1）每日维护内容</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1）系统状态检查：检查系统是否有报警等异常提示，以及富集/解析模块、分析模块的温度、气压、时间、流量、电压等重要参数是否正常。系统状态检查可通过远程或者现场检查的方式完成。</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基线检查：按照厂家说明书或作业指导书要求检查图谱基线(质谱应使用TIC图)是否存在异常漂移和波动，特别是水分对基线的影响。如存在异常漂移和波动，应及时标识或剔除异常数据或对受影响的化合物进行重积分。</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保留时间漂移：根据保留时间前、中、后各段经常检出且浓度较高的特征VOCs组分检查保留时间漂移是否超出0.5min，如超出要求应重新设置保留时间积分窗。重点关注漂移是否影响监测组分的自动积分，如有影响，应进行重积分。对于采用中心切割法的系统，应审核其中心切割点是否影响目标化合物的积分。</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质谱检测器内标响应检查：对质谱内标化合物特征离子丰度进行检查，质谱内标定量离子峰面积变化应在校准曲线绘制时离子峰面积的50%~150%范围内。如系统具备氟利昂11、12、113等天然源组分的检测能力，可将其作为天然内标系统定量稳定性，具体检查方法与合格标准应根据系统作业指导书执行。</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5）数据标识与重积分：日审核结束后，应对异常数据进行无效标识或剔除，并对需要进行重积分的谱图和色谱峰进行重积分。</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6）数据审核：每日数据审核应在</w:t>
      </w:r>
      <w:r>
        <w:rPr>
          <w:rFonts w:hint="eastAsia" w:ascii="Times New Roman" w:hAnsi="Times New Roman" w:eastAsia="宋体" w:cs="Times New Roman"/>
          <w:color w:val="auto"/>
          <w:sz w:val="24"/>
          <w:szCs w:val="24"/>
          <w:lang w:val="en-US" w:eastAsia="zh-CN"/>
        </w:rPr>
        <w:t>24</w:t>
      </w:r>
      <w:r>
        <w:rPr>
          <w:rFonts w:hint="default" w:ascii="Times New Roman" w:hAnsi="Times New Roman" w:eastAsia="宋体" w:cs="Times New Roman"/>
          <w:color w:val="auto"/>
          <w:sz w:val="24"/>
          <w:szCs w:val="24"/>
        </w:rPr>
        <w:t>小时内完成。</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7）检查氢气发生器干燥剂、去离子水，若需要及时更换。</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8）检查气相色谱载气用量，若需要及时更换。</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1"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（2）每周维护内容</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零气空白检查(全系统空白)：检查频率不低于每周一次，在环境空气分析结束后进行一次全系统空白检查，记录各化合物浓度作为其日常残留。各化合物日常残留应低于方法检出限且低于0.1nmol/mol，零气空白检查不合格的化合物应对其进行标识。若超过20%的化合物或臭氧生成潜势较高的重点VOCs组分不合格，应对系统进行检查，检查零气质量或清洗、更换系统管路。</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2）单点质控检查：检查频率不低于每周一次，在零气空白检查结束后通入一次单点标准气体，标准气体浓度选择日常平均浓度或标准曲线中间点浓度(推荐核查浓度≤2 nmol/mol)。分析结束后，记录各化合物浓度并计算其与标准气体的相对误差，超过20%为不合格(质谱检测器放宽至30%)。如超过20%的化合物或臭氧生成潜势较高的重点VOCs (如苯系物等)不合格，则应检查系统，并重新绘制标准曲线。所有单点检查不合格目标化合物应对其进行明确标识，慎重使用。</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应根据单点检查谱图检查各化合物保留时间漂移与分离情况。若保留时间漂移影响积分，应重新设置积分窗口。</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环戊烷和异戊烷、2，3-二甲基戊烷和2-甲基己烷、邻二甲苯和苯乙烯的分离度≤1时，或臭氧生成潜势较高的目标化合物(如苯系物等，间、对二甲苯除外)分离度≤1时，应检查系统，重新设置色谱方法或者更换色谱柱等方法提高分离度，重新绘制标准曲线。</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单点检查完成后，应进行至少1次系统空白检查，清洗系统残留。若长期单点检查后的系统空白检查表明各目标化合物残留均低于检出限，可省去清洗环节。</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3）更换采样过滤膜。</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1"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（3）每两周维护内容</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更换二氧化碳去除管。</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1"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（4）每月维护内容</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采样流量检查：不低于每月一次的检查频率，或在绘制标准曲线前应使用在计量认证有效期内的标准流量计对采样流量进行检查。标准流量计接入位置建议在系统的样品气进气口处。如系统不采用流量控制器或厂家说明书、作业指导书有明确的流量或采样体积检查操作的，流量或采样体积检查按既有要求进行。采样流量示值与标准流量计示值的相对偏差应≤±5% ( 如采样流量为标况流量，标准流量计标况状态应与采样流量计一致；如采样流量为工况流量，标准流量计也应为工况流量)。相对偏差超出±5%时应进行检查或校准，同时对期间监测数据进行复核，不合格的数据应进行数据异常标识。</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2）氢空一体机更换活性炭。</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3）每月对数据进行备份。</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1"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（5）每季维护内容</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标准曲线绘制：绘制标准曲线前，应进行零气空白检查(全系统空白)，空白合格时进行标准曲线绘制。标准曲线至少每三个月重新绘制一次，并且至少包含5个浓度点。关键部位维修维护或更换，如进行检测器的清洗、质谱调谐后，需重新绘制标准曲线。</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2）更换MS灯丝。</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3）清洗冷凝器。</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4）每季至少开展1次高浓度残留检查。通过标准曲线最高浓度点进行测量分析。分析结束后，连续两次通入高纯氮气或空气进行分析，记录两次测量浓度值，第二次测量浓度中，90%组分的浓度值≤0.1nmol/mol。</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5）验漏检查：每周系统状态检查时核查系统气密性，每三个月应按系统说明书的要求进行验漏检查。如系统条件允许，验漏应尽可能覆盖采样、富集/注射模块、气相色谱和检测器等全部环节。</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6）检查温度、压力传感器。按照说明书要求对富集模块、气相色谱和检测器的温度、压力传感器进行检查。</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1"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（6）每半年维护内容</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检查机械泵泵油、检查离子源。</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1"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（7）每年维护内容</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在运维期内，至少进行</w:t>
      </w:r>
      <w:r>
        <w:rPr>
          <w:rFonts w:hint="default" w:ascii="Times New Roman" w:hAnsi="Times New Roman" w:eastAsia="宋体" w:cs="Times New Roman"/>
          <w:color w:val="auto"/>
          <w:sz w:val="24"/>
          <w:szCs w:val="24"/>
          <w:lang w:val="en-US" w:eastAsia="zh-CN"/>
        </w:rPr>
        <w:t>1次每年维护内容，具体如下。</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1）年度预防性维护：每年对系统、辅助设备、校准或配气设备等开展预防性维护，对关键零部件进行拆卸清洁和保养，必要时进行更换。预防性维护后系统应进行全面质控检查。</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目标化合物测试：每年进行一次目标化合物测试，确定系统能够长期连续准确定性、定量的VOCs组分，形成该站点的目标化合物名录。新系统应在调试验收时形成名录，验收后每年测试一次，重新确定目标化合物目录。站点应根据历史数据确定当地臭氧生成潜势较高的前10名组分，作为必测组分列入化合物名录中。目标化合物名录测试考核指标主要包括空白检查、标准曲线、方法检出限和测定下限、分离度、期间精密度和准确度等。</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①空白与残留检查：依照相关技术规范分别进行零气空白和系统残留测试。记录测试时各化合物浓度，90%组分的检查结果应满足相关技术规范要求。超过10%组分不合格时，应查找原因，对载气系统、采样/富集模块进行维护、更换，并重新绘制标准曲线，重新开始目标化合物测试工作。</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②标准曲线：空白测试合格后，依照相关技术规范进行标准曲线的绘制，高污染季节或高污染地区可根据实际情况酌情提高。</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完成标准曲线绘制后，目标化合物测试阶段不得再对标准曲线进行更改。</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③方法检出限和测定下限：完成标准曲线后，在系统正常工作状态下，依照相关技术规范进行方法检出限和测定下限测试。90%组分(至少包括乙烷和乙烯)的方法检出限应≤0.15 nmol/mol；如超过10%组分不合格时，应对系统进行维护、检修，维护、检修后重新测试检出限。</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④分离度：依照相关技术规范进行分离度测试，应满足环戊烷和异戊烷的分离度、2，3-二甲基戊烷和2-甲基己烷的分离度及邻-二甲苯和苯乙烯的分离度达到1.0以上。</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⑤期间精密度和准确度：每年开展目标化合物测试期间，选取连续七天作为测试时间段，依照相关技术规范进行期间精密度和准确度测试。各浓度点的期间准确度应≤20%，期间精密度应≤20% (质谱检测器放宽至30%)。</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测试完成后更新系统目标化合物目录，将不合格的组分从目标化合物目录中剔除，将新增合格组分加入目标化合物目录中。各监测点需将挥发性有机物自动监测目标化合物名录备注上报国家环境空气监测网，并将原始数据、审核数据上传至国家环境空气监测网数据库。系统在测试阶段的参数设置、关键配件、耗材使用情况应明确记录，记录表存放于站点，如后续监测过程中发生偏离，应详细记录并阐明原因。如发生重大方法调整，应重新进行目标化合物测试并确定并上报最新的目标化合物目录。</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1"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（8）其他</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1）更换色谱柱，灯丝以及其他影响分析检测的气质联用仪的配件、清洗离子源、改变分析条件、建立标准曲线等都需要重新进行质谱调谐。</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2）根据实际情况更换氦气和氮气，且纯度≥99.999%。</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3）根据实际情况更换内标气和外标气。标气为有证标准气体或有资质单位生产的标准气体。</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1" w:firstLineChars="200"/>
        <w:jc w:val="both"/>
        <w:rPr>
          <w:rFonts w:hint="default" w:ascii="Times New Roman" w:hAnsi="Times New Roman" w:eastAsia="宋体" w:cs="Times New Roman"/>
          <w:color w:val="auto"/>
          <w:sz w:val="24"/>
          <w:szCs w:val="24"/>
        </w:rPr>
      </w:pPr>
      <w:r>
        <w:rPr>
          <w:rFonts w:hint="eastAsia" w:ascii="Times New Roman" w:hAnsi="Times New Roman" w:eastAsia="宋体" w:cs="Times New Roman"/>
          <w:b/>
          <w:color w:val="auto"/>
          <w:sz w:val="24"/>
          <w:szCs w:val="24"/>
          <w:lang w:val="en-US" w:eastAsia="zh-CN"/>
        </w:rPr>
        <w:t>2.3</w:t>
      </w:r>
      <w:r>
        <w:rPr>
          <w:rFonts w:hint="default" w:ascii="Times New Roman" w:hAnsi="Times New Roman" w:eastAsia="宋体" w:cs="Times New Roman"/>
          <w:b/>
          <w:color w:val="auto"/>
          <w:sz w:val="24"/>
          <w:szCs w:val="24"/>
        </w:rPr>
        <w:t>非甲烷总烃在线分析仪维护</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1"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（1）每日维护内容</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1）远程检查仪器运行状态。</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 查看并记录仪器捕集阱温度、除水温度、热解析温度，检查是否能达到设定值；</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3）查看每日标样与空气样进样流量，检查是否达到要求进样量；</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4）查看每日标样与空气样谱图，从峰形、峰高、基线等判断样品是否出峰正常。</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5）查看每日内标/外标结果，检查外边定量结果超差率是否小于20%，内标峰面积波动是否小于±40%，在合格要求内；</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6）查看每日空气样数据，检查数据是否出现异常，并填写每日数据审核报告，判断异常值原因，若仪器仪表故障，应在24小时内处理，如为突发事件，应立即通知采购人，并配合采购人进行应急监测工作的开展；</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7）检查氢气发生器干燥剂、去离子水，若需要及时更换；</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8）检查系统是否有报警等异常提示，以及分析模块的FID温度、柱箱温度、柱前压、保留时间等重要参数是否正常。</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1"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（2）每周维护内容</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1）检查仪器状态；</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2）每周检查标气是否在有效期内，标气压力是否充足正常；</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3）每周更换采样滤膜，检查挥发性有机物自动监测系统滤膜必须为聚四氟乙烯材质的原厂过滤膜；</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4）每周检查氮气阀门及管路是否漏气，余量是否充足；</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5）每周检查氢气发生器和零气发生器一体机的除水硅胶、活性炭、分子筛是否出现变红、饱和，查看 FID 输出值是否升高，及时更换，并检查管路确保不漏气；</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6）检查供电线路插头、网络接口、空调制冷、站房环境是否正常；</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7）开展空白检查，若甲烷和非甲烷总烃测定浓度大于方法检出限，应重新校准；开展标点（甲烷2000 ppb 和丙烷500 ppbC）检查，若定量误差超出±10%，应重新校准；</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1"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（3）每月维护内容</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1）每月进行一次采样流量检查，当误差超过±10%，应对仪器流量进行校准；</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2）填写每月维护记录表，现场维护人员签字确认，项目负责人定期检查确认并签字。</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1"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（4）每季度维护内容</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1）使用标准气体更新多点校准曲线。要求甲烷和非甲烷总烃校准曲线的相关系数R 2 ≥0.999，校准曲线上各浓度点残差与理论浓度的比值应在±10%以内；</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2）填写每季度维护记录表，现场维护人员签字确认，项目负责人定期检查确认并签字。</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1"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（5）每半年维护内容</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动态校准仪进行一次质量流量准确度检查。</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1"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（6）每年维护内容</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在运维期内，应至少进行一次监测仪器的系统保养，对采样管路、仪器内部进样管路和检测器进行清洗等；更换必要的耗材与配件。保养及维修后，应进行多点校准、稳定性、准确性和检出限等测定。</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1"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（7）其他</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1）做好运行维护记录；</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2）更换下的耗材备件等需保留。</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1" w:firstLineChars="200"/>
        <w:jc w:val="both"/>
        <w:rPr>
          <w:rFonts w:hint="default" w:ascii="Times New Roman" w:hAnsi="Times New Roman" w:eastAsia="宋体" w:cs="Times New Roman"/>
          <w:color w:val="auto"/>
          <w:sz w:val="24"/>
          <w:szCs w:val="24"/>
        </w:rPr>
      </w:pPr>
      <w:r>
        <w:rPr>
          <w:rFonts w:hint="eastAsia" w:ascii="Times New Roman" w:hAnsi="Times New Roman" w:eastAsia="宋体" w:cs="Times New Roman"/>
          <w:b/>
          <w:color w:val="auto"/>
          <w:sz w:val="24"/>
          <w:szCs w:val="24"/>
          <w:lang w:val="en-US" w:eastAsia="zh-CN"/>
        </w:rPr>
        <w:t>2.4</w:t>
      </w:r>
      <w:r>
        <w:rPr>
          <w:rFonts w:hint="default" w:ascii="Times New Roman" w:hAnsi="Times New Roman" w:eastAsia="宋体" w:cs="Times New Roman"/>
          <w:b/>
          <w:color w:val="auto"/>
          <w:sz w:val="24"/>
          <w:szCs w:val="24"/>
        </w:rPr>
        <w:t>紫外辐射仪维护</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1"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（1）每日维护内容</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查看仪器运行情况。</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1"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（2）每周维护内容</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1）检查接收镜水平状态；</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2）检查安装架是否牢固夹住；</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3）清洗石英圆顶；</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4）检查干燥硅胶是否变色。</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1"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（3）每月维护内容</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1）更换干燥剂；</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2）对仪器数据进行备份。</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1"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（3）每年维护内容</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1）检查所有电气连接，拧下插头，必要时清洁，然后重新连接；</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2）检查电缆是否因意外或啮齿动物造成损坏；</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3）做一次光谱仪校准检查。</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1"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（4）其他</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1）做好运行维护记录；</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2）更换下的耗材备件等需保留</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1" w:firstLineChars="200"/>
        <w:jc w:val="both"/>
        <w:rPr>
          <w:rFonts w:hint="default" w:ascii="Times New Roman" w:hAnsi="Times New Roman" w:eastAsia="宋体" w:cs="Times New Roman"/>
          <w:color w:val="auto"/>
          <w:sz w:val="24"/>
          <w:szCs w:val="24"/>
        </w:rPr>
      </w:pPr>
      <w:r>
        <w:rPr>
          <w:rFonts w:hint="eastAsia" w:ascii="Times New Roman" w:hAnsi="Times New Roman" w:eastAsia="宋体" w:cs="Times New Roman"/>
          <w:b/>
          <w:color w:val="auto"/>
          <w:sz w:val="24"/>
          <w:szCs w:val="24"/>
          <w:lang w:val="en-US" w:eastAsia="zh-CN"/>
        </w:rPr>
        <w:t>2.5</w:t>
      </w:r>
      <w:r>
        <w:rPr>
          <w:rFonts w:hint="default" w:ascii="Times New Roman" w:hAnsi="Times New Roman" w:eastAsia="宋体" w:cs="Times New Roman"/>
          <w:b/>
          <w:color w:val="auto"/>
          <w:sz w:val="24"/>
          <w:szCs w:val="24"/>
        </w:rPr>
        <w:t>甲醛在线分析仪维护</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1"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（1）每日维护内容</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1）查看仪器运行情况；</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2）检查载气使用情况；</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3）检查试剂使用情况。</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1"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（2）每周维护内容</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1）更换空气过滤膜；</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2）检查仪器内部加热及降温系统是否正常；</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3）零点及曲线中间点核查。</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1"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（3）每月维护内容</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1）更换试剂，更换试剂后对仪器进行多点校准；</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2）采样流量核查，核查结果不合格须校准。</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3）对仪器数据进行备份。</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1"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（4）每季度维护内容</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采样总管及采样风机每季度至少清洗一次。</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1"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（5）每半年维护内容</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对采样支管（从采样总管到分析仪器采样口之间的气路管线）每半年至少清洗一次。</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1"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w:t>
      </w:r>
      <w:r>
        <w:rPr>
          <w:rFonts w:hint="default" w:ascii="Times New Roman" w:hAnsi="Times New Roman" w:eastAsia="宋体" w:cs="Times New Roman"/>
          <w:b/>
          <w:color w:val="auto"/>
          <w:sz w:val="24"/>
          <w:szCs w:val="24"/>
          <w:lang w:val="en-US" w:eastAsia="zh-CN"/>
        </w:rPr>
        <w:t>6</w:t>
      </w:r>
      <w:r>
        <w:rPr>
          <w:rFonts w:hint="default" w:ascii="Times New Roman" w:hAnsi="Times New Roman" w:eastAsia="宋体" w:cs="Times New Roman"/>
          <w:b/>
          <w:color w:val="auto"/>
          <w:sz w:val="24"/>
          <w:szCs w:val="24"/>
        </w:rPr>
        <w:t>）其他</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1）做好运行维护记录；</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2）更换下的耗材备件等需保留。</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1" w:firstLineChars="200"/>
        <w:jc w:val="both"/>
        <w:rPr>
          <w:rFonts w:hint="default" w:ascii="Times New Roman" w:hAnsi="Times New Roman" w:eastAsia="宋体" w:cs="Times New Roman"/>
          <w:b/>
          <w:color w:val="auto"/>
          <w:sz w:val="24"/>
          <w:szCs w:val="24"/>
          <w:lang w:val="en-US" w:eastAsia="zh-CN"/>
        </w:rPr>
      </w:pPr>
      <w:r>
        <w:rPr>
          <w:rFonts w:hint="eastAsia" w:ascii="Times New Roman" w:hAnsi="Times New Roman" w:eastAsia="宋体" w:cs="Times New Roman"/>
          <w:b/>
          <w:color w:val="auto"/>
          <w:sz w:val="24"/>
          <w:szCs w:val="24"/>
          <w:lang w:val="en-US" w:eastAsia="zh-CN"/>
        </w:rPr>
        <w:t>2.6</w:t>
      </w:r>
      <w:r>
        <w:rPr>
          <w:rFonts w:hint="default" w:ascii="Times New Roman" w:hAnsi="Times New Roman" w:eastAsia="宋体" w:cs="Times New Roman"/>
          <w:b/>
          <w:color w:val="auto"/>
          <w:sz w:val="24"/>
          <w:szCs w:val="24"/>
          <w:lang w:val="en-US" w:eastAsia="zh-CN"/>
        </w:rPr>
        <w:t>相干多普勒激光测风雷达维护</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1"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（1）每日维护内容</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每天一次远程查看站点设备运行情况进行远程诊断和运行管理，内容包括：</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1）查看雷达工控机能否登录，如有异常查清断网或关机原因并进行记录；其它异常状况，远程不能解决的安排现场进行处理；</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2）采集软件是否在运行，是否正常采集，检查各参数是否正常并记录；</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1"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（2）每月维护内容</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每月去1次站点现场巡视，并做好巡检记录，巡检时需要完成的工作包括：</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1）检查站房内电路系统、通讯系统是否正常，温度湿度是否正常，按照巡检表如实填写相关记录；</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2）检查光学天窗玻璃是否破裂，天窗支架及玻璃密封是否完好，有无漏水渗水等现象并清洁光学天窗玻璃；  </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3）在夏冬季节应注意室内外温差，及时检查加热除湿装置是否工作正常，防止天窗出现冷凝水现象；</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4）检查雷达窗口镜镀膜是否正常，清洁仪器散热出风口处的灰尘，清洁空调滤网，清洁站房；</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5）室外安装仪器需要检查仪器内部有无冷凝水及各密封处是否完好，确认仪器无漏水渗水现象；检查雷达窗口镜镀膜是否正常</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1"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（3）每年维护内容</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在运维期内，至少进行</w:t>
      </w:r>
      <w:r>
        <w:rPr>
          <w:rFonts w:hint="default" w:ascii="Times New Roman" w:hAnsi="Times New Roman" w:eastAsia="宋体" w:cs="Times New Roman"/>
          <w:color w:val="auto"/>
          <w:sz w:val="24"/>
          <w:szCs w:val="24"/>
          <w:lang w:val="en-US" w:eastAsia="zh-CN"/>
        </w:rPr>
        <w:t>1次每年维护内容，具体如下。</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）检查雷达各个通道采集模块是否正常，高压模块电压及工作是否正常；</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）检查激光器输出能量及能量的稳定性，如出现能量波动异常需要及时维修激光器；</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）检查云台转动是否正常，有无异响，每年对云台进行一次润滑剂添加；</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）雷达整机光路校准检查。</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1" w:firstLineChars="200"/>
        <w:jc w:val="both"/>
        <w:rPr>
          <w:rFonts w:hint="default" w:ascii="Times New Roman" w:hAnsi="Times New Roman" w:eastAsia="宋体" w:cs="Times New Roman"/>
          <w:color w:val="auto"/>
          <w:sz w:val="24"/>
          <w:szCs w:val="24"/>
        </w:rPr>
      </w:pPr>
      <w:r>
        <w:rPr>
          <w:rFonts w:hint="eastAsia" w:ascii="Times New Roman" w:hAnsi="Times New Roman" w:eastAsia="宋体" w:cs="Times New Roman"/>
          <w:b/>
          <w:color w:val="auto"/>
          <w:sz w:val="24"/>
          <w:szCs w:val="24"/>
          <w:lang w:val="en-US" w:eastAsia="zh-CN"/>
        </w:rPr>
        <w:t>2.</w:t>
      </w:r>
      <w:r>
        <w:rPr>
          <w:rFonts w:hint="default" w:ascii="Times New Roman" w:hAnsi="Times New Roman" w:eastAsia="宋体" w:cs="Times New Roman"/>
          <w:b/>
          <w:color w:val="auto"/>
          <w:sz w:val="24"/>
          <w:szCs w:val="24"/>
          <w:lang w:val="en-US" w:eastAsia="zh-CN"/>
        </w:rPr>
        <w:t>7</w:t>
      </w:r>
      <w:r>
        <w:rPr>
          <w:rFonts w:hint="default" w:ascii="Times New Roman" w:hAnsi="Times New Roman" w:eastAsia="宋体" w:cs="Times New Roman"/>
          <w:b/>
          <w:color w:val="auto"/>
          <w:sz w:val="24"/>
          <w:szCs w:val="24"/>
        </w:rPr>
        <w:t>故障检修</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对出现故障的仪器应进行针对性的检查和维修。</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1）根据仪器厂商提供的维修手册要求，开展故障判断和检修；</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2）对于在现场能够诊断明确，并且可以通过简单更换备件解决的仪器故障，应及时检修并尽快恢复正常运行；</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3）对于不能在现场完成故障检修的仪器，应及时送返工厂进行维修；</w:t>
      </w:r>
    </w:p>
    <w:p>
      <w:pPr>
        <w:pStyle w:val="32"/>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4）每次故障检修完成后，应对仪器进行校准；</w:t>
      </w:r>
    </w:p>
    <w:p>
      <w:pPr>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5）每次故障检修完成后，应对检修、校准和测试情况进行记录并存档。</w:t>
      </w:r>
    </w:p>
    <w:p>
      <w:pPr>
        <w:pageBreakBefore w:val="0"/>
        <w:kinsoku/>
        <w:wordWrap/>
        <w:overflowPunct/>
        <w:topLinePunct w:val="0"/>
        <w:bidi w:val="0"/>
        <w:adjustRightInd w:val="0"/>
        <w:snapToGrid w:val="0"/>
        <w:spacing w:line="400" w:lineRule="exact"/>
        <w:ind w:firstLine="462" w:firstLineChars="192"/>
        <w:jc w:val="both"/>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3、商务要求（提供承诺函）</w:t>
      </w:r>
    </w:p>
    <w:p>
      <w:pPr>
        <w:pStyle w:val="33"/>
        <w:rPr>
          <w:color w:val="auto"/>
        </w:rPr>
      </w:pPr>
      <w:r>
        <w:rPr>
          <w:rFonts w:hint="eastAsia"/>
          <w:color w:val="auto"/>
          <w:lang w:val="en-US" w:eastAsia="zh-CN"/>
        </w:rPr>
        <w:t>3.1</w:t>
      </w:r>
      <w:r>
        <w:rPr>
          <w:color w:val="auto"/>
        </w:rPr>
        <w:t xml:space="preserve"> </w:t>
      </w:r>
      <w:r>
        <w:rPr>
          <w:rFonts w:hint="eastAsia"/>
          <w:color w:val="auto"/>
        </w:rPr>
        <w:t>付款方式：</w:t>
      </w:r>
      <w:r>
        <w:rPr>
          <w:rFonts w:hint="eastAsia"/>
          <w:color w:val="auto"/>
          <w:lang w:val="en-US" w:eastAsia="zh-CN"/>
        </w:rPr>
        <w:t>采取一次性付款方式。项目</w:t>
      </w:r>
      <w:r>
        <w:rPr>
          <w:rFonts w:hint="eastAsia"/>
          <w:color w:val="auto"/>
        </w:rPr>
        <w:t>最终验收</w:t>
      </w:r>
      <w:r>
        <w:rPr>
          <w:rFonts w:hint="eastAsia"/>
          <w:color w:val="auto"/>
          <w:lang w:eastAsia="zh-CN"/>
        </w:rPr>
        <w:t>后</w:t>
      </w:r>
      <w:r>
        <w:rPr>
          <w:rFonts w:hint="eastAsia"/>
          <w:color w:val="auto"/>
        </w:rPr>
        <w:t>，采购人收到供应商开具的票据凭证资料后，</w:t>
      </w:r>
      <w:r>
        <w:rPr>
          <w:rFonts w:hint="default" w:ascii="Times New Roman" w:hAnsi="Times New Roman" w:eastAsia="宋体" w:cs="Times New Roman"/>
          <w:spacing w:val="0"/>
          <w:sz w:val="24"/>
          <w:szCs w:val="24"/>
          <w:lang w:val="en-US" w:eastAsia="zh-CN"/>
        </w:rPr>
        <w:t>采购人提交支付凭证资料给财政部门申请办理支付手续，一次性支付合同款</w:t>
      </w:r>
      <w:r>
        <w:rPr>
          <w:rFonts w:hint="eastAsia"/>
          <w:color w:val="auto"/>
        </w:rPr>
        <w:t>。</w:t>
      </w:r>
    </w:p>
    <w:p>
      <w:pPr>
        <w:pStyle w:val="33"/>
        <w:rPr>
          <w:color w:val="auto"/>
        </w:rPr>
      </w:pPr>
      <w:r>
        <w:rPr>
          <w:rFonts w:hint="eastAsia"/>
          <w:color w:val="auto"/>
          <w:lang w:val="en-US" w:eastAsia="zh-CN"/>
        </w:rPr>
        <w:t>3.2</w:t>
      </w:r>
      <w:r>
        <w:rPr>
          <w:color w:val="auto"/>
        </w:rPr>
        <w:t xml:space="preserve"> </w:t>
      </w:r>
      <w:r>
        <w:rPr>
          <w:rFonts w:hint="eastAsia"/>
          <w:color w:val="auto"/>
        </w:rPr>
        <w:t>报价要求：供应商报价包含完成本项目所需的一切费用。供应商应根据本项目的实际与自身情况，并充分考虑不确定性因素可能导致的风险。若因供应商原因造成的漏报、错报而导致本项目无法履行的，由供应商负完全</w:t>
      </w:r>
      <w:r>
        <w:rPr>
          <w:color w:val="auto"/>
        </w:rPr>
        <w:t>责任</w:t>
      </w:r>
      <w:r>
        <w:rPr>
          <w:rFonts w:hint="eastAsia"/>
          <w:color w:val="auto"/>
        </w:rPr>
        <w:t>，采购人不承担任何费用。</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kern w:val="2"/>
          <w:sz w:val="24"/>
          <w:szCs w:val="24"/>
          <w:lang w:val="en-US" w:eastAsia="zh-CN" w:bidi="ar-SA"/>
        </w:rPr>
        <w:t>3.3 供应商履约期间，应当自行管理服务人员，期间发生任何安全事故，均由供应商自行承担。</w:t>
      </w:r>
    </w:p>
    <w:p>
      <w:pPr>
        <w:pageBreakBefore w:val="0"/>
        <w:kinsoku/>
        <w:wordWrap/>
        <w:overflowPunct/>
        <w:topLinePunct w:val="0"/>
        <w:bidi w:val="0"/>
        <w:adjustRightInd w:val="0"/>
        <w:snapToGrid w:val="0"/>
        <w:spacing w:line="400" w:lineRule="exac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br w:type="page"/>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eastAsia="宋体" w:cs="Times New Roman"/>
          <w:color w:val="auto"/>
          <w:sz w:val="24"/>
          <w:szCs w:val="24"/>
          <w:lang w:val="en-US" w:eastAsia="zh-CN"/>
        </w:rPr>
      </w:pPr>
    </w:p>
    <w:p>
      <w:pPr>
        <w:pStyle w:val="4"/>
        <w:pageBreakBefore w:val="0"/>
        <w:numPr>
          <w:ilvl w:val="0"/>
          <w:numId w:val="0"/>
        </w:numPr>
        <w:kinsoku/>
        <w:wordWrap/>
        <w:overflowPunct/>
        <w:topLinePunct w:val="0"/>
        <w:bidi w:val="0"/>
        <w:adjustRightInd w:val="0"/>
        <w:snapToGrid w:val="0"/>
        <w:spacing w:before="0" w:after="0" w:line="400" w:lineRule="exact"/>
        <w:rPr>
          <w:rFonts w:hint="default" w:ascii="Times New Roman" w:hAnsi="Times New Roman" w:eastAsia="宋体" w:cs="Times New Roman"/>
          <w:color w:val="auto"/>
        </w:rPr>
      </w:pPr>
      <w:r>
        <w:rPr>
          <w:rFonts w:hint="default" w:ascii="Times New Roman" w:hAnsi="Times New Roman" w:eastAsia="宋体" w:cs="Times New Roman"/>
          <w:color w:val="auto"/>
        </w:rPr>
        <w:t>第五章  谈判程序</w:t>
      </w:r>
      <w:bookmarkEnd w:id="7"/>
    </w:p>
    <w:p>
      <w:pPr>
        <w:pageBreakBefore w:val="0"/>
        <w:kinsoku/>
        <w:wordWrap/>
        <w:overflowPunct/>
        <w:topLinePunct w:val="0"/>
        <w:bidi w:val="0"/>
        <w:adjustRightInd w:val="0"/>
        <w:snapToGrid w:val="0"/>
        <w:spacing w:line="400" w:lineRule="exact"/>
        <w:ind w:firstLine="462" w:firstLineChars="192"/>
        <w:jc w:val="both"/>
        <w:rPr>
          <w:rFonts w:hint="default" w:ascii="Times New Roman" w:hAnsi="Times New Roman" w:eastAsia="宋体" w:cs="Times New Roman"/>
          <w:b/>
          <w:bCs/>
          <w:i w:val="0"/>
          <w:iCs w:val="0"/>
          <w:color w:val="auto"/>
          <w:sz w:val="24"/>
          <w:szCs w:val="24"/>
          <w:lang w:val="en-US" w:eastAsia="zh-CN"/>
        </w:rPr>
      </w:pPr>
      <w:r>
        <w:rPr>
          <w:rFonts w:hint="default" w:ascii="Times New Roman" w:hAnsi="Times New Roman" w:eastAsia="宋体" w:cs="Times New Roman"/>
          <w:b/>
          <w:bCs/>
          <w:i w:val="0"/>
          <w:iCs w:val="0"/>
          <w:color w:val="auto"/>
          <w:sz w:val="24"/>
          <w:szCs w:val="24"/>
          <w:lang w:val="en-US" w:eastAsia="zh-CN"/>
        </w:rPr>
        <w:t>1、谈判小组及专家组成</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谈判小组由采购人的代表和有关方面的专家三人以上的单数组成（若谈判项目预算达到招标采购公开招标限额标准的，谈判小组为五人以上单数组成），其中专家人数不少于成员总数的三分之二，负责本次采购项目的竞争性谈判和评审工作。</w:t>
      </w:r>
    </w:p>
    <w:p>
      <w:pPr>
        <w:pageBreakBefore w:val="0"/>
        <w:kinsoku/>
        <w:wordWrap/>
        <w:overflowPunct/>
        <w:topLinePunct w:val="0"/>
        <w:bidi w:val="0"/>
        <w:adjustRightInd w:val="0"/>
        <w:snapToGrid w:val="0"/>
        <w:spacing w:line="400" w:lineRule="exact"/>
        <w:ind w:firstLine="462" w:firstLineChars="192"/>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2、谈判组织</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谈判工作由采购人组织，具体谈判事务由依法组建的谈判小组负责。</w:t>
      </w:r>
    </w:p>
    <w:p>
      <w:pPr>
        <w:pageBreakBefore w:val="0"/>
        <w:kinsoku/>
        <w:wordWrap/>
        <w:overflowPunct/>
        <w:topLinePunct w:val="0"/>
        <w:bidi w:val="0"/>
        <w:adjustRightInd w:val="0"/>
        <w:snapToGrid w:val="0"/>
        <w:spacing w:line="400" w:lineRule="exact"/>
        <w:ind w:firstLine="462" w:firstLineChars="192"/>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3、谈判程序</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rPr>
        <w:t>3.1 响应文件的资格审查。</w:t>
      </w:r>
      <w:r>
        <w:rPr>
          <w:rFonts w:hint="default" w:ascii="Times New Roman" w:hAnsi="Times New Roman" w:cs="Times New Roman"/>
          <w:color w:val="auto"/>
          <w:sz w:val="24"/>
          <w:szCs w:val="24"/>
          <w:lang w:val="zh-CN"/>
        </w:rPr>
        <w:t>在供应商递交响应文件截止时间结束后，谈判小组对递交响应文件的供应商进行资格审查。</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确定参加谈判的供应商数量采用合格数量制，即谈判小组对各供应商资格审查后，凡符合本竞争性谈判文件规定资格条件的，均进入谈判。</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谈判小组资格审查结束后，出具资格审查报告，确定参加谈判的供应商名单。没有通过资格审查的供应商，谈判小组应在资格审查报告中说明原因。</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3.2 通过资格审查的供应商不足三家的，本次竞争性谈判采购活动终止。</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3.3 采购</w:t>
      </w:r>
      <w:r>
        <w:rPr>
          <w:rFonts w:hint="eastAsia" w:ascii="Times New Roman" w:hAnsi="Times New Roman" w:cs="Times New Roman"/>
          <w:color w:val="auto"/>
          <w:sz w:val="24"/>
          <w:szCs w:val="24"/>
          <w:lang w:val="zh-CN"/>
        </w:rPr>
        <w:t>人</w:t>
      </w:r>
      <w:r>
        <w:rPr>
          <w:rFonts w:hint="default" w:ascii="Times New Roman" w:hAnsi="Times New Roman" w:cs="Times New Roman"/>
          <w:color w:val="auto"/>
          <w:sz w:val="24"/>
          <w:szCs w:val="24"/>
        </w:rPr>
        <w:t>组织谈判小组成员按谈判文件规定集中与通过资格审查的供应商分别进行谈判，谈判的顺序以现场抽签的方式确定。</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rPr>
        <w:t>3.4 谈判过程中，</w:t>
      </w:r>
      <w:r>
        <w:rPr>
          <w:rFonts w:hint="default" w:ascii="Times New Roman" w:hAnsi="Times New Roman" w:cs="Times New Roman"/>
          <w:color w:val="auto"/>
          <w:sz w:val="24"/>
          <w:szCs w:val="24"/>
          <w:lang w:val="zh-CN"/>
        </w:rPr>
        <w:t>谈判小组对所有响应文件的有效性、完整性和响应程度进行审查（符合性审查），审查中发现供应商响应文件属于下列情况之一的，应按照无效响应文件处理：</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（1）响应文件正副本数量不足的；</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w:t>
      </w:r>
      <w:r>
        <w:rPr>
          <w:rFonts w:hint="default" w:ascii="Times New Roman" w:hAnsi="Times New Roman" w:cs="Times New Roman"/>
          <w:color w:val="auto"/>
          <w:sz w:val="24"/>
          <w:szCs w:val="24"/>
        </w:rPr>
        <w:t>2</w:t>
      </w:r>
      <w:r>
        <w:rPr>
          <w:rFonts w:hint="default" w:ascii="Times New Roman" w:hAnsi="Times New Roman" w:cs="Times New Roman"/>
          <w:color w:val="auto"/>
          <w:sz w:val="24"/>
          <w:szCs w:val="24"/>
          <w:lang w:val="zh-CN"/>
        </w:rPr>
        <w:t>）响应文件组成明显不符合谈判文件的规定要求，影响谈判小组评判的；</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w:t>
      </w:r>
      <w:r>
        <w:rPr>
          <w:rFonts w:hint="default" w:ascii="Times New Roman" w:hAnsi="Times New Roman" w:cs="Times New Roman"/>
          <w:color w:val="auto"/>
          <w:sz w:val="24"/>
          <w:szCs w:val="24"/>
        </w:rPr>
        <w:t>3</w:t>
      </w:r>
      <w:r>
        <w:rPr>
          <w:rFonts w:hint="default" w:ascii="Times New Roman" w:hAnsi="Times New Roman" w:cs="Times New Roman"/>
          <w:color w:val="auto"/>
          <w:sz w:val="24"/>
          <w:szCs w:val="24"/>
          <w:lang w:val="zh-CN"/>
        </w:rPr>
        <w:t>）响应文件的语言、计量单位、报价货币、知识产权、响应有效期等不符合采购文件的规定，影响谈判小组评判的；</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（4）最后报价超过采购文件规定的采购预算（或最高限价）或者相关报价不符合采购文件其他的报价规定的；</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（5）经最终谈判后，供应商的响应文件仍不能完全响应采购文件的实质性要求的；</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w:t>
      </w:r>
      <w:r>
        <w:rPr>
          <w:rFonts w:hint="default" w:ascii="Times New Roman" w:hAnsi="Times New Roman" w:cs="Times New Roman"/>
          <w:color w:val="auto"/>
          <w:sz w:val="24"/>
          <w:szCs w:val="24"/>
        </w:rPr>
        <w:t>6</w:t>
      </w:r>
      <w:r>
        <w:rPr>
          <w:rFonts w:hint="default" w:ascii="Times New Roman" w:hAnsi="Times New Roman" w:cs="Times New Roman"/>
          <w:color w:val="auto"/>
          <w:sz w:val="24"/>
          <w:szCs w:val="24"/>
          <w:lang w:val="zh-CN"/>
        </w:rPr>
        <w:t>）谈判小组认为供应商报价明显异常，在谈判小组发出质询函后供应商未能提供合理的成本分析和价格构成的或对质询函的解释未被谈判小组采信的。</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但谈判小组对响应文件密封、签署、盖章等进行审查过程中，有下列情形的，谈判小组应当评定为不影响整个响应文件有效性和采购活动公平竞争，并通过响应文件的有效性审查，但应在响应文件规范性方面根据情况进行扣分：</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（1）响应文件密封时未加盖、少加盖公章或者密封章，但是密封完好、完整标明了供应商名称且得到供应商（法定代表人/单位负责人或者授权代理人）现场认可的；</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w:t>
      </w:r>
      <w:r>
        <w:rPr>
          <w:rFonts w:hint="default" w:ascii="Times New Roman" w:hAnsi="Times New Roman" w:cs="Times New Roman"/>
          <w:color w:val="auto"/>
          <w:sz w:val="24"/>
          <w:szCs w:val="24"/>
        </w:rPr>
        <w:t>2</w:t>
      </w:r>
      <w:r>
        <w:rPr>
          <w:rFonts w:hint="default" w:ascii="Times New Roman" w:hAnsi="Times New Roman" w:cs="Times New Roman"/>
          <w:color w:val="auto"/>
          <w:sz w:val="24"/>
          <w:szCs w:val="24"/>
          <w:lang w:val="zh-CN"/>
        </w:rPr>
        <w:t>）响应文件正副本数量齐全、密封完好，只是未按照采购文件要求进行分装或者统装的；</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w:t>
      </w:r>
      <w:r>
        <w:rPr>
          <w:rFonts w:hint="default" w:ascii="Times New Roman" w:hAnsi="Times New Roman" w:cs="Times New Roman"/>
          <w:color w:val="auto"/>
          <w:sz w:val="24"/>
          <w:szCs w:val="24"/>
        </w:rPr>
        <w:t>3</w:t>
      </w:r>
      <w:r>
        <w:rPr>
          <w:rFonts w:hint="default" w:ascii="Times New Roman" w:hAnsi="Times New Roman" w:cs="Times New Roman"/>
          <w:color w:val="auto"/>
          <w:sz w:val="24"/>
          <w:szCs w:val="24"/>
          <w:lang w:val="zh-CN"/>
        </w:rPr>
        <w:t>）响应文件存在个别地方（总数不能超过2个）没有法定代表人/单位负责人签字，但有法定代表人/单位负责人的私人印章或者有效授权代理人签字的；</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w:t>
      </w:r>
      <w:r>
        <w:rPr>
          <w:rFonts w:hint="default" w:ascii="Times New Roman" w:hAnsi="Times New Roman" w:cs="Times New Roman"/>
          <w:color w:val="auto"/>
          <w:sz w:val="24"/>
          <w:szCs w:val="24"/>
        </w:rPr>
        <w:t>4</w:t>
      </w:r>
      <w:r>
        <w:rPr>
          <w:rFonts w:hint="default" w:ascii="Times New Roman" w:hAnsi="Times New Roman" w:cs="Times New Roman"/>
          <w:color w:val="auto"/>
          <w:sz w:val="24"/>
          <w:szCs w:val="24"/>
          <w:lang w:val="zh-CN"/>
        </w:rPr>
        <w:t>）响应文件除采购文件明确要求加盖单位(法人)公章的以外，其他地方以相关专用章加盖的；</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w:t>
      </w:r>
      <w:r>
        <w:rPr>
          <w:rFonts w:hint="default" w:ascii="Times New Roman" w:hAnsi="Times New Roman" w:cs="Times New Roman"/>
          <w:color w:val="auto"/>
          <w:sz w:val="24"/>
          <w:szCs w:val="24"/>
        </w:rPr>
        <w:t>5</w:t>
      </w:r>
      <w:r>
        <w:rPr>
          <w:rFonts w:hint="default" w:ascii="Times New Roman" w:hAnsi="Times New Roman" w:cs="Times New Roman"/>
          <w:color w:val="auto"/>
          <w:sz w:val="24"/>
          <w:szCs w:val="24"/>
          <w:lang w:val="zh-CN"/>
        </w:rPr>
        <w:t>）以骑缝章的形式代替响应文件内容逐页盖章的（但是骑缝章模糊不清，印章名称无法辨认的除外）。</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注：谈判小组要求供应商澄清、说明或者更正响应文件应当以书面形式作出。供应商的澄清、说明或者更正应当由法定代表人/单位负责人或其授权代表签字或者加盖公章。由授权代表签字的，应当附法定代表人/单位负责人授权书。供应商为自然人的，应当由本人签字并附身份证明。）</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谈判小组符合性审查结束后，确定继续谈判的供应商名单。没有通过符合性审查的供应商，谈判小组应在符合性审查报告中说明原因。</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3.5 通过符合性审查的供应商不足三家的，本次竞争性谈判采购活动终止。</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3.6 谈判过程中，谈判小组可以根据谈判情况调整谈判轮次。谈判小组经采购人代表确认后，可以根据谈判情况实质性变动采购需求中的服务要求以及合同草案条款，并将变更的内容及时以书面形式通知所有参加谈判的供应商，变动通知为本次谈判文件的有效组成部分。供应商可以根据谈判情况变更其响应文件，并将变更内容形成书面材料送谈判小组。变更内容应作为响应文件的一部分。</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供应商书面材料应当签字确认，否则无效。供应商为法人的，应当由其法定代表人/单位负责人或者代理人签字确认。</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3.7</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谈判文件能够详细列明采购标的的服务要求的，谈判结束后，谈判小组应当要求所有实质性响应的供应商在规定时间内提交最后报价，提交最后报价的供应商不得少于3家。</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谈判文件不能详细列明采购标的的服务要求，需经谈判由供应商提供最终解决方案的，谈判结束后，谈判小组应当按照少数服从多数的原则投票推荐3家以上供应商的解决方案，并要求其在规定时间内提交最后报价。</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3.8 谈判小组经过两轮及以上谈判后，供应商响应文件中服务要求明显不符合谈判项目要求的，或者谈判过程中，谈判小组发现或者知晓供应商存在违法、违纪行为的，谈判小组应当将该供应商淘汰，不允许其参加最后报价。</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谈判小组淘汰供应商的，应当书面通知该供应商，并说明理由。</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3.9 供应商进行最后报价，应当在谈判室外填写报价单，密封递交工作人员，由工作人员收齐后集中递交谈判小组。工作人员不能拆封供应商报价单。</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供应商报价单应当由法定代表人/单位负责人或者其代理人签字确认，否则无效。</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供应商两轮及以上报价的，供应商在未提高响应文件中承诺的服务的情况下，其最后报价不得高于对该项目之前的报价，否则谈判小组应当对其响应文件按无效处理，并书面告知供应商，说明理由。</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3.10 在谈判中，谈判的任何一方不得透露</w:t>
      </w:r>
      <w:r>
        <w:rPr>
          <w:rFonts w:hint="default" w:ascii="Times New Roman" w:hAnsi="Times New Roman" w:cs="Times New Roman"/>
          <w:b/>
          <w:bCs/>
          <w:color w:val="auto"/>
          <w:sz w:val="24"/>
          <w:szCs w:val="24"/>
        </w:rPr>
        <w:t>应当处于保密阶段的且</w:t>
      </w:r>
      <w:r>
        <w:rPr>
          <w:rFonts w:hint="default" w:ascii="Times New Roman" w:hAnsi="Times New Roman" w:cs="Times New Roman"/>
          <w:color w:val="auto"/>
          <w:sz w:val="24"/>
          <w:szCs w:val="24"/>
        </w:rPr>
        <w:t>与谈判有关的其他供应商的信息。</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3.11 经谈判确定最终采购需求和提交最后报价的供应商后，由谈判小组对提交最后报价的供应商的响应文件和最后报价进行评审。</w:t>
      </w:r>
    </w:p>
    <w:p>
      <w:pPr>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在评审过程中，谈判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谈判小组应当将其作为无效响应处理。供应商书面说明应当按照国家财务会计制度的规定要求，逐项就供应商提供的服务的主营业务成本（应根据供应商企业类型予以区别）、税金及附加、销售费用、管理费用、财务费用等成本构成事项详细陈述。</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供应商书面说明应当签字确认或者加盖公章，否则无效。书面说明的签字确认，供应商为法人的，由其法定代表人/单位负责人或者代理人签字确认；供应商为其他组织的，由其主要负责人或者代理人签字确认；供应商为自然人的，由其本人或者代理人签字确认。</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供应商提供书面说明后，谈判小组应当结合采购项目采购需求、专业实际情况、供应商财务状况报告、与其他供应商比较情况等就供应商书面说明进行审查评价。供应商拒绝或者变相拒绝提供有效书面说明或者书面说明不能证明其报价合理性的，谈判小组应当将其响应文件作为无效处理。</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3.12 谈判过程中，有下列情形之一的，谈判失败：</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（一）通过资格审查的供应商不足三家的；</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（二）参加谈判的供应商被淘汰，最后报价的供应商不足三家的；</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（三）供应商最后报价均超过采购预算或者本次采购项目最高限价，且采购人不能支付的；</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（四）其他无法继续开展谈判或者无法成交的情形。</w:t>
      </w:r>
    </w:p>
    <w:p>
      <w:pPr>
        <w:pageBreakBefore w:val="0"/>
        <w:kinsoku/>
        <w:wordWrap/>
        <w:overflowPunct/>
        <w:topLinePunct w:val="0"/>
        <w:bidi w:val="0"/>
        <w:adjustRightInd w:val="0"/>
        <w:snapToGrid w:val="0"/>
        <w:spacing w:line="400" w:lineRule="exact"/>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4、确定成交供应商的标准</w:t>
      </w:r>
    </w:p>
    <w:p>
      <w:pPr>
        <w:pStyle w:val="9"/>
        <w:pageBreakBefore w:val="0"/>
        <w:kinsoku/>
        <w:wordWrap/>
        <w:overflowPunct/>
        <w:topLinePunct w:val="0"/>
        <w:bidi w:val="0"/>
        <w:adjustRightInd w:val="0"/>
        <w:snapToGrid w:val="0"/>
        <w:spacing w:line="400" w:lineRule="exact"/>
        <w:ind w:firstLine="460" w:firstLineChars="19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4.1 本次谈判小组成员应当按照客观、公正、审慎的原则进行。</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4.2 供应商报价结束后，谈判小组应当根据</w:t>
      </w:r>
      <w:r>
        <w:rPr>
          <w:rFonts w:hint="default" w:ascii="Times New Roman" w:hAnsi="Times New Roman" w:cs="Times New Roman"/>
          <w:color w:val="auto"/>
          <w:sz w:val="24"/>
          <w:szCs w:val="24"/>
          <w:lang w:eastAsia="zh-CN"/>
        </w:rPr>
        <w:t>报价</w:t>
      </w:r>
      <w:r>
        <w:rPr>
          <w:rFonts w:hint="default" w:ascii="Times New Roman" w:hAnsi="Times New Roman" w:cs="Times New Roman"/>
          <w:color w:val="auto"/>
          <w:sz w:val="24"/>
          <w:szCs w:val="24"/>
        </w:rPr>
        <w:t>情况，按照</w:t>
      </w:r>
      <w:r>
        <w:rPr>
          <w:rFonts w:hint="default" w:ascii="Times New Roman" w:hAnsi="Times New Roman" w:cs="Times New Roman"/>
          <w:color w:val="auto"/>
          <w:sz w:val="24"/>
          <w:szCs w:val="24"/>
          <w:lang w:eastAsia="zh-CN"/>
        </w:rPr>
        <w:t>报价</w:t>
      </w:r>
      <w:r>
        <w:rPr>
          <w:rFonts w:hint="default" w:ascii="Times New Roman" w:hAnsi="Times New Roman" w:cs="Times New Roman"/>
          <w:color w:val="auto"/>
          <w:sz w:val="24"/>
          <w:szCs w:val="24"/>
        </w:rPr>
        <w:t>由低到高顺序推荐三名以上成交候选供应商。评审得分相同的，按照最后报价由低到高的顺序推荐。评审得分且最后报价相同的，按照技术指标优劣顺序推荐。</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4.3 谈判小组推荐成交候选供应商后，应当出具评审报告。</w:t>
      </w:r>
    </w:p>
    <w:p>
      <w:pPr>
        <w:pStyle w:val="9"/>
        <w:pageBreakBefore w:val="0"/>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4.4 对于违反谈判纪律的将可能被取消成交供应商资格或视为无效响应。</w:t>
      </w:r>
    </w:p>
    <w:p>
      <w:pPr>
        <w:pStyle w:val="4"/>
        <w:pageBreakBefore w:val="0"/>
        <w:numPr>
          <w:ilvl w:val="0"/>
          <w:numId w:val="0"/>
        </w:numPr>
        <w:kinsoku/>
        <w:wordWrap/>
        <w:overflowPunct/>
        <w:topLinePunct w:val="0"/>
        <w:bidi w:val="0"/>
        <w:adjustRightInd w:val="0"/>
        <w:snapToGrid w:val="0"/>
        <w:spacing w:before="0" w:after="0" w:line="400" w:lineRule="exact"/>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rPr>
        <w:br w:type="page"/>
      </w:r>
      <w:bookmarkStart w:id="8" w:name="_Toc22029"/>
      <w:r>
        <w:rPr>
          <w:rFonts w:hint="default" w:ascii="Times New Roman" w:hAnsi="Times New Roman" w:eastAsia="宋体" w:cs="Times New Roman"/>
          <w:color w:val="auto"/>
        </w:rPr>
        <w:t>第六章  合同草案条款（</w:t>
      </w:r>
      <w:r>
        <w:rPr>
          <w:rFonts w:hint="default" w:ascii="Times New Roman" w:hAnsi="Times New Roman" w:eastAsia="宋体" w:cs="Times New Roman"/>
          <w:color w:val="auto"/>
          <w:lang w:eastAsia="zh-CN"/>
        </w:rPr>
        <w:t>仅供</w:t>
      </w:r>
      <w:r>
        <w:rPr>
          <w:rFonts w:hint="default" w:ascii="Times New Roman" w:hAnsi="Times New Roman" w:eastAsia="宋体" w:cs="Times New Roman"/>
          <w:color w:val="auto"/>
        </w:rPr>
        <w:t>参考）</w:t>
      </w:r>
      <w:bookmarkEnd w:id="8"/>
    </w:p>
    <w:p>
      <w:pPr>
        <w:pageBreakBefore w:val="0"/>
        <w:kinsoku/>
        <w:wordWrap/>
        <w:overflowPunct/>
        <w:topLinePunct w:val="0"/>
        <w:bidi w:val="0"/>
        <w:adjustRightInd w:val="0"/>
        <w:snapToGrid w:val="0"/>
        <w:spacing w:line="400" w:lineRule="exact"/>
        <w:jc w:val="right"/>
        <w:rPr>
          <w:rFonts w:hint="default" w:ascii="Times New Roman" w:hAnsi="Times New Roman" w:cs="Times New Roman"/>
          <w:color w:val="auto"/>
          <w:sz w:val="24"/>
          <w:szCs w:val="24"/>
        </w:rPr>
      </w:pPr>
    </w:p>
    <w:p>
      <w:pPr>
        <w:pStyle w:val="31"/>
        <w:pageBreakBefore w:val="0"/>
        <w:tabs>
          <w:tab w:val="left" w:pos="1418"/>
        </w:tabs>
        <w:kinsoku/>
        <w:wordWrap/>
        <w:overflowPunct/>
        <w:topLinePunct w:val="0"/>
        <w:bidi w:val="0"/>
        <w:adjustRightInd w:val="0"/>
        <w:snapToGrid w:val="0"/>
        <w:spacing w:line="400" w:lineRule="exact"/>
        <w:ind w:firstLine="0" w:firstLine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合同编号：</w:t>
      </w:r>
      <w:r>
        <w:rPr>
          <w:rFonts w:hint="default" w:ascii="Times New Roman" w:hAnsi="Times New Roman" w:cs="Times New Roman"/>
          <w:color w:val="auto"/>
          <w:sz w:val="24"/>
          <w:szCs w:val="24"/>
          <w:highlight w:val="none"/>
          <w:lang w:val="en-US" w:eastAsia="zh-CN"/>
        </w:rPr>
        <w:t>同本项目编号</w:t>
      </w:r>
      <w:r>
        <w:rPr>
          <w:rFonts w:hint="default" w:ascii="Times New Roman" w:hAnsi="Times New Roman" w:cs="Times New Roman"/>
          <w:color w:val="auto"/>
          <w:sz w:val="24"/>
          <w:szCs w:val="24"/>
          <w:highlight w:val="none"/>
        </w:rPr>
        <w:t xml:space="preserve">                                   </w:t>
      </w:r>
    </w:p>
    <w:p>
      <w:pPr>
        <w:pStyle w:val="31"/>
        <w:pageBreakBefore w:val="0"/>
        <w:tabs>
          <w:tab w:val="left" w:pos="1418"/>
        </w:tabs>
        <w:kinsoku/>
        <w:wordWrap/>
        <w:overflowPunct/>
        <w:topLinePunct w:val="0"/>
        <w:bidi w:val="0"/>
        <w:adjustRightInd w:val="0"/>
        <w:snapToGrid w:val="0"/>
        <w:spacing w:line="400" w:lineRule="exact"/>
        <w:ind w:firstLine="0" w:firstLine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签订地点： XXXX                                        </w:t>
      </w:r>
    </w:p>
    <w:p>
      <w:pPr>
        <w:pStyle w:val="31"/>
        <w:pageBreakBefore w:val="0"/>
        <w:tabs>
          <w:tab w:val="left" w:pos="1418"/>
        </w:tabs>
        <w:kinsoku/>
        <w:wordWrap/>
        <w:overflowPunct/>
        <w:topLinePunct w:val="0"/>
        <w:bidi w:val="0"/>
        <w:adjustRightInd w:val="0"/>
        <w:snapToGrid w:val="0"/>
        <w:spacing w:line="400" w:lineRule="exact"/>
        <w:ind w:firstLine="0" w:firstLine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签订时间： XXXX年XX月XX日                                        </w:t>
      </w:r>
    </w:p>
    <w:p>
      <w:pPr>
        <w:pStyle w:val="31"/>
        <w:pageBreakBefore w:val="0"/>
        <w:tabs>
          <w:tab w:val="left" w:pos="1418"/>
        </w:tabs>
        <w:kinsoku/>
        <w:wordWrap/>
        <w:overflowPunct/>
        <w:topLinePunct w:val="0"/>
        <w:bidi w:val="0"/>
        <w:adjustRightInd w:val="0"/>
        <w:snapToGrid w:val="0"/>
        <w:spacing w:line="400" w:lineRule="exact"/>
        <w:ind w:firstLine="0" w:firstLine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采购人（甲方）：</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 xml:space="preserve">                                          </w:t>
      </w:r>
    </w:p>
    <w:p>
      <w:pPr>
        <w:pStyle w:val="31"/>
        <w:pageBreakBefore w:val="0"/>
        <w:tabs>
          <w:tab w:val="left" w:pos="1418"/>
        </w:tabs>
        <w:kinsoku/>
        <w:wordWrap/>
        <w:overflowPunct/>
        <w:topLinePunct w:val="0"/>
        <w:bidi w:val="0"/>
        <w:adjustRightInd w:val="0"/>
        <w:snapToGrid w:val="0"/>
        <w:spacing w:line="400" w:lineRule="exact"/>
        <w:ind w:firstLine="0" w:firstLine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供应商（乙方）：</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 xml:space="preserve">                                          </w:t>
      </w:r>
    </w:p>
    <w:p>
      <w:pPr>
        <w:pageBreakBefore w:val="0"/>
        <w:tabs>
          <w:tab w:val="left" w:pos="1418"/>
        </w:tabs>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依据《中华人民共和国</w:t>
      </w:r>
      <w:r>
        <w:rPr>
          <w:rFonts w:hint="default" w:ascii="Times New Roman" w:hAnsi="Times New Roman" w:cs="Times New Roman"/>
          <w:color w:val="auto"/>
          <w:sz w:val="24"/>
          <w:szCs w:val="24"/>
          <w:highlight w:val="none"/>
          <w:lang w:val="en-US" w:eastAsia="zh-CN"/>
        </w:rPr>
        <w:t>民法典</w:t>
      </w:r>
      <w:r>
        <w:rPr>
          <w:rFonts w:hint="default" w:ascii="Times New Roman" w:hAnsi="Times New Roman" w:cs="Times New Roman"/>
          <w:color w:val="auto"/>
          <w:sz w:val="24"/>
          <w:szCs w:val="24"/>
          <w:highlight w:val="none"/>
        </w:rPr>
        <w:t>》《中华人民共和国政府采购法》与项目行业有关的法律法规，以及</w:t>
      </w:r>
      <w:r>
        <w:rPr>
          <w:rFonts w:hint="default" w:ascii="Times New Roman" w:hAnsi="Times New Roman" w:cs="Times New Roman"/>
          <w:color w:val="auto"/>
          <w:sz w:val="24"/>
          <w:szCs w:val="24"/>
          <w:highlight w:val="none"/>
          <w:u w:val="single"/>
        </w:rPr>
        <w:t>项目</w:t>
      </w:r>
      <w:r>
        <w:rPr>
          <w:rFonts w:hint="default" w:ascii="Times New Roman" w:hAnsi="Times New Roman" w:cs="Times New Roman"/>
          <w:color w:val="auto"/>
          <w:sz w:val="24"/>
          <w:szCs w:val="24"/>
          <w:highlight w:val="none"/>
        </w:rPr>
        <w:t>（采购项目编号</w:t>
      </w:r>
      <w:r>
        <w:rPr>
          <w:rFonts w:hint="default" w:ascii="Times New Roman" w:hAnsi="Times New Roman" w:cs="Times New Roman"/>
          <w:color w:val="auto"/>
          <w:sz w:val="24"/>
          <w:szCs w:val="24"/>
          <w:highlight w:val="none"/>
          <w:u w:val="single"/>
        </w:rPr>
        <w:t>：</w:t>
      </w:r>
      <w:r>
        <w:rPr>
          <w:rFonts w:hint="default" w:ascii="Times New Roman" w:hAnsi="Times New Roman" w:cs="Times New Roman"/>
          <w:color w:val="auto"/>
          <w:sz w:val="24"/>
          <w:szCs w:val="24"/>
          <w:highlight w:val="none"/>
        </w:rPr>
        <w:t>）的《采购文件》，乙方的《响应文件》及《成交通知书》，甲、乙双方同意签订本合同。详细技术说明及其他有关合同项目的特定信息由合同附件予以说明，合同附件及本项目的《</w:t>
      </w:r>
      <w:r>
        <w:rPr>
          <w:rFonts w:hint="default" w:ascii="Times New Roman" w:hAnsi="Times New Roman" w:cs="Times New Roman"/>
          <w:color w:val="auto"/>
          <w:sz w:val="24"/>
          <w:szCs w:val="24"/>
          <w:highlight w:val="none"/>
          <w:lang w:eastAsia="zh-CN"/>
        </w:rPr>
        <w:t>谈判</w:t>
      </w:r>
      <w:r>
        <w:rPr>
          <w:rFonts w:hint="default" w:ascii="Times New Roman" w:hAnsi="Times New Roman" w:cs="Times New Roman"/>
          <w:color w:val="auto"/>
          <w:sz w:val="24"/>
          <w:szCs w:val="24"/>
          <w:highlight w:val="none"/>
        </w:rPr>
        <w:t xml:space="preserve">文件》《响应文件》《成交通知书》等均为本合同的组成部分。 </w:t>
      </w:r>
    </w:p>
    <w:p>
      <w:pPr>
        <w:pageBreakBefore w:val="0"/>
        <w:widowControl w:val="0"/>
        <w:numPr>
          <w:ilvl w:val="0"/>
          <w:numId w:val="5"/>
        </w:numPr>
        <w:tabs>
          <w:tab w:val="clear" w:pos="1521"/>
        </w:tabs>
        <w:kinsoku/>
        <w:wordWrap/>
        <w:overflowPunct/>
        <w:topLinePunct w:val="0"/>
        <w:bidi w:val="0"/>
        <w:adjustRightInd w:val="0"/>
        <w:snapToGrid w:val="0"/>
        <w:spacing w:line="400" w:lineRule="exact"/>
        <w:ind w:left="0" w:firstLine="0"/>
        <w:jc w:val="both"/>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项目基本情况</w:t>
      </w:r>
    </w:p>
    <w:p>
      <w:pPr>
        <w:pageBreakBefore w:val="0"/>
        <w:tabs>
          <w:tab w:val="left" w:pos="1418"/>
        </w:tabs>
        <w:kinsoku/>
        <w:wordWrap/>
        <w:overflowPunct/>
        <w:topLinePunct w:val="0"/>
        <w:bidi w:val="0"/>
        <w:adjustRightInd w:val="0"/>
        <w:snapToGrid w:val="0"/>
        <w:spacing w:line="400" w:lineRule="exact"/>
        <w:ind w:firstLine="481" w:firstLineChars="200"/>
        <w:rPr>
          <w:rFonts w:hint="default" w:ascii="Times New Roman" w:hAnsi="Times New Roman" w:cs="Times New Roman"/>
          <w:b/>
          <w:color w:val="auto"/>
          <w:sz w:val="24"/>
          <w:szCs w:val="24"/>
          <w:highlight w:val="none"/>
        </w:rPr>
      </w:pPr>
    </w:p>
    <w:p>
      <w:pPr>
        <w:pageBreakBefore w:val="0"/>
        <w:widowControl w:val="0"/>
        <w:numPr>
          <w:ilvl w:val="0"/>
          <w:numId w:val="5"/>
        </w:numPr>
        <w:tabs>
          <w:tab w:val="clear" w:pos="1521"/>
        </w:tabs>
        <w:kinsoku/>
        <w:wordWrap/>
        <w:overflowPunct/>
        <w:topLinePunct w:val="0"/>
        <w:bidi w:val="0"/>
        <w:adjustRightInd w:val="0"/>
        <w:snapToGrid w:val="0"/>
        <w:spacing w:line="400" w:lineRule="exact"/>
        <w:ind w:left="0" w:firstLine="0"/>
        <w:jc w:val="both"/>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合同期限</w:t>
      </w:r>
    </w:p>
    <w:p>
      <w:pPr>
        <w:pageBreakBefore w:val="0"/>
        <w:tabs>
          <w:tab w:val="left" w:pos="1418"/>
        </w:tabs>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highlight w:val="none"/>
        </w:rPr>
      </w:pPr>
    </w:p>
    <w:p>
      <w:pPr>
        <w:pageBreakBefore w:val="0"/>
        <w:widowControl w:val="0"/>
        <w:numPr>
          <w:ilvl w:val="0"/>
          <w:numId w:val="5"/>
        </w:numPr>
        <w:tabs>
          <w:tab w:val="clear" w:pos="1521"/>
        </w:tabs>
        <w:kinsoku/>
        <w:wordWrap/>
        <w:overflowPunct/>
        <w:topLinePunct w:val="0"/>
        <w:bidi w:val="0"/>
        <w:adjustRightInd w:val="0"/>
        <w:snapToGrid w:val="0"/>
        <w:spacing w:line="400" w:lineRule="exact"/>
        <w:ind w:left="0" w:firstLine="0"/>
        <w:jc w:val="both"/>
        <w:rPr>
          <w:rFonts w:hint="default" w:ascii="Times New Roman" w:hAnsi="Times New Roman" w:cs="Times New Roman"/>
          <w:b/>
          <w:color w:val="auto"/>
          <w:sz w:val="24"/>
          <w:szCs w:val="24"/>
          <w:highlight w:val="none"/>
        </w:rPr>
      </w:pPr>
      <w:bookmarkStart w:id="9" w:name="_Toc225654644"/>
      <w:bookmarkStart w:id="10" w:name="_Toc251768862"/>
      <w:bookmarkStart w:id="11" w:name="_Toc247334841"/>
      <w:bookmarkStart w:id="12" w:name="_Toc225670751"/>
      <w:bookmarkStart w:id="13" w:name="_Toc225244852"/>
      <w:bookmarkStart w:id="14" w:name="_Toc286993786"/>
      <w:bookmarkStart w:id="15" w:name="_Toc239568418"/>
      <w:bookmarkStart w:id="16" w:name="_Toc283019214"/>
      <w:bookmarkStart w:id="17" w:name="_Toc232492928"/>
      <w:bookmarkStart w:id="18" w:name="_Toc239233914"/>
      <w:bookmarkStart w:id="19" w:name="_Toc238984975"/>
      <w:bookmarkStart w:id="20" w:name="_Toc241833903"/>
      <w:bookmarkStart w:id="21" w:name="_Toc212019594"/>
      <w:bookmarkStart w:id="22" w:name="_Toc282696226"/>
      <w:bookmarkStart w:id="23" w:name="_Toc185395249"/>
      <w:bookmarkStart w:id="24" w:name="_Toc211854449"/>
      <w:bookmarkStart w:id="25" w:name="_Toc237145406"/>
      <w:bookmarkStart w:id="26" w:name="_Toc211911348"/>
      <w:r>
        <w:rPr>
          <w:rFonts w:hint="default" w:ascii="Times New Roman" w:hAnsi="Times New Roman" w:cs="Times New Roman"/>
          <w:b/>
          <w:color w:val="auto"/>
          <w:sz w:val="24"/>
          <w:szCs w:val="24"/>
          <w:highlight w:val="none"/>
        </w:rPr>
        <w:t>服务内容与质量标准</w:t>
      </w:r>
    </w:p>
    <w:p>
      <w:pPr>
        <w:pageBreakBefore w:val="0"/>
        <w:widowControl w:val="0"/>
        <w:numPr>
          <w:ilvl w:val="0"/>
          <w:numId w:val="6"/>
        </w:numPr>
        <w:tabs>
          <w:tab w:val="left" w:pos="1418"/>
          <w:tab w:val="clear" w:pos="1320"/>
        </w:tabs>
        <w:kinsoku/>
        <w:wordWrap/>
        <w:overflowPunct/>
        <w:topLinePunct w:val="0"/>
        <w:bidi w:val="0"/>
        <w:adjustRightInd w:val="0"/>
        <w:snapToGrid w:val="0"/>
        <w:spacing w:line="400" w:lineRule="exact"/>
        <w:ind w:left="0" w:firstLine="480" w:firstLineChars="200"/>
        <w:jc w:val="both"/>
        <w:rPr>
          <w:rFonts w:hint="default" w:ascii="Times New Roman" w:hAnsi="Times New Roman" w:cs="Times New Roman"/>
          <w:color w:val="auto"/>
          <w:sz w:val="24"/>
          <w:szCs w:val="24"/>
          <w:highlight w:val="none"/>
        </w:rPr>
      </w:pPr>
    </w:p>
    <w:p>
      <w:pPr>
        <w:pageBreakBefore w:val="0"/>
        <w:widowControl w:val="0"/>
        <w:numPr>
          <w:ilvl w:val="0"/>
          <w:numId w:val="6"/>
        </w:numPr>
        <w:tabs>
          <w:tab w:val="left" w:pos="1418"/>
          <w:tab w:val="clear" w:pos="1320"/>
        </w:tabs>
        <w:kinsoku/>
        <w:wordWrap/>
        <w:overflowPunct/>
        <w:topLinePunct w:val="0"/>
        <w:bidi w:val="0"/>
        <w:adjustRightInd w:val="0"/>
        <w:snapToGrid w:val="0"/>
        <w:spacing w:line="400" w:lineRule="exact"/>
        <w:ind w:left="0" w:firstLine="480" w:firstLineChars="200"/>
        <w:jc w:val="both"/>
        <w:rPr>
          <w:rFonts w:hint="default" w:ascii="Times New Roman" w:hAnsi="Times New Roman" w:cs="Times New Roman"/>
          <w:color w:val="auto"/>
          <w:sz w:val="24"/>
          <w:szCs w:val="24"/>
          <w:highlight w:val="none"/>
        </w:rPr>
      </w:pPr>
    </w:p>
    <w:p>
      <w:pPr>
        <w:pageBreakBefore w:val="0"/>
        <w:tabs>
          <w:tab w:val="left" w:pos="1418"/>
        </w:tabs>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p>
    <w:p>
      <w:pPr>
        <w:pageBreakBefore w:val="0"/>
        <w:widowControl w:val="0"/>
        <w:numPr>
          <w:ilvl w:val="0"/>
          <w:numId w:val="5"/>
        </w:numPr>
        <w:tabs>
          <w:tab w:val="clear" w:pos="1521"/>
        </w:tabs>
        <w:kinsoku/>
        <w:wordWrap/>
        <w:overflowPunct/>
        <w:topLinePunct w:val="0"/>
        <w:bidi w:val="0"/>
        <w:adjustRightInd w:val="0"/>
        <w:snapToGrid w:val="0"/>
        <w:spacing w:line="400" w:lineRule="exact"/>
        <w:ind w:left="0" w:firstLine="0"/>
        <w:jc w:val="both"/>
        <w:rPr>
          <w:rFonts w:hint="default" w:ascii="Times New Roman" w:hAnsi="Times New Roman" w:eastAsia="宋体" w:cs="Times New Roman"/>
          <w:b/>
          <w:bCs w:val="0"/>
          <w:color w:val="auto"/>
          <w:sz w:val="24"/>
          <w:highlight w:val="none"/>
          <w:lang w:val="en-US" w:eastAsia="zh-CN"/>
        </w:rPr>
      </w:pPr>
      <w:r>
        <w:rPr>
          <w:rFonts w:hint="default" w:ascii="Times New Roman" w:hAnsi="Times New Roman" w:cs="Times New Roman"/>
          <w:b/>
          <w:bCs w:val="0"/>
          <w:color w:val="auto"/>
          <w:sz w:val="24"/>
          <w:szCs w:val="24"/>
          <w:highlight w:val="none"/>
        </w:rPr>
        <w:t>服务费用及支付方式</w:t>
      </w:r>
    </w:p>
    <w:p>
      <w:pPr>
        <w:pageBreakBefore w:val="0"/>
        <w:widowControl w:val="0"/>
        <w:numPr>
          <w:ilvl w:val="0"/>
          <w:numId w:val="5"/>
        </w:numPr>
        <w:tabs>
          <w:tab w:val="clear" w:pos="1521"/>
        </w:tabs>
        <w:kinsoku/>
        <w:wordWrap/>
        <w:overflowPunct/>
        <w:topLinePunct w:val="0"/>
        <w:bidi w:val="0"/>
        <w:adjustRightInd w:val="0"/>
        <w:snapToGrid w:val="0"/>
        <w:spacing w:line="400" w:lineRule="exact"/>
        <w:ind w:left="0" w:firstLine="0"/>
        <w:jc w:val="both"/>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知识产权</w:t>
      </w:r>
    </w:p>
    <w:p>
      <w:pPr>
        <w:pageBreakBefore w:val="0"/>
        <w:tabs>
          <w:tab w:val="left" w:pos="1418"/>
        </w:tabs>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乙方应保证所提供的服务或其任何一部分均不会侵犯任何第三方的专利权、商标权或著作权。</w:t>
      </w:r>
    </w:p>
    <w:p>
      <w:pPr>
        <w:pageBreakBefore w:val="0"/>
        <w:widowControl w:val="0"/>
        <w:numPr>
          <w:ilvl w:val="0"/>
          <w:numId w:val="5"/>
        </w:numPr>
        <w:tabs>
          <w:tab w:val="clear" w:pos="1521"/>
        </w:tabs>
        <w:kinsoku/>
        <w:wordWrap/>
        <w:overflowPunct/>
        <w:topLinePunct w:val="0"/>
        <w:bidi w:val="0"/>
        <w:adjustRightInd w:val="0"/>
        <w:snapToGrid w:val="0"/>
        <w:spacing w:line="400" w:lineRule="exact"/>
        <w:ind w:left="0" w:firstLine="0"/>
        <w:jc w:val="both"/>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无产权瑕疵条款</w:t>
      </w:r>
    </w:p>
    <w:p>
      <w:pPr>
        <w:pageBreakBefore w:val="0"/>
        <w:tabs>
          <w:tab w:val="left" w:pos="1418"/>
        </w:tabs>
        <w:kinsoku/>
        <w:wordWrap/>
        <w:overflowPunct/>
        <w:topLinePunct w:val="0"/>
        <w:bidi w:val="0"/>
        <w:adjustRightInd w:val="0"/>
        <w:snapToGrid w:val="0"/>
        <w:spacing w:line="400" w:lineRule="exact"/>
        <w:ind w:firstLine="480" w:firstLineChars="200"/>
        <w:rPr>
          <w:rFonts w:hint="default" w:ascii="Times New Roman" w:hAnsi="Times New Roman" w:cs="Times New Roman"/>
          <w:b/>
          <w:color w:val="auto"/>
          <w:sz w:val="24"/>
          <w:szCs w:val="24"/>
          <w:highlight w:val="none"/>
        </w:rPr>
      </w:pPr>
      <w:r>
        <w:rPr>
          <w:rFonts w:hint="default" w:ascii="Times New Roman" w:hAnsi="Times New Roman" w:cs="Times New Roman"/>
          <w:color w:val="auto"/>
          <w:sz w:val="24"/>
          <w:szCs w:val="24"/>
          <w:highlight w:val="none"/>
        </w:rPr>
        <w:t>乙方保证所提供的服务的所有权完全属于乙方且无任何抵押、查封等产权瑕疵。如有产权瑕疵的，视为乙方违约。乙方应负担由此而产生的一切损失。</w:t>
      </w:r>
      <w:r>
        <w:rPr>
          <w:rFonts w:hint="default" w:ascii="Times New Roman" w:hAnsi="Times New Roman" w:cs="Times New Roman"/>
          <w:b/>
          <w:color w:val="auto"/>
          <w:sz w:val="24"/>
          <w:szCs w:val="24"/>
          <w:highlight w:val="none"/>
        </w:rPr>
        <w:t xml:space="preserve">     </w:t>
      </w:r>
    </w:p>
    <w:p>
      <w:pPr>
        <w:pageBreakBefore w:val="0"/>
        <w:widowControl w:val="0"/>
        <w:numPr>
          <w:ilvl w:val="0"/>
          <w:numId w:val="5"/>
        </w:numPr>
        <w:tabs>
          <w:tab w:val="clear" w:pos="1521"/>
        </w:tabs>
        <w:kinsoku/>
        <w:wordWrap/>
        <w:overflowPunct/>
        <w:topLinePunct w:val="0"/>
        <w:bidi w:val="0"/>
        <w:adjustRightInd w:val="0"/>
        <w:snapToGrid w:val="0"/>
        <w:spacing w:line="400" w:lineRule="exact"/>
        <w:ind w:left="0" w:firstLine="0"/>
        <w:jc w:val="both"/>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甲方的权利和义务</w:t>
      </w:r>
    </w:p>
    <w:p>
      <w:pPr>
        <w:pageBreakBefore w:val="0"/>
        <w:widowControl w:val="0"/>
        <w:numPr>
          <w:ilvl w:val="0"/>
          <w:numId w:val="7"/>
        </w:numPr>
        <w:tabs>
          <w:tab w:val="left" w:pos="1418"/>
        </w:tabs>
        <w:kinsoku/>
        <w:wordWrap/>
        <w:overflowPunct/>
        <w:topLinePunct w:val="0"/>
        <w:bidi w:val="0"/>
        <w:adjustRightInd w:val="0"/>
        <w:snapToGrid w:val="0"/>
        <w:spacing w:line="400" w:lineRule="exact"/>
        <w:ind w:left="0" w:firstLine="480" w:firstLineChars="200"/>
        <w:textAlignment w:val="baseline"/>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甲方有权对合同规定范围内乙方的服务行为进行监督和检查，拥有监管权。有权定期核对乙方提供服务所配备的人员数量。对甲方认为不合理的部分有权下达整改通知书，并要求乙方限期整改。</w:t>
      </w:r>
    </w:p>
    <w:p>
      <w:pPr>
        <w:pageBreakBefore w:val="0"/>
        <w:widowControl w:val="0"/>
        <w:numPr>
          <w:ilvl w:val="0"/>
          <w:numId w:val="7"/>
        </w:numPr>
        <w:tabs>
          <w:tab w:val="left" w:pos="1418"/>
        </w:tabs>
        <w:kinsoku/>
        <w:wordWrap/>
        <w:overflowPunct/>
        <w:topLinePunct w:val="0"/>
        <w:bidi w:val="0"/>
        <w:adjustRightInd w:val="0"/>
        <w:snapToGrid w:val="0"/>
        <w:spacing w:line="400" w:lineRule="exact"/>
        <w:ind w:left="0" w:firstLine="480" w:firstLineChars="200"/>
        <w:textAlignment w:val="baseline"/>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甲方有权依据双方签订的考评办法对乙方提供的服务进行定期考评。</w:t>
      </w:r>
    </w:p>
    <w:p>
      <w:pPr>
        <w:pageBreakBefore w:val="0"/>
        <w:widowControl w:val="0"/>
        <w:numPr>
          <w:ilvl w:val="0"/>
          <w:numId w:val="7"/>
        </w:numPr>
        <w:tabs>
          <w:tab w:val="left" w:pos="1418"/>
        </w:tabs>
        <w:kinsoku/>
        <w:wordWrap/>
        <w:overflowPunct/>
        <w:topLinePunct w:val="0"/>
        <w:bidi w:val="0"/>
        <w:adjustRightInd w:val="0"/>
        <w:snapToGrid w:val="0"/>
        <w:spacing w:line="400" w:lineRule="exact"/>
        <w:ind w:left="0" w:firstLine="480" w:firstLineChars="200"/>
        <w:textAlignment w:val="baseline"/>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负责检查监督乙方管理工作的实施及制度的执行情况。</w:t>
      </w:r>
    </w:p>
    <w:p>
      <w:pPr>
        <w:pageBreakBefore w:val="0"/>
        <w:widowControl w:val="0"/>
        <w:numPr>
          <w:ilvl w:val="0"/>
          <w:numId w:val="7"/>
        </w:numPr>
        <w:tabs>
          <w:tab w:val="left" w:pos="1418"/>
        </w:tabs>
        <w:kinsoku/>
        <w:wordWrap/>
        <w:overflowPunct/>
        <w:topLinePunct w:val="0"/>
        <w:bidi w:val="0"/>
        <w:adjustRightInd w:val="0"/>
        <w:snapToGrid w:val="0"/>
        <w:spacing w:line="400" w:lineRule="exact"/>
        <w:ind w:left="0" w:firstLine="480" w:firstLineChars="200"/>
        <w:textAlignment w:val="baseline"/>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根据本合同规定，按时向乙方支付应付服务费用。</w:t>
      </w:r>
    </w:p>
    <w:p>
      <w:pPr>
        <w:pageBreakBefore w:val="0"/>
        <w:widowControl w:val="0"/>
        <w:numPr>
          <w:ilvl w:val="0"/>
          <w:numId w:val="7"/>
        </w:numPr>
        <w:tabs>
          <w:tab w:val="left" w:pos="1418"/>
        </w:tabs>
        <w:kinsoku/>
        <w:wordWrap/>
        <w:overflowPunct/>
        <w:topLinePunct w:val="0"/>
        <w:bidi w:val="0"/>
        <w:adjustRightInd w:val="0"/>
        <w:snapToGrid w:val="0"/>
        <w:spacing w:line="400" w:lineRule="exact"/>
        <w:ind w:left="0" w:firstLine="480" w:firstLineChars="200"/>
        <w:textAlignment w:val="baseline"/>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国家法律、法规所规定由甲方承担的其它责任。</w:t>
      </w:r>
    </w:p>
    <w:p>
      <w:pPr>
        <w:pageBreakBefore w:val="0"/>
        <w:widowControl w:val="0"/>
        <w:numPr>
          <w:ilvl w:val="0"/>
          <w:numId w:val="5"/>
        </w:numPr>
        <w:tabs>
          <w:tab w:val="clear" w:pos="1521"/>
        </w:tabs>
        <w:kinsoku/>
        <w:wordWrap/>
        <w:overflowPunct/>
        <w:topLinePunct w:val="0"/>
        <w:bidi w:val="0"/>
        <w:adjustRightInd w:val="0"/>
        <w:snapToGrid w:val="0"/>
        <w:spacing w:line="400" w:lineRule="exact"/>
        <w:ind w:left="0" w:firstLine="0"/>
        <w:jc w:val="both"/>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乙方的权利和义务</w:t>
      </w:r>
    </w:p>
    <w:p>
      <w:pPr>
        <w:pageBreakBefore w:val="0"/>
        <w:widowControl w:val="0"/>
        <w:tabs>
          <w:tab w:val="left" w:pos="1418"/>
        </w:tabs>
        <w:kinsoku/>
        <w:wordWrap/>
        <w:overflowPunct/>
        <w:topLinePunct w:val="0"/>
        <w:bidi w:val="0"/>
        <w:adjustRightInd w:val="0"/>
        <w:snapToGrid w:val="0"/>
        <w:spacing w:line="400" w:lineRule="exact"/>
        <w:ind w:left="480"/>
        <w:textAlignment w:val="baseline"/>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1.对本合同规定的委托服务范围内的项目享有管理权及服务义务。</w:t>
      </w:r>
    </w:p>
    <w:p>
      <w:pPr>
        <w:pageBreakBefore w:val="0"/>
        <w:widowControl w:val="0"/>
        <w:tabs>
          <w:tab w:val="left" w:pos="1418"/>
        </w:tabs>
        <w:kinsoku/>
        <w:wordWrap/>
        <w:overflowPunct/>
        <w:topLinePunct w:val="0"/>
        <w:bidi w:val="0"/>
        <w:adjustRightInd w:val="0"/>
        <w:snapToGrid w:val="0"/>
        <w:spacing w:line="400" w:lineRule="exact"/>
        <w:ind w:left="480"/>
        <w:textAlignment w:val="baseline"/>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2.根据本合同的规定向甲方收取相关服务费用，并有权在本项目管理范围内管理及合理使用。</w:t>
      </w:r>
    </w:p>
    <w:p>
      <w:pPr>
        <w:pageBreakBefore w:val="0"/>
        <w:widowControl w:val="0"/>
        <w:tabs>
          <w:tab w:val="left" w:pos="1418"/>
        </w:tabs>
        <w:kinsoku/>
        <w:wordWrap/>
        <w:overflowPunct/>
        <w:topLinePunct w:val="0"/>
        <w:bidi w:val="0"/>
        <w:adjustRightInd w:val="0"/>
        <w:snapToGrid w:val="0"/>
        <w:spacing w:line="400" w:lineRule="exact"/>
        <w:ind w:firstLine="480" w:firstLineChars="200"/>
        <w:textAlignment w:val="baseline"/>
        <w:rPr>
          <w:rFonts w:hint="default" w:ascii="Times New Roman" w:hAnsi="Times New Roman" w:cs="Times New Roman"/>
          <w:bCs/>
          <w:color w:val="auto"/>
          <w:sz w:val="24"/>
          <w:szCs w:val="24"/>
          <w:highlight w:val="none"/>
        </w:rPr>
      </w:pPr>
      <w:r>
        <w:rPr>
          <w:rFonts w:hint="default" w:ascii="Times New Roman" w:hAnsi="Times New Roman" w:cs="Times New Roman"/>
          <w:color w:val="auto"/>
          <w:sz w:val="24"/>
          <w:szCs w:val="24"/>
          <w:highlight w:val="none"/>
        </w:rPr>
        <w:t>3.及时向甲方通告本项目服务范围内有关服务的重大事项，及时配合处理投诉。</w:t>
      </w:r>
    </w:p>
    <w:p>
      <w:pPr>
        <w:pageBreakBefore w:val="0"/>
        <w:widowControl w:val="0"/>
        <w:tabs>
          <w:tab w:val="left" w:pos="1418"/>
        </w:tabs>
        <w:kinsoku/>
        <w:wordWrap/>
        <w:overflowPunct/>
        <w:topLinePunct w:val="0"/>
        <w:bidi w:val="0"/>
        <w:adjustRightInd w:val="0"/>
        <w:snapToGrid w:val="0"/>
        <w:spacing w:line="400" w:lineRule="exact"/>
        <w:ind w:firstLine="480" w:firstLineChars="200"/>
        <w:textAlignment w:val="baseline"/>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4.接受项目行业管理部门及政府有关部门的指导，接受甲方的监督。</w:t>
      </w:r>
    </w:p>
    <w:p>
      <w:pPr>
        <w:pageBreakBefore w:val="0"/>
        <w:widowControl w:val="0"/>
        <w:tabs>
          <w:tab w:val="left" w:pos="1418"/>
        </w:tabs>
        <w:kinsoku/>
        <w:wordWrap/>
        <w:overflowPunct/>
        <w:topLinePunct w:val="0"/>
        <w:bidi w:val="0"/>
        <w:adjustRightInd w:val="0"/>
        <w:snapToGrid w:val="0"/>
        <w:spacing w:line="400" w:lineRule="exact"/>
        <w:ind w:left="480"/>
        <w:textAlignment w:val="baseline"/>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5.国家法律、法规所规定由乙方承担的其它责任。</w:t>
      </w:r>
    </w:p>
    <w:p>
      <w:pPr>
        <w:pageBreakBefore w:val="0"/>
        <w:widowControl w:val="0"/>
        <w:numPr>
          <w:ilvl w:val="0"/>
          <w:numId w:val="5"/>
        </w:numPr>
        <w:tabs>
          <w:tab w:val="clear" w:pos="1521"/>
        </w:tabs>
        <w:kinsoku/>
        <w:wordWrap/>
        <w:overflowPunct/>
        <w:topLinePunct w:val="0"/>
        <w:bidi w:val="0"/>
        <w:adjustRightInd w:val="0"/>
        <w:snapToGrid w:val="0"/>
        <w:spacing w:line="400" w:lineRule="exact"/>
        <w:ind w:left="0" w:firstLine="0"/>
        <w:jc w:val="both"/>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违约责任</w:t>
      </w:r>
    </w:p>
    <w:p>
      <w:pPr>
        <w:pageBreakBefore w:val="0"/>
        <w:widowControl w:val="0"/>
        <w:numPr>
          <w:ilvl w:val="0"/>
          <w:numId w:val="8"/>
        </w:numPr>
        <w:tabs>
          <w:tab w:val="left" w:pos="1418"/>
        </w:tabs>
        <w:kinsoku/>
        <w:wordWrap/>
        <w:overflowPunct/>
        <w:topLinePunct w:val="0"/>
        <w:bidi w:val="0"/>
        <w:adjustRightInd w:val="0"/>
        <w:snapToGrid w:val="0"/>
        <w:spacing w:line="400" w:lineRule="exact"/>
        <w:ind w:left="0" w:firstLine="480" w:firstLineChars="200"/>
        <w:textAlignment w:val="baseline"/>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甲乙双方必须遵守本合同并执行合同中的各项规定，保证本合同的正常履行。</w:t>
      </w:r>
    </w:p>
    <w:p>
      <w:pPr>
        <w:pageBreakBefore w:val="0"/>
        <w:widowControl w:val="0"/>
        <w:numPr>
          <w:ilvl w:val="0"/>
          <w:numId w:val="8"/>
        </w:numPr>
        <w:tabs>
          <w:tab w:val="left" w:pos="1418"/>
        </w:tabs>
        <w:kinsoku/>
        <w:wordWrap/>
        <w:overflowPunct/>
        <w:topLinePunct w:val="0"/>
        <w:bidi w:val="0"/>
        <w:adjustRightInd w:val="0"/>
        <w:snapToGrid w:val="0"/>
        <w:spacing w:line="400" w:lineRule="exact"/>
        <w:ind w:left="0" w:firstLine="480" w:firstLineChars="200"/>
        <w:textAlignment w:val="baseline"/>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pageBreakBefore w:val="0"/>
        <w:widowControl w:val="0"/>
        <w:numPr>
          <w:ilvl w:val="0"/>
          <w:numId w:val="8"/>
        </w:numPr>
        <w:tabs>
          <w:tab w:val="left" w:pos="1418"/>
        </w:tabs>
        <w:kinsoku/>
        <w:wordWrap/>
        <w:overflowPunct/>
        <w:topLinePunct w:val="0"/>
        <w:bidi w:val="0"/>
        <w:adjustRightInd w:val="0"/>
        <w:snapToGrid w:val="0"/>
        <w:spacing w:line="400" w:lineRule="exact"/>
        <w:ind w:left="0" w:firstLine="480" w:firstLineChars="200"/>
        <w:textAlignment w:val="baseline"/>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乙方逾期完工的，每逾期一日，乙方向甲方支付本合同总金额1%的违约金，逾期超过1</w:t>
      </w:r>
      <w:r>
        <w:rPr>
          <w:rFonts w:hint="default" w:ascii="Times New Roman" w:hAnsi="Times New Roman" w:cs="Times New Roman"/>
          <w:bCs/>
          <w:color w:val="auto"/>
          <w:sz w:val="24"/>
          <w:szCs w:val="24"/>
          <w:highlight w:val="none"/>
          <w:lang w:val="en-US" w:eastAsia="zh-CN"/>
        </w:rPr>
        <w:t>0</w:t>
      </w:r>
      <w:r>
        <w:rPr>
          <w:rFonts w:hint="default" w:ascii="Times New Roman" w:hAnsi="Times New Roman" w:cs="Times New Roman"/>
          <w:bCs/>
          <w:color w:val="auto"/>
          <w:sz w:val="24"/>
          <w:szCs w:val="24"/>
          <w:highlight w:val="none"/>
        </w:rPr>
        <w:t>日，甲方有权解除本合同，乙方按本合同总金额的30%向甲方支付违约金。乙方所完成的</w:t>
      </w:r>
      <w:r>
        <w:rPr>
          <w:rFonts w:hint="default" w:ascii="Times New Roman" w:hAnsi="Times New Roman" w:cs="Times New Roman"/>
          <w:bCs/>
          <w:color w:val="auto"/>
          <w:sz w:val="24"/>
          <w:szCs w:val="24"/>
          <w:highlight w:val="none"/>
          <w:lang w:val="en-US" w:eastAsia="zh-CN"/>
        </w:rPr>
        <w:t>项目</w:t>
      </w:r>
      <w:r>
        <w:rPr>
          <w:rFonts w:hint="default" w:ascii="Times New Roman" w:hAnsi="Times New Roman" w:cs="Times New Roman"/>
          <w:bCs/>
          <w:color w:val="auto"/>
          <w:sz w:val="24"/>
          <w:szCs w:val="24"/>
          <w:highlight w:val="none"/>
        </w:rPr>
        <w:t>如果出现严重质量问题，甲方有权解除本合同，乙方按本合同总金额的30%向甲方支付违约金，违约金不足以弥补甲方损失的，乙方还应赔偿甲方由此产生的一切损失。</w:t>
      </w:r>
    </w:p>
    <w:p>
      <w:pPr>
        <w:pageBreakBefore w:val="0"/>
        <w:widowControl w:val="0"/>
        <w:numPr>
          <w:ilvl w:val="0"/>
          <w:numId w:val="5"/>
        </w:numPr>
        <w:tabs>
          <w:tab w:val="left" w:pos="1020"/>
        </w:tabs>
        <w:kinsoku/>
        <w:wordWrap/>
        <w:overflowPunct/>
        <w:topLinePunct w:val="0"/>
        <w:bidi w:val="0"/>
        <w:adjustRightInd w:val="0"/>
        <w:snapToGrid w:val="0"/>
        <w:spacing w:line="400" w:lineRule="exact"/>
        <w:ind w:left="0" w:firstLine="0"/>
        <w:jc w:val="both"/>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不可抗力事件处理</w:t>
      </w:r>
    </w:p>
    <w:p>
      <w:pPr>
        <w:pageBreakBefore w:val="0"/>
        <w:widowControl w:val="0"/>
        <w:tabs>
          <w:tab w:val="left" w:pos="0"/>
          <w:tab w:val="left" w:pos="1418"/>
        </w:tabs>
        <w:kinsoku/>
        <w:wordWrap/>
        <w:overflowPunct/>
        <w:topLinePunct w:val="0"/>
        <w:bidi w:val="0"/>
        <w:adjustRightInd w:val="0"/>
        <w:snapToGrid w:val="0"/>
        <w:spacing w:line="400" w:lineRule="exact"/>
        <w:ind w:left="0" w:leftChars="0" w:firstLine="480" w:firstLineChars="200"/>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1.在合同有效期内，任何一方因不可抗力事件导致不能履行合同，则合同履行期可延长，其延长期与不可抗力影响期相同。</w:t>
      </w:r>
    </w:p>
    <w:p>
      <w:pPr>
        <w:pageBreakBefore w:val="0"/>
        <w:widowControl w:val="0"/>
        <w:tabs>
          <w:tab w:val="left" w:pos="0"/>
          <w:tab w:val="left" w:pos="1418"/>
        </w:tabs>
        <w:kinsoku/>
        <w:wordWrap/>
        <w:overflowPunct/>
        <w:topLinePunct w:val="0"/>
        <w:bidi w:val="0"/>
        <w:adjustRightInd w:val="0"/>
        <w:snapToGrid w:val="0"/>
        <w:spacing w:line="400" w:lineRule="exact"/>
        <w:ind w:left="480"/>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2.不可抗力事件发生后，应立即通知对方，并寄送有关权威机构出具的证明。</w:t>
      </w:r>
    </w:p>
    <w:p>
      <w:pPr>
        <w:pageBreakBefore w:val="0"/>
        <w:widowControl w:val="0"/>
        <w:tabs>
          <w:tab w:val="left" w:pos="0"/>
          <w:tab w:val="left" w:pos="1418"/>
        </w:tabs>
        <w:kinsoku/>
        <w:wordWrap/>
        <w:overflowPunct/>
        <w:topLinePunct w:val="0"/>
        <w:bidi w:val="0"/>
        <w:adjustRightInd w:val="0"/>
        <w:snapToGrid w:val="0"/>
        <w:spacing w:line="400" w:lineRule="exact"/>
        <w:ind w:left="480"/>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3.不可抗力事件延续120天以上，双方应通过友好协商，确定是否继续履行合同。</w:t>
      </w: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Pr>
        <w:pageBreakBefore w:val="0"/>
        <w:widowControl w:val="0"/>
        <w:numPr>
          <w:ilvl w:val="0"/>
          <w:numId w:val="5"/>
        </w:numPr>
        <w:tabs>
          <w:tab w:val="left" w:pos="1020"/>
        </w:tabs>
        <w:kinsoku/>
        <w:wordWrap/>
        <w:overflowPunct/>
        <w:topLinePunct w:val="0"/>
        <w:bidi w:val="0"/>
        <w:adjustRightInd w:val="0"/>
        <w:snapToGrid w:val="0"/>
        <w:spacing w:line="400" w:lineRule="exact"/>
        <w:ind w:left="0" w:firstLine="0"/>
        <w:jc w:val="both"/>
        <w:rPr>
          <w:rFonts w:hint="default" w:ascii="Times New Roman" w:hAnsi="Times New Roman" w:cs="Times New Roman"/>
          <w:b/>
          <w:color w:val="auto"/>
          <w:sz w:val="24"/>
          <w:szCs w:val="24"/>
          <w:highlight w:val="none"/>
        </w:rPr>
      </w:pPr>
      <w:bookmarkStart w:id="27" w:name="_Toc247334846"/>
      <w:bookmarkStart w:id="28" w:name="_Toc286993792"/>
      <w:bookmarkStart w:id="29" w:name="_Toc225654649"/>
      <w:bookmarkStart w:id="30" w:name="_Toc241833908"/>
      <w:bookmarkStart w:id="31" w:name="_Toc212019599"/>
      <w:bookmarkStart w:id="32" w:name="_Toc211911353"/>
      <w:bookmarkStart w:id="33" w:name="_Toc232492933"/>
      <w:bookmarkStart w:id="34" w:name="_Toc251768867"/>
      <w:bookmarkStart w:id="35" w:name="_Toc238984980"/>
      <w:bookmarkStart w:id="36" w:name="_Toc239233919"/>
      <w:bookmarkStart w:id="37" w:name="_Toc225244857"/>
      <w:bookmarkStart w:id="38" w:name="_Toc185395254"/>
      <w:bookmarkStart w:id="39" w:name="_Toc225670756"/>
      <w:bookmarkStart w:id="40" w:name="_Toc239568423"/>
      <w:bookmarkStart w:id="41" w:name="_Toc237145411"/>
      <w:bookmarkStart w:id="42" w:name="_Toc211854454"/>
      <w:r>
        <w:rPr>
          <w:rFonts w:hint="default" w:ascii="Times New Roman" w:hAnsi="Times New Roman" w:cs="Times New Roman"/>
          <w:b/>
          <w:color w:val="auto"/>
          <w:sz w:val="24"/>
          <w:szCs w:val="24"/>
          <w:highlight w:val="none"/>
        </w:rPr>
        <w:t xml:space="preserve"> 解决合同纠纷的方式</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pPr>
        <w:pageBreakBefore w:val="0"/>
        <w:widowControl w:val="0"/>
        <w:tabs>
          <w:tab w:val="left" w:pos="0"/>
          <w:tab w:val="left" w:pos="1418"/>
        </w:tabs>
        <w:kinsoku/>
        <w:wordWrap/>
        <w:overflowPunct/>
        <w:topLinePunct w:val="0"/>
        <w:bidi w:val="0"/>
        <w:adjustRightInd w:val="0"/>
        <w:snapToGrid w:val="0"/>
        <w:spacing w:line="400" w:lineRule="exact"/>
        <w:ind w:firstLine="480" w:firstLineChars="200"/>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在执行本合同中发生的或与本合同有关的争端，双方应通过友好协商解决，经协商在60天内不能达成协议时，应向当地人民法院起诉。</w:t>
      </w:r>
    </w:p>
    <w:p>
      <w:pPr>
        <w:pageBreakBefore w:val="0"/>
        <w:widowControl w:val="0"/>
        <w:numPr>
          <w:ilvl w:val="0"/>
          <w:numId w:val="5"/>
        </w:numPr>
        <w:tabs>
          <w:tab w:val="left" w:pos="1020"/>
        </w:tabs>
        <w:kinsoku/>
        <w:wordWrap/>
        <w:overflowPunct/>
        <w:topLinePunct w:val="0"/>
        <w:bidi w:val="0"/>
        <w:adjustRightInd w:val="0"/>
        <w:snapToGrid w:val="0"/>
        <w:spacing w:line="400" w:lineRule="exact"/>
        <w:ind w:left="0" w:firstLine="0"/>
        <w:jc w:val="both"/>
        <w:rPr>
          <w:rFonts w:hint="default" w:ascii="Times New Roman" w:hAnsi="Times New Roman" w:cs="Times New Roman"/>
          <w:b/>
          <w:color w:val="auto"/>
          <w:sz w:val="24"/>
          <w:szCs w:val="24"/>
          <w:highlight w:val="none"/>
        </w:rPr>
      </w:pPr>
      <w:bookmarkStart w:id="43" w:name="_Toc251768868"/>
      <w:bookmarkStart w:id="44" w:name="_Toc212019600"/>
      <w:bookmarkStart w:id="45" w:name="_Toc237145412"/>
      <w:bookmarkStart w:id="46" w:name="_Toc225670757"/>
      <w:bookmarkStart w:id="47" w:name="_Toc286993793"/>
      <w:bookmarkStart w:id="48" w:name="_Toc225244858"/>
      <w:bookmarkStart w:id="49" w:name="_Toc239568424"/>
      <w:bookmarkStart w:id="50" w:name="_Toc238984981"/>
      <w:bookmarkStart w:id="51" w:name="_Toc211911354"/>
      <w:bookmarkStart w:id="52" w:name="_Toc247334847"/>
      <w:bookmarkStart w:id="53" w:name="_Toc283019219"/>
      <w:bookmarkStart w:id="54" w:name="_Toc185395255"/>
      <w:bookmarkStart w:id="55" w:name="_Toc239233920"/>
      <w:bookmarkStart w:id="56" w:name="_Toc225654650"/>
      <w:bookmarkStart w:id="57" w:name="_Toc282696231"/>
      <w:bookmarkStart w:id="58" w:name="_Toc211854455"/>
      <w:bookmarkStart w:id="59" w:name="_Toc232492934"/>
      <w:bookmarkStart w:id="60" w:name="_Toc241833909"/>
      <w:r>
        <w:rPr>
          <w:rFonts w:hint="default" w:ascii="Times New Roman" w:hAnsi="Times New Roman" w:cs="Times New Roman"/>
          <w:b/>
          <w:color w:val="auto"/>
          <w:sz w:val="24"/>
          <w:szCs w:val="24"/>
          <w:highlight w:val="none"/>
        </w:rPr>
        <w:t>合同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Pr>
          <w:rFonts w:hint="default" w:ascii="Times New Roman" w:hAnsi="Times New Roman" w:cs="Times New Roman"/>
          <w:b/>
          <w:color w:val="auto"/>
          <w:sz w:val="24"/>
          <w:szCs w:val="24"/>
          <w:highlight w:val="none"/>
        </w:rPr>
        <w:t>生效及其他</w:t>
      </w:r>
    </w:p>
    <w:p>
      <w:pPr>
        <w:pStyle w:val="25"/>
        <w:pageBreakBefore w:val="0"/>
        <w:numPr>
          <w:ilvl w:val="0"/>
          <w:numId w:val="9"/>
        </w:numPr>
        <w:tabs>
          <w:tab w:val="left" w:pos="1418"/>
        </w:tabs>
        <w:kinsoku/>
        <w:wordWrap/>
        <w:overflowPunct/>
        <w:topLinePunct w:val="0"/>
        <w:bidi w:val="0"/>
        <w:adjustRightInd w:val="0"/>
        <w:snapToGrid w:val="0"/>
        <w:spacing w:line="400" w:lineRule="exact"/>
        <w:ind w:left="0"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合同经双方法定代表人或</w:t>
      </w:r>
      <w:r>
        <w:rPr>
          <w:rFonts w:hint="default" w:ascii="Times New Roman" w:hAnsi="Times New Roman" w:cs="Times New Roman"/>
          <w:color w:val="auto"/>
          <w:sz w:val="24"/>
          <w:szCs w:val="24"/>
          <w:highlight w:val="none"/>
          <w:lang w:eastAsia="zh-CN"/>
        </w:rPr>
        <w:t>授权代表</w:t>
      </w:r>
      <w:r>
        <w:rPr>
          <w:rFonts w:hint="default" w:ascii="Times New Roman" w:hAnsi="Times New Roman" w:cs="Times New Roman"/>
          <w:color w:val="auto"/>
          <w:sz w:val="24"/>
          <w:szCs w:val="24"/>
          <w:highlight w:val="none"/>
        </w:rPr>
        <w:t>签字并加盖单位公章后生效。</w:t>
      </w:r>
    </w:p>
    <w:p>
      <w:pPr>
        <w:pStyle w:val="25"/>
        <w:pageBreakBefore w:val="0"/>
        <w:numPr>
          <w:ilvl w:val="0"/>
          <w:numId w:val="9"/>
        </w:numPr>
        <w:tabs>
          <w:tab w:val="left" w:pos="1418"/>
        </w:tabs>
        <w:kinsoku/>
        <w:wordWrap/>
        <w:overflowPunct/>
        <w:topLinePunct w:val="0"/>
        <w:bidi w:val="0"/>
        <w:adjustRightInd w:val="0"/>
        <w:snapToGrid w:val="0"/>
        <w:spacing w:line="400" w:lineRule="exact"/>
        <w:ind w:left="0"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本合同一式</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份，自双方签章之日起起效。甲方</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份，乙方</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份，政府采购代理机构</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份，同级财政部门备案</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份，具有同等法律效力。</w:t>
      </w:r>
    </w:p>
    <w:p>
      <w:pPr>
        <w:pageBreakBefore w:val="0"/>
        <w:widowControl w:val="0"/>
        <w:numPr>
          <w:ilvl w:val="0"/>
          <w:numId w:val="5"/>
        </w:numPr>
        <w:tabs>
          <w:tab w:val="left" w:pos="1020"/>
        </w:tabs>
        <w:kinsoku/>
        <w:wordWrap/>
        <w:overflowPunct/>
        <w:topLinePunct w:val="0"/>
        <w:bidi w:val="0"/>
        <w:adjustRightInd w:val="0"/>
        <w:snapToGrid w:val="0"/>
        <w:spacing w:line="400" w:lineRule="exact"/>
        <w:ind w:left="0" w:firstLine="0"/>
        <w:jc w:val="both"/>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附件</w:t>
      </w:r>
    </w:p>
    <w:p>
      <w:pPr>
        <w:pStyle w:val="25"/>
        <w:pageBreakBefore w:val="0"/>
        <w:numPr>
          <w:ilvl w:val="0"/>
          <w:numId w:val="10"/>
        </w:numPr>
        <w:tabs>
          <w:tab w:val="left" w:pos="1418"/>
        </w:tabs>
        <w:kinsoku/>
        <w:wordWrap/>
        <w:overflowPunct/>
        <w:topLinePunct w:val="0"/>
        <w:bidi w:val="0"/>
        <w:adjustRightInd w:val="0"/>
        <w:snapToGrid w:val="0"/>
        <w:spacing w:line="400" w:lineRule="exact"/>
        <w:ind w:left="0"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项目磋商文件</w:t>
      </w:r>
    </w:p>
    <w:p>
      <w:pPr>
        <w:pStyle w:val="25"/>
        <w:pageBreakBefore w:val="0"/>
        <w:numPr>
          <w:ilvl w:val="0"/>
          <w:numId w:val="10"/>
        </w:numPr>
        <w:tabs>
          <w:tab w:val="left" w:pos="1418"/>
        </w:tabs>
        <w:kinsoku/>
        <w:wordWrap/>
        <w:overflowPunct/>
        <w:topLinePunct w:val="0"/>
        <w:bidi w:val="0"/>
        <w:adjustRightInd w:val="0"/>
        <w:snapToGrid w:val="0"/>
        <w:spacing w:line="400" w:lineRule="exact"/>
        <w:ind w:left="0"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项目响应文件</w:t>
      </w:r>
    </w:p>
    <w:p>
      <w:pPr>
        <w:pStyle w:val="25"/>
        <w:pageBreakBefore w:val="0"/>
        <w:numPr>
          <w:ilvl w:val="0"/>
          <w:numId w:val="10"/>
        </w:numPr>
        <w:tabs>
          <w:tab w:val="left" w:pos="1418"/>
        </w:tabs>
        <w:kinsoku/>
        <w:wordWrap/>
        <w:overflowPunct/>
        <w:topLinePunct w:val="0"/>
        <w:bidi w:val="0"/>
        <w:adjustRightInd w:val="0"/>
        <w:snapToGrid w:val="0"/>
        <w:spacing w:line="400" w:lineRule="exact"/>
        <w:ind w:left="0"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成交通知书</w:t>
      </w:r>
    </w:p>
    <w:p>
      <w:pPr>
        <w:pStyle w:val="25"/>
        <w:pageBreakBefore w:val="0"/>
        <w:numPr>
          <w:ilvl w:val="0"/>
          <w:numId w:val="10"/>
        </w:numPr>
        <w:tabs>
          <w:tab w:val="left" w:pos="1418"/>
        </w:tabs>
        <w:kinsoku/>
        <w:wordWrap/>
        <w:overflowPunct/>
        <w:topLinePunct w:val="0"/>
        <w:bidi w:val="0"/>
        <w:adjustRightInd w:val="0"/>
        <w:snapToGrid w:val="0"/>
        <w:spacing w:line="400" w:lineRule="exact"/>
        <w:ind w:left="0"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其他</w:t>
      </w:r>
    </w:p>
    <w:p>
      <w:pPr>
        <w:pageBreakBefore w:val="0"/>
        <w:tabs>
          <w:tab w:val="left" w:pos="1418"/>
        </w:tabs>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甲方：   （盖章）   </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乙方：   （盖章）</w:t>
      </w:r>
    </w:p>
    <w:p>
      <w:pPr>
        <w:pageBreakBefore w:val="0"/>
        <w:tabs>
          <w:tab w:val="left" w:pos="1418"/>
        </w:tabs>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法定代表人（授权代表）：</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法定代表人（授权代表）：</w:t>
      </w:r>
    </w:p>
    <w:p>
      <w:pPr>
        <w:pageBreakBefore w:val="0"/>
        <w:tabs>
          <w:tab w:val="left" w:pos="1418"/>
        </w:tabs>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地    址：</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地    址：</w:t>
      </w:r>
    </w:p>
    <w:p>
      <w:pPr>
        <w:pageBreakBefore w:val="0"/>
        <w:tabs>
          <w:tab w:val="left" w:pos="1418"/>
        </w:tabs>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开户银行：</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开户银行：</w:t>
      </w:r>
    </w:p>
    <w:p>
      <w:pPr>
        <w:pageBreakBefore w:val="0"/>
        <w:tabs>
          <w:tab w:val="left" w:pos="1418"/>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217"/>
        </w:tabs>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账    号：</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账    号：</w:t>
      </w:r>
      <w:r>
        <w:rPr>
          <w:rFonts w:hint="default" w:ascii="Times New Roman" w:hAnsi="Times New Roman" w:cs="Times New Roman"/>
          <w:color w:val="auto"/>
          <w:sz w:val="24"/>
          <w:szCs w:val="24"/>
          <w:highlight w:val="none"/>
        </w:rPr>
        <w:tab/>
      </w:r>
    </w:p>
    <w:p>
      <w:pPr>
        <w:pageBreakBefore w:val="0"/>
        <w:tabs>
          <w:tab w:val="left" w:pos="1418"/>
        </w:tabs>
        <w:kinsoku/>
        <w:wordWrap/>
        <w:overflowPunct/>
        <w:topLinePunct w:val="0"/>
        <w:bidi w:val="0"/>
        <w:adjustRightInd w:val="0"/>
        <w:snapToGrid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    话：</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电    话：</w:t>
      </w:r>
    </w:p>
    <w:p>
      <w:pPr>
        <w:pStyle w:val="9"/>
        <w:snapToGrid w:val="0"/>
        <w:spacing w:line="300" w:lineRule="auto"/>
        <w:rPr>
          <w:rFonts w:hint="default" w:ascii="Times New Roman" w:hAnsi="Times New Roman" w:cs="Times New Roman"/>
          <w:b/>
          <w:bCs/>
          <w:color w:val="auto"/>
          <w:kern w:val="44"/>
          <w:sz w:val="32"/>
          <w:szCs w:val="32"/>
        </w:rPr>
      </w:pPr>
      <w:r>
        <w:rPr>
          <w:rFonts w:hint="default" w:ascii="Times New Roman" w:hAnsi="Times New Roman" w:cs="Times New Roman"/>
          <w:b/>
          <w:bCs/>
          <w:color w:val="auto"/>
          <w:kern w:val="44"/>
          <w:sz w:val="32"/>
          <w:szCs w:val="32"/>
        </w:rPr>
        <w:br w:type="page"/>
      </w:r>
    </w:p>
    <w:p>
      <w:pPr>
        <w:pStyle w:val="9"/>
        <w:snapToGrid w:val="0"/>
        <w:spacing w:line="300" w:lineRule="auto"/>
        <w:ind w:firstLine="642" w:firstLineChars="200"/>
        <w:jc w:val="center"/>
        <w:outlineLvl w:val="0"/>
        <w:rPr>
          <w:rFonts w:hint="default" w:ascii="Times New Roman" w:hAnsi="Times New Roman" w:cs="Times New Roman"/>
          <w:b/>
          <w:bCs/>
          <w:color w:val="auto"/>
          <w:kern w:val="44"/>
          <w:sz w:val="32"/>
          <w:szCs w:val="32"/>
        </w:rPr>
      </w:pPr>
      <w:bookmarkStart w:id="61" w:name="_Toc4888"/>
      <w:r>
        <w:rPr>
          <w:rFonts w:hint="default" w:ascii="Times New Roman" w:hAnsi="Times New Roman" w:cs="Times New Roman"/>
          <w:b/>
          <w:bCs/>
          <w:color w:val="auto"/>
          <w:kern w:val="44"/>
          <w:sz w:val="32"/>
          <w:szCs w:val="32"/>
        </w:rPr>
        <w:t>第七章  响应文件（格式）</w:t>
      </w:r>
      <w:bookmarkEnd w:id="61"/>
    </w:p>
    <w:p>
      <w:pPr>
        <w:rPr>
          <w:rFonts w:hint="default" w:ascii="Times New Roman" w:hAnsi="Times New Roman" w:cs="Times New Roman"/>
          <w:b/>
          <w:color w:val="auto"/>
          <w:sz w:val="72"/>
        </w:rPr>
      </w:pPr>
    </w:p>
    <w:p>
      <w:pPr>
        <w:spacing w:line="300" w:lineRule="exact"/>
        <w:outlineLvl w:val="1"/>
        <w:rPr>
          <w:rFonts w:hint="default" w:ascii="Times New Roman" w:hAnsi="Times New Roman" w:cs="Times New Roman"/>
          <w:bCs/>
          <w:color w:val="auto"/>
          <w:sz w:val="28"/>
          <w:szCs w:val="18"/>
        </w:rPr>
      </w:pPr>
      <w:r>
        <w:rPr>
          <w:rFonts w:hint="default" w:ascii="Times New Roman" w:hAnsi="Times New Roman" w:cs="Times New Roman"/>
          <w:bCs/>
          <w:color w:val="auto"/>
          <w:sz w:val="28"/>
          <w:szCs w:val="18"/>
        </w:rPr>
        <w:t>附件1：竞标响应文件封面格式</w:t>
      </w:r>
    </w:p>
    <w:p>
      <w:pPr>
        <w:spacing w:line="300" w:lineRule="exact"/>
        <w:rPr>
          <w:rFonts w:hint="default" w:ascii="Times New Roman" w:hAnsi="Times New Roman" w:cs="Times New Roman"/>
          <w:bCs/>
          <w:color w:val="auto"/>
          <w:szCs w:val="21"/>
        </w:rPr>
      </w:pPr>
      <w:r>
        <w:rPr>
          <w:rFonts w:hint="default" w:ascii="Times New Roman" w:hAnsi="Times New Roman" w:cs="Times New Roman"/>
          <w:bCs/>
          <w:color w:val="auto"/>
          <w:szCs w:val="21"/>
          <w:lang w:val="en-US" w:eastAsia="zh-CN"/>
        </w:rPr>
        <mc:AlternateContent>
          <mc:Choice Requires="wps">
            <w:drawing>
              <wp:anchor distT="0" distB="0" distL="114300" distR="114300" simplePos="0" relativeHeight="251659264" behindDoc="0" locked="0" layoutInCell="1" allowOverlap="1">
                <wp:simplePos x="0" y="0"/>
                <wp:positionH relativeFrom="column">
                  <wp:posOffset>4655820</wp:posOffset>
                </wp:positionH>
                <wp:positionV relativeFrom="paragraph">
                  <wp:posOffset>160020</wp:posOffset>
                </wp:positionV>
                <wp:extent cx="1120140" cy="289560"/>
                <wp:effectExtent l="4445" t="5080" r="18415" b="10160"/>
                <wp:wrapNone/>
                <wp:docPr id="1" name="文本框 2"/>
                <wp:cNvGraphicFramePr/>
                <a:graphic xmlns:a="http://schemas.openxmlformats.org/drawingml/2006/main">
                  <a:graphicData uri="http://schemas.microsoft.com/office/word/2010/wordprocessingShape">
                    <wps:wsp>
                      <wps:cNvSpPr txBox="1"/>
                      <wps:spPr>
                        <a:xfrm>
                          <a:off x="0" y="0"/>
                          <a:ext cx="1120140" cy="2895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rPr>
                                <w:rFonts w:hint="eastAsia" w:ascii="黑体" w:eastAsia="黑体"/>
                                <w:b/>
                                <w:sz w:val="28"/>
                                <w:szCs w:val="28"/>
                              </w:rPr>
                            </w:pPr>
                            <w:r>
                              <w:rPr>
                                <w:rFonts w:hint="eastAsia" w:ascii="黑体" w:hAnsi="宋体" w:eastAsia="黑体"/>
                                <w:b/>
                                <w:sz w:val="28"/>
                                <w:szCs w:val="28"/>
                              </w:rPr>
                              <w:t>正本或副本</w:t>
                            </w:r>
                          </w:p>
                        </w:txbxContent>
                      </wps:txbx>
                      <wps:bodyPr upright="1"/>
                    </wps:wsp>
                  </a:graphicData>
                </a:graphic>
              </wp:anchor>
            </w:drawing>
          </mc:Choice>
          <mc:Fallback>
            <w:pict>
              <v:shape id="文本框 2" o:spid="_x0000_s1026" o:spt="202" type="#_x0000_t202" style="position:absolute;left:0pt;margin-left:366.6pt;margin-top:12.6pt;height:22.8pt;width:88.2pt;z-index:251659264;mso-width-relative:page;mso-height-relative:page;" fillcolor="#FFFFFF" filled="t" stroked="t" coordsize="21600,21600" o:gfxdata="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">
                <v:fill on="t" focussize="0,0"/>
                <v:stroke color="#000000" joinstyle="miter"/>
                <v:imagedata o:title=""/>
                <o:lock v:ext="edit" aspectratio="f"/>
                <v:textbox>
                  <w:txbxContent>
                    <w:p>
                      <w:pPr>
                        <w:spacing w:line="320" w:lineRule="exact"/>
                        <w:rPr>
                          <w:rFonts w:hint="eastAsia" w:ascii="黑体" w:eastAsia="黑体"/>
                          <w:b/>
                          <w:sz w:val="28"/>
                          <w:szCs w:val="28"/>
                        </w:rPr>
                      </w:pPr>
                      <w:r>
                        <w:rPr>
                          <w:rFonts w:hint="eastAsia" w:ascii="黑体" w:hAnsi="宋体" w:eastAsia="黑体"/>
                          <w:b/>
                          <w:sz w:val="28"/>
                          <w:szCs w:val="28"/>
                        </w:rPr>
                        <w:t>正本或副本</w:t>
                      </w:r>
                    </w:p>
                  </w:txbxContent>
                </v:textbox>
              </v:shape>
            </w:pict>
          </mc:Fallback>
        </mc:AlternateContent>
      </w:r>
    </w:p>
    <w:p>
      <w:pPr>
        <w:spacing w:line="1000" w:lineRule="exact"/>
        <w:jc w:val="right"/>
        <w:rPr>
          <w:rFonts w:hint="default" w:ascii="Times New Roman" w:hAnsi="Times New Roman" w:cs="Times New Roman"/>
          <w:b/>
          <w:color w:val="auto"/>
          <w:spacing w:val="78"/>
          <w:sz w:val="36"/>
          <w:szCs w:val="36"/>
        </w:rPr>
      </w:pPr>
    </w:p>
    <w:p>
      <w:pPr>
        <w:spacing w:line="1000" w:lineRule="exact"/>
        <w:jc w:val="center"/>
        <w:rPr>
          <w:rFonts w:hint="default" w:ascii="Times New Roman" w:hAnsi="Times New Roman" w:cs="Times New Roman"/>
          <w:b/>
          <w:color w:val="auto"/>
          <w:spacing w:val="78"/>
          <w:sz w:val="90"/>
          <w:szCs w:val="90"/>
        </w:rPr>
      </w:pPr>
      <w:r>
        <w:rPr>
          <w:rFonts w:hint="default" w:ascii="Times New Roman" w:hAnsi="Times New Roman" w:cs="Times New Roman"/>
          <w:b/>
          <w:color w:val="auto"/>
          <w:spacing w:val="78"/>
          <w:sz w:val="90"/>
          <w:szCs w:val="90"/>
        </w:rPr>
        <w:t>竞标响应文件</w:t>
      </w:r>
    </w:p>
    <w:p>
      <w:pPr>
        <w:spacing w:line="500" w:lineRule="exact"/>
        <w:jc w:val="center"/>
        <w:rPr>
          <w:rFonts w:hint="default" w:ascii="Times New Roman" w:hAnsi="Times New Roman" w:cs="Times New Roman"/>
          <w:b/>
          <w:bCs/>
          <w:color w:val="auto"/>
          <w:sz w:val="36"/>
        </w:rPr>
      </w:pPr>
      <w:r>
        <w:rPr>
          <w:rFonts w:hint="default" w:ascii="Times New Roman" w:hAnsi="Times New Roman" w:cs="Times New Roman"/>
          <w:b/>
          <w:color w:val="auto"/>
        </w:rPr>
        <w:t>“资格性响应文件”或“技术、服务性响应文件”</w:t>
      </w:r>
    </w:p>
    <w:p>
      <w:pPr>
        <w:spacing w:line="360" w:lineRule="exact"/>
        <w:jc w:val="center"/>
        <w:rPr>
          <w:rFonts w:hint="default" w:ascii="Times New Roman" w:hAnsi="Times New Roman" w:cs="Times New Roman"/>
          <w:b/>
          <w:bCs/>
          <w:color w:val="auto"/>
          <w:sz w:val="36"/>
        </w:rPr>
      </w:pPr>
    </w:p>
    <w:p>
      <w:pPr>
        <w:spacing w:line="360" w:lineRule="exact"/>
        <w:ind w:left="2040" w:leftChars="600" w:firstLine="0" w:firstLineChars="0"/>
        <w:rPr>
          <w:rFonts w:hint="default" w:ascii="Times New Roman" w:hAnsi="Times New Roman" w:cs="Times New Roman"/>
          <w:b/>
          <w:bCs/>
          <w:color w:val="auto"/>
          <w:sz w:val="36"/>
        </w:rPr>
      </w:pPr>
    </w:p>
    <w:p>
      <w:pPr>
        <w:spacing w:line="360" w:lineRule="exact"/>
        <w:ind w:left="2040" w:leftChars="600" w:firstLine="0" w:firstLineChars="0"/>
        <w:rPr>
          <w:rFonts w:hint="default" w:ascii="Times New Roman" w:hAnsi="Times New Roman" w:cs="Times New Roman"/>
          <w:b/>
          <w:bCs/>
          <w:color w:val="auto"/>
          <w:sz w:val="36"/>
        </w:rPr>
      </w:pPr>
    </w:p>
    <w:p>
      <w:pPr>
        <w:spacing w:line="360" w:lineRule="exact"/>
        <w:ind w:left="2040" w:leftChars="600" w:firstLine="0" w:firstLineChars="0"/>
        <w:rPr>
          <w:rFonts w:hint="default" w:ascii="Times New Roman" w:hAnsi="Times New Roman" w:cs="Times New Roman"/>
          <w:b/>
          <w:bCs/>
          <w:color w:val="auto"/>
          <w:sz w:val="36"/>
        </w:rPr>
      </w:pPr>
      <w:r>
        <w:rPr>
          <w:rFonts w:hint="default" w:ascii="Times New Roman" w:hAnsi="Times New Roman" w:cs="Times New Roman"/>
          <w:b/>
          <w:bCs/>
          <w:color w:val="auto"/>
          <w:sz w:val="36"/>
        </w:rPr>
        <w:t>项目编号：</w:t>
      </w:r>
      <w:r>
        <w:rPr>
          <w:rFonts w:hint="default" w:ascii="Times New Roman" w:hAnsi="Times New Roman" w:cs="Times New Roman"/>
          <w:b/>
          <w:bCs/>
          <w:color w:val="auto"/>
          <w:sz w:val="36"/>
          <w:u w:val="single"/>
        </w:rPr>
        <w:t xml:space="preserve">                     </w:t>
      </w:r>
    </w:p>
    <w:p>
      <w:pPr>
        <w:spacing w:line="360" w:lineRule="exact"/>
        <w:ind w:left="2040" w:leftChars="600" w:firstLine="0" w:firstLineChars="0"/>
        <w:rPr>
          <w:rFonts w:hint="default" w:ascii="Times New Roman" w:hAnsi="Times New Roman" w:cs="Times New Roman"/>
          <w:b/>
          <w:bCs/>
          <w:color w:val="auto"/>
          <w:sz w:val="36"/>
        </w:rPr>
      </w:pPr>
    </w:p>
    <w:p>
      <w:pPr>
        <w:spacing w:line="360" w:lineRule="exact"/>
        <w:ind w:left="2040" w:leftChars="600" w:firstLine="0" w:firstLineChars="0"/>
        <w:rPr>
          <w:rFonts w:hint="default" w:ascii="Times New Roman" w:hAnsi="Times New Roman" w:cs="Times New Roman"/>
          <w:b/>
          <w:bCs/>
          <w:color w:val="auto"/>
          <w:sz w:val="36"/>
        </w:rPr>
      </w:pPr>
      <w:r>
        <w:rPr>
          <w:rFonts w:hint="default" w:ascii="Times New Roman" w:hAnsi="Times New Roman" w:cs="Times New Roman"/>
          <w:b/>
          <w:bCs/>
          <w:color w:val="auto"/>
          <w:sz w:val="36"/>
        </w:rPr>
        <w:t>项目名称：</w:t>
      </w:r>
      <w:r>
        <w:rPr>
          <w:rFonts w:hint="default" w:ascii="Times New Roman" w:hAnsi="Times New Roman" w:cs="Times New Roman"/>
          <w:b/>
          <w:bCs/>
          <w:color w:val="auto"/>
          <w:sz w:val="36"/>
          <w:u w:val="single"/>
        </w:rPr>
        <w:t xml:space="preserve">                     </w:t>
      </w:r>
    </w:p>
    <w:p>
      <w:pPr>
        <w:spacing w:line="360" w:lineRule="exact"/>
        <w:ind w:left="2040" w:leftChars="600" w:firstLine="0" w:firstLineChars="0"/>
        <w:rPr>
          <w:rFonts w:hint="default" w:ascii="Times New Roman" w:hAnsi="Times New Roman" w:cs="Times New Roman"/>
          <w:b/>
          <w:bCs/>
          <w:color w:val="auto"/>
          <w:sz w:val="36"/>
        </w:rPr>
      </w:pPr>
    </w:p>
    <w:p>
      <w:pPr>
        <w:spacing w:line="360" w:lineRule="exact"/>
        <w:ind w:left="2040" w:leftChars="600" w:firstLine="0" w:firstLineChars="0"/>
        <w:rPr>
          <w:rFonts w:hint="default" w:ascii="Times New Roman" w:hAnsi="Times New Roman" w:cs="Times New Roman"/>
          <w:b/>
          <w:bCs/>
          <w:color w:val="auto"/>
          <w:sz w:val="36"/>
        </w:rPr>
      </w:pPr>
      <w:r>
        <w:rPr>
          <w:rFonts w:hint="default" w:ascii="Times New Roman" w:hAnsi="Times New Roman" w:cs="Times New Roman"/>
          <w:b/>
          <w:bCs/>
          <w:color w:val="auto"/>
          <w:sz w:val="36"/>
        </w:rPr>
        <w:t>竞标人（加盖公章）：</w:t>
      </w:r>
      <w:r>
        <w:rPr>
          <w:rFonts w:hint="default" w:ascii="Times New Roman" w:hAnsi="Times New Roman" w:cs="Times New Roman"/>
          <w:b/>
          <w:bCs/>
          <w:color w:val="auto"/>
          <w:sz w:val="36"/>
          <w:u w:val="single"/>
        </w:rPr>
        <w:t xml:space="preserve">           </w:t>
      </w:r>
    </w:p>
    <w:p>
      <w:pPr>
        <w:spacing w:line="360" w:lineRule="exact"/>
        <w:ind w:left="2040" w:leftChars="600" w:firstLine="0" w:firstLineChars="0"/>
        <w:rPr>
          <w:rFonts w:hint="default" w:ascii="Times New Roman" w:hAnsi="Times New Roman" w:cs="Times New Roman"/>
          <w:b/>
          <w:bCs/>
          <w:color w:val="auto"/>
          <w:sz w:val="36"/>
        </w:rPr>
      </w:pPr>
    </w:p>
    <w:p>
      <w:pPr>
        <w:spacing w:line="360" w:lineRule="exact"/>
        <w:ind w:left="2040" w:leftChars="600" w:firstLine="0" w:firstLineChars="0"/>
        <w:rPr>
          <w:rFonts w:hint="default" w:ascii="Times New Roman" w:hAnsi="Times New Roman" w:cs="Times New Roman"/>
          <w:b/>
          <w:bCs/>
          <w:color w:val="auto"/>
          <w:spacing w:val="-40"/>
          <w:sz w:val="36"/>
        </w:rPr>
      </w:pPr>
      <w:r>
        <w:rPr>
          <w:rFonts w:hint="default" w:ascii="Times New Roman" w:hAnsi="Times New Roman" w:cs="Times New Roman"/>
          <w:b/>
          <w:bCs/>
          <w:color w:val="auto"/>
          <w:spacing w:val="-24"/>
          <w:sz w:val="36"/>
        </w:rPr>
        <w:t>法定代表人或其委托代理人签字</w:t>
      </w:r>
      <w:r>
        <w:rPr>
          <w:rFonts w:hint="default" w:ascii="Times New Roman" w:hAnsi="Times New Roman" w:cs="Times New Roman"/>
          <w:b/>
          <w:bCs/>
          <w:color w:val="auto"/>
          <w:spacing w:val="-40"/>
          <w:sz w:val="36"/>
        </w:rPr>
        <w:t>：</w:t>
      </w:r>
      <w:r>
        <w:rPr>
          <w:rFonts w:hint="default" w:ascii="Times New Roman" w:hAnsi="Times New Roman" w:cs="Times New Roman"/>
          <w:b/>
          <w:bCs/>
          <w:color w:val="auto"/>
          <w:spacing w:val="-40"/>
          <w:sz w:val="36"/>
          <w:u w:val="single"/>
        </w:rPr>
        <w:t xml:space="preserve">         </w:t>
      </w:r>
    </w:p>
    <w:p>
      <w:pPr>
        <w:spacing w:line="500" w:lineRule="exact"/>
        <w:ind w:left="2040" w:leftChars="600" w:firstLine="0" w:firstLineChars="0"/>
        <w:rPr>
          <w:rFonts w:hint="default" w:ascii="Times New Roman" w:hAnsi="Times New Roman" w:cs="Times New Roman"/>
          <w:b/>
          <w:bCs/>
          <w:color w:val="auto"/>
          <w:sz w:val="36"/>
        </w:rPr>
      </w:pPr>
    </w:p>
    <w:p>
      <w:pPr>
        <w:spacing w:line="500" w:lineRule="exact"/>
        <w:rPr>
          <w:rFonts w:hint="default" w:ascii="Times New Roman" w:hAnsi="Times New Roman" w:cs="Times New Roman"/>
          <w:b/>
          <w:bCs/>
          <w:color w:val="auto"/>
          <w:sz w:val="36"/>
        </w:rPr>
      </w:pPr>
    </w:p>
    <w:p>
      <w:pPr>
        <w:spacing w:line="500" w:lineRule="exact"/>
        <w:rPr>
          <w:rFonts w:hint="default" w:ascii="Times New Roman" w:hAnsi="Times New Roman" w:cs="Times New Roman"/>
          <w:b/>
          <w:bCs/>
          <w:color w:val="auto"/>
          <w:sz w:val="36"/>
        </w:rPr>
      </w:pPr>
    </w:p>
    <w:p>
      <w:pPr>
        <w:spacing w:line="500" w:lineRule="exact"/>
        <w:rPr>
          <w:rFonts w:hint="default" w:ascii="Times New Roman" w:hAnsi="Times New Roman" w:cs="Times New Roman"/>
          <w:b/>
          <w:bCs/>
          <w:color w:val="auto"/>
          <w:sz w:val="36"/>
        </w:rPr>
      </w:pPr>
    </w:p>
    <w:p>
      <w:pPr>
        <w:spacing w:line="500" w:lineRule="exact"/>
        <w:rPr>
          <w:rFonts w:hint="default" w:ascii="Times New Roman" w:hAnsi="Times New Roman" w:cs="Times New Roman"/>
          <w:b/>
          <w:bCs/>
          <w:color w:val="auto"/>
          <w:sz w:val="36"/>
        </w:rPr>
      </w:pPr>
    </w:p>
    <w:p>
      <w:pPr>
        <w:spacing w:line="500" w:lineRule="exact"/>
        <w:rPr>
          <w:rFonts w:hint="default" w:ascii="Times New Roman" w:hAnsi="Times New Roman" w:cs="Times New Roman"/>
          <w:b/>
          <w:bCs/>
          <w:color w:val="auto"/>
          <w:sz w:val="36"/>
        </w:rPr>
      </w:pPr>
    </w:p>
    <w:p>
      <w:pPr>
        <w:spacing w:line="500" w:lineRule="exact"/>
        <w:jc w:val="center"/>
        <w:rPr>
          <w:rFonts w:hint="default" w:ascii="Times New Roman" w:hAnsi="Times New Roman" w:cs="Times New Roman"/>
          <w:b/>
          <w:bCs/>
          <w:color w:val="auto"/>
          <w:sz w:val="36"/>
        </w:rPr>
      </w:pPr>
      <w:r>
        <w:rPr>
          <w:rFonts w:hint="default" w:ascii="Times New Roman" w:hAnsi="Times New Roman" w:cs="Times New Roman"/>
          <w:b/>
          <w:bCs/>
          <w:color w:val="auto"/>
          <w:sz w:val="36"/>
        </w:rPr>
        <w:t xml:space="preserve">日期： </w:t>
      </w:r>
      <w:r>
        <w:rPr>
          <w:rFonts w:hint="default" w:ascii="Times New Roman" w:hAnsi="Times New Roman" w:cs="Times New Roman"/>
          <w:b/>
          <w:bCs/>
          <w:color w:val="auto"/>
          <w:sz w:val="36"/>
          <w:lang w:val="en-US" w:eastAsia="zh-CN"/>
        </w:rPr>
        <w:t xml:space="preserve">   </w:t>
      </w:r>
      <w:r>
        <w:rPr>
          <w:rFonts w:hint="default" w:ascii="Times New Roman" w:hAnsi="Times New Roman" w:cs="Times New Roman"/>
          <w:b/>
          <w:bCs/>
          <w:color w:val="auto"/>
          <w:sz w:val="36"/>
        </w:rPr>
        <w:t xml:space="preserve">  年   月    日</w:t>
      </w:r>
    </w:p>
    <w:p>
      <w:pPr>
        <w:spacing w:line="260" w:lineRule="exact"/>
        <w:outlineLvl w:val="1"/>
        <w:rPr>
          <w:rFonts w:hint="default" w:ascii="Times New Roman" w:hAnsi="Times New Roman" w:cs="Times New Roman"/>
          <w:bCs/>
          <w:color w:val="auto"/>
          <w:sz w:val="28"/>
          <w:szCs w:val="28"/>
        </w:rPr>
      </w:pPr>
      <w:r>
        <w:rPr>
          <w:rFonts w:hint="default" w:ascii="Times New Roman" w:hAnsi="Times New Roman" w:cs="Times New Roman"/>
          <w:bCs/>
          <w:color w:val="auto"/>
          <w:szCs w:val="21"/>
        </w:rPr>
        <w:br w:type="page"/>
      </w:r>
      <w:bookmarkStart w:id="62" w:name="_Toc182996297"/>
      <w:bookmarkStart w:id="63" w:name="_Toc345252523"/>
      <w:r>
        <w:rPr>
          <w:rFonts w:hint="default" w:ascii="Times New Roman" w:hAnsi="Times New Roman" w:cs="Times New Roman"/>
          <w:bCs/>
          <w:color w:val="auto"/>
          <w:sz w:val="28"/>
          <w:szCs w:val="28"/>
        </w:rPr>
        <w:t>附件2：竞标函格式</w:t>
      </w:r>
      <w:bookmarkEnd w:id="62"/>
      <w:r>
        <w:rPr>
          <w:rFonts w:hint="default" w:ascii="Times New Roman" w:hAnsi="Times New Roman" w:cs="Times New Roman"/>
          <w:bCs/>
          <w:color w:val="auto"/>
          <w:sz w:val="28"/>
          <w:szCs w:val="28"/>
        </w:rPr>
        <w:t>【</w:t>
      </w:r>
      <w:r>
        <w:rPr>
          <w:rFonts w:hint="default" w:ascii="Times New Roman" w:hAnsi="Times New Roman" w:cs="Times New Roman"/>
          <w:color w:val="auto"/>
          <w:sz w:val="28"/>
          <w:szCs w:val="28"/>
        </w:rPr>
        <w:t>资格性响应</w:t>
      </w:r>
      <w:r>
        <w:rPr>
          <w:rFonts w:hint="default" w:ascii="Times New Roman" w:hAnsi="Times New Roman" w:cs="Times New Roman"/>
          <w:bCs/>
          <w:color w:val="auto"/>
          <w:sz w:val="28"/>
          <w:szCs w:val="28"/>
        </w:rPr>
        <w:t>】</w:t>
      </w:r>
      <w:bookmarkEnd w:id="63"/>
    </w:p>
    <w:p>
      <w:pPr>
        <w:spacing w:line="440" w:lineRule="exact"/>
        <w:jc w:val="center"/>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36"/>
        </w:rPr>
      </w:pPr>
      <w:r>
        <w:rPr>
          <w:rFonts w:hint="default" w:ascii="Times New Roman" w:hAnsi="Times New Roman" w:eastAsia="宋体" w:cs="Times New Roman"/>
          <w:b/>
          <w:bCs/>
          <w:color w:val="auto"/>
          <w:sz w:val="36"/>
        </w:rPr>
        <w:t>竞 标 函</w:t>
      </w:r>
    </w:p>
    <w:p>
      <w:pPr>
        <w:spacing w:line="400" w:lineRule="exact"/>
        <w:rPr>
          <w:rFonts w:hint="default" w:ascii="Times New Roman" w:hAnsi="Times New Roman" w:cs="Times New Roman"/>
          <w:color w:val="auto"/>
          <w:sz w:val="24"/>
        </w:rPr>
      </w:pPr>
      <w:r>
        <w:rPr>
          <w:rFonts w:hint="default" w:ascii="Times New Roman" w:hAnsi="Times New Roman" w:cs="Times New Roman"/>
          <w:color w:val="auto"/>
          <w:sz w:val="24"/>
          <w:lang w:eastAsia="zh-CN"/>
        </w:rPr>
        <w:t>达州市生态环境局</w:t>
      </w:r>
      <w:r>
        <w:rPr>
          <w:rFonts w:hint="default" w:ascii="Times New Roman" w:hAnsi="Times New Roman" w:cs="Times New Roman"/>
          <w:color w:val="auto"/>
          <w:sz w:val="24"/>
        </w:rPr>
        <w:t>：</w:t>
      </w:r>
    </w:p>
    <w:p>
      <w:pPr>
        <w:spacing w:line="40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根据贵单位的谈判</w:t>
      </w:r>
      <w:r>
        <w:rPr>
          <w:rFonts w:hint="default" w:ascii="Times New Roman" w:hAnsi="Times New Roman" w:cs="Times New Roman"/>
          <w:color w:val="auto"/>
          <w:sz w:val="24"/>
          <w:lang w:eastAsia="zh-CN"/>
        </w:rPr>
        <w:t>公告</w:t>
      </w:r>
      <w:r>
        <w:rPr>
          <w:rFonts w:hint="default" w:ascii="Times New Roman" w:hAnsi="Times New Roman" w:cs="Times New Roman"/>
          <w:color w:val="auto"/>
          <w:sz w:val="28"/>
          <w:szCs w:val="21"/>
          <w:lang w:eastAsia="zh-CN"/>
        </w:rPr>
        <w:t>（</w:t>
      </w:r>
      <w:r>
        <w:rPr>
          <w:rFonts w:hint="default" w:ascii="Times New Roman" w:hAnsi="Times New Roman" w:cs="Times New Roman"/>
          <w:color w:val="auto"/>
          <w:sz w:val="24"/>
        </w:rPr>
        <w:t>项目名称：</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rPr>
        <w:t>），我公司经研究，决定参与本次竞标，并</w:t>
      </w:r>
      <w:r>
        <w:rPr>
          <w:rFonts w:hint="default" w:ascii="Times New Roman" w:hAnsi="Times New Roman" w:cs="Times New Roman"/>
          <w:color w:val="auto"/>
          <w:sz w:val="24"/>
          <w:lang w:eastAsia="zh-CN"/>
        </w:rPr>
        <w:t>在开标时</w:t>
      </w:r>
      <w:r>
        <w:rPr>
          <w:rFonts w:hint="default" w:ascii="Times New Roman" w:hAnsi="Times New Roman" w:cs="Times New Roman"/>
          <w:color w:val="auto"/>
          <w:sz w:val="24"/>
        </w:rPr>
        <w:t>提交下述文件正本壹份和副本两份。</w:t>
      </w:r>
    </w:p>
    <w:p>
      <w:pPr>
        <w:spacing w:line="40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1.</w:t>
      </w:r>
      <w:r>
        <w:rPr>
          <w:rFonts w:hint="default" w:ascii="Times New Roman" w:hAnsi="Times New Roman" w:cs="Times New Roman"/>
          <w:color w:val="auto"/>
          <w:sz w:val="24"/>
        </w:rPr>
        <w:t>竞标函。</w:t>
      </w:r>
    </w:p>
    <w:p>
      <w:pPr>
        <w:spacing w:line="40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rPr>
        <w:t>法定代表人授权委托书。</w:t>
      </w:r>
    </w:p>
    <w:p>
      <w:pPr>
        <w:spacing w:line="40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rPr>
        <w:t>竞标人资格证明文件。</w:t>
      </w:r>
    </w:p>
    <w:p>
      <w:pPr>
        <w:spacing w:line="40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4.</w:t>
      </w:r>
      <w:r>
        <w:rPr>
          <w:rFonts w:hint="default" w:ascii="Times New Roman" w:hAnsi="Times New Roman" w:cs="Times New Roman"/>
          <w:color w:val="auto"/>
          <w:sz w:val="24"/>
        </w:rPr>
        <w:t>服务内容响应表。</w:t>
      </w:r>
    </w:p>
    <w:p>
      <w:pPr>
        <w:spacing w:line="40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5.</w:t>
      </w:r>
      <w:r>
        <w:rPr>
          <w:rFonts w:hint="default" w:ascii="Times New Roman" w:hAnsi="Times New Roman" w:cs="Times New Roman"/>
          <w:color w:val="auto"/>
          <w:sz w:val="24"/>
        </w:rPr>
        <w:t>竞标商务应答。</w:t>
      </w:r>
    </w:p>
    <w:p>
      <w:pPr>
        <w:spacing w:line="40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6.</w:t>
      </w:r>
      <w:r>
        <w:rPr>
          <w:rFonts w:hint="default" w:ascii="Times New Roman" w:hAnsi="Times New Roman" w:cs="Times New Roman"/>
          <w:color w:val="auto"/>
          <w:sz w:val="24"/>
        </w:rPr>
        <w:t>竞标人基本情况表。</w:t>
      </w:r>
    </w:p>
    <w:p>
      <w:pPr>
        <w:spacing w:line="40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7.</w:t>
      </w:r>
      <w:r>
        <w:rPr>
          <w:rFonts w:hint="default" w:ascii="Times New Roman" w:hAnsi="Times New Roman" w:cs="Times New Roman"/>
          <w:color w:val="auto"/>
          <w:sz w:val="24"/>
        </w:rPr>
        <w:t>其他文件及需加以说明的其他内容。</w:t>
      </w:r>
    </w:p>
    <w:p>
      <w:pPr>
        <w:spacing w:line="40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注：竞标人报价表【已单独封装】</w:t>
      </w:r>
    </w:p>
    <w:p>
      <w:pPr>
        <w:spacing w:line="40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据此函，我公司承诺申明如下：</w:t>
      </w:r>
    </w:p>
    <w:p>
      <w:pPr>
        <w:widowControl w:val="0"/>
        <w:numPr>
          <w:ilvl w:val="0"/>
          <w:numId w:val="11"/>
        </w:numPr>
        <w:spacing w:line="400" w:lineRule="exact"/>
        <w:jc w:val="both"/>
        <w:rPr>
          <w:rFonts w:hint="default" w:ascii="Times New Roman" w:hAnsi="Times New Roman" w:cs="Times New Roman"/>
          <w:color w:val="auto"/>
          <w:sz w:val="24"/>
        </w:rPr>
      </w:pPr>
      <w:r>
        <w:rPr>
          <w:rFonts w:hint="default" w:ascii="Times New Roman" w:hAnsi="Times New Roman" w:cs="Times New Roman"/>
          <w:color w:val="auto"/>
          <w:sz w:val="24"/>
        </w:rPr>
        <w:t>我公司将按竞争性谈判文件的规定履行合同责任和义务。</w:t>
      </w:r>
    </w:p>
    <w:p>
      <w:pPr>
        <w:widowControl w:val="0"/>
        <w:numPr>
          <w:ilvl w:val="0"/>
          <w:numId w:val="11"/>
        </w:numPr>
        <w:spacing w:line="400" w:lineRule="exact"/>
        <w:jc w:val="both"/>
        <w:rPr>
          <w:rFonts w:hint="default" w:ascii="Times New Roman" w:hAnsi="Times New Roman" w:cs="Times New Roman"/>
          <w:color w:val="auto"/>
          <w:sz w:val="24"/>
        </w:rPr>
      </w:pPr>
      <w:r>
        <w:rPr>
          <w:rFonts w:hint="default" w:ascii="Times New Roman" w:hAnsi="Times New Roman" w:cs="Times New Roman"/>
          <w:color w:val="auto"/>
          <w:spacing w:val="-2"/>
          <w:kern w:val="24"/>
          <w:sz w:val="24"/>
        </w:rPr>
        <w:t>我公司已详细审查全部竞争性谈判文件，包括更正通知或补遗书（如有的话）。我公司完全理解并同意放弃对这方面有不明及误解的权利</w:t>
      </w:r>
      <w:r>
        <w:rPr>
          <w:rFonts w:hint="default" w:ascii="Times New Roman" w:hAnsi="Times New Roman" w:cs="Times New Roman"/>
          <w:color w:val="auto"/>
          <w:sz w:val="24"/>
        </w:rPr>
        <w:t>。</w:t>
      </w:r>
    </w:p>
    <w:p>
      <w:pPr>
        <w:widowControl w:val="0"/>
        <w:numPr>
          <w:ilvl w:val="0"/>
          <w:numId w:val="11"/>
        </w:numPr>
        <w:spacing w:line="400" w:lineRule="exact"/>
        <w:jc w:val="both"/>
        <w:rPr>
          <w:rFonts w:hint="default" w:ascii="Times New Roman" w:hAnsi="Times New Roman" w:cs="Times New Roman"/>
          <w:color w:val="auto"/>
          <w:sz w:val="24"/>
        </w:rPr>
      </w:pPr>
      <w:r>
        <w:rPr>
          <w:rFonts w:hint="default" w:ascii="Times New Roman" w:hAnsi="Times New Roman" w:cs="Times New Roman"/>
          <w:color w:val="auto"/>
          <w:sz w:val="24"/>
        </w:rPr>
        <w:t>我公司同意按照贵</w:t>
      </w:r>
      <w:r>
        <w:rPr>
          <w:rFonts w:hint="default" w:ascii="Times New Roman" w:hAnsi="Times New Roman" w:cs="Times New Roman"/>
          <w:color w:val="auto"/>
          <w:sz w:val="24"/>
          <w:lang w:eastAsia="zh-CN"/>
        </w:rPr>
        <w:t>局</w:t>
      </w:r>
      <w:r>
        <w:rPr>
          <w:rFonts w:hint="default" w:ascii="Times New Roman" w:hAnsi="Times New Roman" w:cs="Times New Roman"/>
          <w:color w:val="auto"/>
          <w:sz w:val="24"/>
        </w:rPr>
        <w:t>要求提供与竞标有关的一切数据或资料。</w:t>
      </w:r>
    </w:p>
    <w:p>
      <w:pPr>
        <w:widowControl w:val="0"/>
        <w:numPr>
          <w:ilvl w:val="0"/>
          <w:numId w:val="11"/>
        </w:numPr>
        <w:spacing w:line="400" w:lineRule="exact"/>
        <w:jc w:val="both"/>
        <w:rPr>
          <w:rFonts w:hint="default" w:ascii="Times New Roman" w:hAnsi="Times New Roman" w:cs="Times New Roman"/>
          <w:color w:val="auto"/>
          <w:sz w:val="24"/>
        </w:rPr>
      </w:pPr>
      <w:r>
        <w:rPr>
          <w:rFonts w:hint="default" w:ascii="Times New Roman" w:hAnsi="Times New Roman" w:cs="Times New Roman"/>
          <w:color w:val="auto"/>
          <w:sz w:val="24"/>
        </w:rPr>
        <w:t>我公司愿意遵守谈判文件中对竞标人的所有规定。</w:t>
      </w:r>
    </w:p>
    <w:p>
      <w:pPr>
        <w:widowControl w:val="0"/>
        <w:numPr>
          <w:ilvl w:val="0"/>
          <w:numId w:val="11"/>
        </w:numPr>
        <w:spacing w:line="400" w:lineRule="exact"/>
        <w:jc w:val="both"/>
        <w:rPr>
          <w:rFonts w:hint="default" w:ascii="Times New Roman" w:hAnsi="Times New Roman" w:cs="Times New Roman"/>
          <w:color w:val="auto"/>
          <w:sz w:val="24"/>
        </w:rPr>
      </w:pPr>
      <w:r>
        <w:rPr>
          <w:rFonts w:hint="default" w:ascii="Times New Roman" w:hAnsi="Times New Roman" w:cs="Times New Roman"/>
          <w:color w:val="auto"/>
          <w:sz w:val="24"/>
        </w:rPr>
        <w:t>一旦我公司成交,我公司愿意履行自己在竞标响应文件中的全部承诺和责任。</w:t>
      </w:r>
    </w:p>
    <w:p>
      <w:pPr>
        <w:widowControl w:val="0"/>
        <w:numPr>
          <w:ilvl w:val="0"/>
          <w:numId w:val="11"/>
        </w:numPr>
        <w:spacing w:line="400" w:lineRule="exact"/>
        <w:jc w:val="both"/>
        <w:rPr>
          <w:rFonts w:hint="default" w:ascii="Times New Roman" w:hAnsi="Times New Roman" w:cs="Times New Roman"/>
          <w:color w:val="auto"/>
          <w:sz w:val="24"/>
        </w:rPr>
      </w:pPr>
      <w:r>
        <w:rPr>
          <w:rFonts w:hint="default" w:ascii="Times New Roman" w:hAnsi="Times New Roman" w:cs="Times New Roman"/>
          <w:color w:val="auto"/>
          <w:sz w:val="24"/>
        </w:rPr>
        <w:t>我公司同意所递交的竞标响应文件在</w:t>
      </w:r>
      <w:r>
        <w:rPr>
          <w:rFonts w:hint="default" w:ascii="Times New Roman" w:hAnsi="Times New Roman" w:cs="Times New Roman"/>
          <w:color w:val="auto"/>
          <w:sz w:val="24"/>
          <w:u w:val="single"/>
        </w:rPr>
        <w:t>90</w:t>
      </w:r>
      <w:r>
        <w:rPr>
          <w:rFonts w:hint="default" w:ascii="Times New Roman" w:hAnsi="Times New Roman" w:cs="Times New Roman"/>
          <w:color w:val="auto"/>
          <w:sz w:val="24"/>
        </w:rPr>
        <w:t>天的竞标有效期内有效，在此期间内我公司的竞标有可能成交，我公司将受此约束。</w:t>
      </w:r>
    </w:p>
    <w:p>
      <w:pPr>
        <w:widowControl w:val="0"/>
        <w:numPr>
          <w:ilvl w:val="0"/>
          <w:numId w:val="11"/>
        </w:numPr>
        <w:spacing w:line="400" w:lineRule="exact"/>
        <w:jc w:val="both"/>
        <w:rPr>
          <w:rFonts w:hint="default" w:ascii="Times New Roman" w:hAnsi="Times New Roman" w:cs="Times New Roman"/>
          <w:bCs/>
          <w:color w:val="auto"/>
          <w:sz w:val="24"/>
        </w:rPr>
      </w:pPr>
      <w:r>
        <w:rPr>
          <w:rFonts w:hint="default" w:ascii="Times New Roman" w:hAnsi="Times New Roman" w:cs="Times New Roman"/>
          <w:color w:val="auto"/>
          <w:sz w:val="24"/>
        </w:rPr>
        <w:t>我公司知道如用虚假材料或恶意方式向贵</w:t>
      </w:r>
      <w:r>
        <w:rPr>
          <w:rFonts w:hint="default" w:ascii="Times New Roman" w:hAnsi="Times New Roman" w:cs="Times New Roman"/>
          <w:color w:val="auto"/>
          <w:sz w:val="24"/>
          <w:lang w:eastAsia="zh-CN"/>
        </w:rPr>
        <w:t>局</w:t>
      </w:r>
      <w:r>
        <w:rPr>
          <w:rFonts w:hint="default" w:ascii="Times New Roman" w:hAnsi="Times New Roman" w:cs="Times New Roman"/>
          <w:color w:val="auto"/>
          <w:sz w:val="24"/>
        </w:rPr>
        <w:t>提出质疑，将承担相应的法律责任。同时承诺：我公司如果有上述行为，将无条件承担贵</w:t>
      </w:r>
      <w:r>
        <w:rPr>
          <w:rFonts w:hint="default" w:ascii="Times New Roman" w:hAnsi="Times New Roman" w:cs="Times New Roman"/>
          <w:color w:val="auto"/>
          <w:sz w:val="24"/>
          <w:lang w:eastAsia="zh-CN"/>
        </w:rPr>
        <w:t>局</w:t>
      </w:r>
      <w:r>
        <w:rPr>
          <w:rFonts w:hint="default" w:ascii="Times New Roman" w:hAnsi="Times New Roman" w:cs="Times New Roman"/>
          <w:color w:val="auto"/>
          <w:sz w:val="24"/>
        </w:rPr>
        <w:t>相关的调查论证费用。</w:t>
      </w:r>
    </w:p>
    <w:p>
      <w:pPr>
        <w:widowControl w:val="0"/>
        <w:numPr>
          <w:ilvl w:val="0"/>
          <w:numId w:val="11"/>
        </w:numPr>
        <w:spacing w:line="400" w:lineRule="exact"/>
        <w:jc w:val="both"/>
        <w:rPr>
          <w:rFonts w:hint="default" w:ascii="Times New Roman" w:hAnsi="Times New Roman" w:cs="Times New Roman"/>
          <w:color w:val="auto"/>
          <w:sz w:val="24"/>
        </w:rPr>
      </w:pPr>
      <w:r>
        <w:rPr>
          <w:rFonts w:hint="default" w:ascii="Times New Roman" w:hAnsi="Times New Roman" w:cs="Times New Roman"/>
          <w:color w:val="auto"/>
          <w:sz w:val="24"/>
        </w:rPr>
        <w:t>与本次竞标有关的一切正式往来通讯请寄：</w:t>
      </w:r>
    </w:p>
    <w:p>
      <w:pPr>
        <w:spacing w:line="400" w:lineRule="exact"/>
        <w:ind w:left="48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地址：</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 xml:space="preserve">     邮编：</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 xml:space="preserve">  </w:t>
      </w:r>
    </w:p>
    <w:p>
      <w:pPr>
        <w:spacing w:line="400" w:lineRule="exact"/>
        <w:ind w:left="48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电话：</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 xml:space="preserve">     传真：</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firstLine="2800" w:firstLineChars="1000"/>
        <w:jc w:val="left"/>
        <w:textAlignment w:val="auto"/>
        <w:rPr>
          <w:rFonts w:hint="default" w:ascii="Times New Roman" w:hAnsi="Times New Roman" w:cs="Times New Roman"/>
          <w:color w:val="auto"/>
          <w:sz w:val="28"/>
          <w:szCs w:val="28"/>
        </w:rPr>
      </w:pPr>
    </w:p>
    <w:p>
      <w:pPr>
        <w:keepNext w:val="0"/>
        <w:keepLines w:val="0"/>
        <w:pageBreakBefore w:val="0"/>
        <w:widowControl/>
        <w:kinsoku/>
        <w:wordWrap/>
        <w:overflowPunct/>
        <w:topLinePunct w:val="0"/>
        <w:autoSpaceDE/>
        <w:autoSpaceDN/>
        <w:bidi w:val="0"/>
        <w:adjustRightInd w:val="0"/>
        <w:snapToGrid w:val="0"/>
        <w:spacing w:line="360" w:lineRule="auto"/>
        <w:ind w:firstLine="2800" w:firstLineChars="1000"/>
        <w:jc w:val="lef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竞标人名称（加盖公章）：</w:t>
      </w:r>
    </w:p>
    <w:p>
      <w:pPr>
        <w:keepNext w:val="0"/>
        <w:keepLines w:val="0"/>
        <w:pageBreakBefore w:val="0"/>
        <w:widowControl/>
        <w:kinsoku/>
        <w:wordWrap/>
        <w:overflowPunct/>
        <w:topLinePunct w:val="0"/>
        <w:autoSpaceDE/>
        <w:autoSpaceDN/>
        <w:bidi w:val="0"/>
        <w:adjustRightInd w:val="0"/>
        <w:snapToGrid w:val="0"/>
        <w:spacing w:line="360" w:lineRule="auto"/>
        <w:ind w:firstLine="2800" w:firstLineChars="1000"/>
        <w:jc w:val="lef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法定代表人或其代理人签字：</w:t>
      </w:r>
    </w:p>
    <w:p>
      <w:pPr>
        <w:spacing w:line="400" w:lineRule="exact"/>
        <w:ind w:left="3060" w:leftChars="900"/>
        <w:jc w:val="righ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年     月     日</w:t>
      </w:r>
    </w:p>
    <w:p>
      <w:pPr>
        <w:spacing w:line="260" w:lineRule="exact"/>
        <w:outlineLvl w:val="1"/>
        <w:rPr>
          <w:rFonts w:hint="default" w:ascii="Times New Roman" w:hAnsi="Times New Roman" w:cs="Times New Roman"/>
          <w:bCs/>
          <w:color w:val="auto"/>
          <w:szCs w:val="21"/>
        </w:rPr>
      </w:pPr>
      <w:bookmarkStart w:id="64" w:name="_Toc131305915"/>
      <w:r>
        <w:rPr>
          <w:rFonts w:hint="default" w:ascii="Times New Roman" w:hAnsi="Times New Roman" w:cs="Times New Roman"/>
          <w:b/>
          <w:bCs/>
          <w:color w:val="auto"/>
          <w:szCs w:val="21"/>
        </w:rPr>
        <w:br w:type="page"/>
      </w:r>
      <w:bookmarkStart w:id="65" w:name="_Toc132111898"/>
      <w:bookmarkStart w:id="66" w:name="_Toc132523466"/>
      <w:bookmarkStart w:id="67" w:name="_Toc132265249"/>
      <w:bookmarkStart w:id="68" w:name="_Toc132523737"/>
      <w:bookmarkStart w:id="69" w:name="_Toc345252524"/>
      <w:r>
        <w:rPr>
          <w:rFonts w:hint="default" w:ascii="Times New Roman" w:hAnsi="Times New Roman" w:eastAsia="宋体" w:cs="Times New Roman"/>
          <w:bCs/>
          <w:color w:val="auto"/>
          <w:sz w:val="28"/>
          <w:szCs w:val="28"/>
        </w:rPr>
        <w:t>附件3：法定代表人授权委托书格式</w:t>
      </w:r>
      <w:bookmarkEnd w:id="64"/>
      <w:bookmarkEnd w:id="65"/>
      <w:bookmarkEnd w:id="66"/>
      <w:bookmarkEnd w:id="67"/>
      <w:bookmarkEnd w:id="68"/>
      <w:r>
        <w:rPr>
          <w:rFonts w:hint="default" w:ascii="Times New Roman" w:hAnsi="Times New Roman" w:eastAsia="宋体" w:cs="Times New Roman"/>
          <w:bCs/>
          <w:color w:val="auto"/>
          <w:sz w:val="28"/>
          <w:szCs w:val="28"/>
        </w:rPr>
        <w:t>【资格性响应】</w:t>
      </w:r>
      <w:bookmarkEnd w:id="69"/>
    </w:p>
    <w:p>
      <w:pPr>
        <w:spacing w:line="500" w:lineRule="exact"/>
        <w:rPr>
          <w:rFonts w:hint="default" w:ascii="Times New Roman" w:hAnsi="Times New Roman" w:cs="Times New Roman"/>
          <w:b/>
          <w:bCs/>
          <w:color w:val="auto"/>
          <w:sz w:val="30"/>
        </w:rPr>
      </w:pP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auto"/>
          <w:sz w:val="36"/>
        </w:rPr>
      </w:pPr>
      <w:r>
        <w:rPr>
          <w:rFonts w:hint="default" w:ascii="Times New Roman" w:hAnsi="Times New Roman" w:cs="Times New Roman"/>
          <w:b/>
          <w:bCs/>
          <w:color w:val="auto"/>
          <w:sz w:val="36"/>
        </w:rPr>
        <w:t>资格性响应文件</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auto"/>
          <w:sz w:val="36"/>
        </w:rPr>
      </w:pPr>
      <w:r>
        <w:rPr>
          <w:rFonts w:hint="default" w:ascii="Times New Roman" w:hAnsi="Times New Roman" w:cs="Times New Roman"/>
          <w:b/>
          <w:bCs/>
          <w:color w:val="auto"/>
          <w:sz w:val="36"/>
        </w:rPr>
        <w:t>法定代表人授权委托书</w:t>
      </w:r>
    </w:p>
    <w:p>
      <w:pPr>
        <w:spacing w:line="440" w:lineRule="exact"/>
        <w:rPr>
          <w:rFonts w:hint="default" w:ascii="Times New Roman" w:hAnsi="Times New Roman" w:cs="Times New Roman"/>
          <w:color w:val="auto"/>
          <w:sz w:val="24"/>
        </w:rPr>
      </w:pPr>
    </w:p>
    <w:p>
      <w:pPr>
        <w:pStyle w:val="12"/>
        <w:spacing w:line="480" w:lineRule="exact"/>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eastAsia="zh-CN"/>
        </w:rPr>
        <w:t>达州市生态环境局</w:t>
      </w:r>
      <w:r>
        <w:rPr>
          <w:rFonts w:hint="default" w:ascii="Times New Roman" w:hAnsi="Times New Roman" w:cs="Times New Roman"/>
          <w:color w:val="auto"/>
          <w:sz w:val="28"/>
          <w:szCs w:val="28"/>
        </w:rPr>
        <w:t>：</w:t>
      </w:r>
    </w:p>
    <w:p>
      <w:pPr>
        <w:spacing w:line="48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我公司法定代表人</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rPr>
        <w:t xml:space="preserve"> 授权委托</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rPr>
        <w:t>为其代理人，参加贵</w:t>
      </w:r>
      <w:r>
        <w:rPr>
          <w:rFonts w:hint="default" w:ascii="Times New Roman" w:hAnsi="Times New Roman" w:cs="Times New Roman"/>
          <w:color w:val="auto"/>
          <w:sz w:val="24"/>
          <w:lang w:eastAsia="zh-CN"/>
        </w:rPr>
        <w:t>局</w:t>
      </w:r>
      <w:r>
        <w:rPr>
          <w:rFonts w:hint="default" w:ascii="Times New Roman" w:hAnsi="Times New Roman" w:cs="Times New Roman"/>
          <w:color w:val="auto"/>
          <w:sz w:val="24"/>
        </w:rPr>
        <w:t>于20   年</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rPr>
        <w:t>月</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rPr>
        <w:t>日组织的</w:t>
      </w:r>
      <w:r>
        <w:rPr>
          <w:rFonts w:hint="default" w:ascii="Times New Roman" w:hAnsi="Times New Roman" w:cs="Times New Roman"/>
          <w:color w:val="auto"/>
          <w:sz w:val="24"/>
          <w:lang w:val="en-US" w:eastAsia="zh-CN"/>
        </w:rPr>
        <w:t xml:space="preserve">         </w:t>
      </w:r>
      <w:r>
        <w:rPr>
          <w:rFonts w:hint="default" w:ascii="Times New Roman" w:hAnsi="Times New Roman" w:cs="Times New Roman"/>
          <w:color w:val="auto"/>
          <w:sz w:val="24"/>
        </w:rPr>
        <w:t>采购活动，并全权代表我公司处理活动中的一切事宜。</w:t>
      </w:r>
    </w:p>
    <w:p>
      <w:pPr>
        <w:spacing w:line="480" w:lineRule="exact"/>
        <w:rPr>
          <w:rFonts w:hint="default" w:ascii="Times New Roman" w:hAnsi="Times New Roman" w:cs="Times New Roman"/>
          <w:color w:val="auto"/>
          <w:sz w:val="24"/>
        </w:rPr>
      </w:pPr>
      <w:r>
        <w:rPr>
          <w:rFonts w:hint="default" w:ascii="Times New Roman" w:hAnsi="Times New Roman" w:cs="Times New Roman"/>
          <w:color w:val="auto"/>
          <w:sz w:val="24"/>
        </w:rPr>
        <w:t xml:space="preserve">    本授权书自</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rPr>
        <w:t>年</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rPr>
        <w:t>月</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rPr>
        <w:t>日签字生效，特此声明。</w:t>
      </w:r>
    </w:p>
    <w:p>
      <w:pPr>
        <w:spacing w:line="440" w:lineRule="exact"/>
        <w:rPr>
          <w:rFonts w:hint="default" w:ascii="Times New Roman" w:hAnsi="Times New Roman" w:cs="Times New Roman"/>
          <w:color w:val="auto"/>
          <w:sz w:val="24"/>
        </w:rPr>
      </w:pPr>
    </w:p>
    <w:p>
      <w:pPr>
        <w:spacing w:line="440" w:lineRule="exact"/>
        <w:ind w:left="680" w:leftChars="200"/>
        <w:rPr>
          <w:rFonts w:hint="default" w:ascii="Times New Roman" w:hAnsi="Times New Roman" w:cs="Times New Roman"/>
          <w:color w:val="auto"/>
          <w:sz w:val="24"/>
        </w:rPr>
      </w:pPr>
      <w:r>
        <w:rPr>
          <w:rFonts w:hint="default" w:ascii="Times New Roman" w:hAnsi="Times New Roman" w:cs="Times New Roman"/>
          <w:color w:val="auto"/>
          <w:sz w:val="24"/>
        </w:rPr>
        <w:t>竞标人名称（加盖公章）：</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rPr>
        <w:t xml:space="preserve"> 日    期：</w:t>
      </w:r>
      <w:r>
        <w:rPr>
          <w:rFonts w:hint="default" w:ascii="Times New Roman" w:hAnsi="Times New Roman" w:cs="Times New Roman"/>
          <w:color w:val="auto"/>
          <w:sz w:val="24"/>
          <w:u w:val="single"/>
        </w:rPr>
        <w:t xml:space="preserve">                       </w:t>
      </w:r>
    </w:p>
    <w:p>
      <w:pPr>
        <w:spacing w:line="440" w:lineRule="exact"/>
        <w:rPr>
          <w:rFonts w:hint="default" w:ascii="Times New Roman" w:hAnsi="Times New Roman" w:cs="Times New Roman"/>
          <w:color w:val="auto"/>
          <w:sz w:val="24"/>
        </w:rPr>
      </w:pPr>
    </w:p>
    <w:p>
      <w:pPr>
        <w:spacing w:line="440" w:lineRule="exact"/>
        <w:ind w:left="680" w:leftChars="200"/>
        <w:rPr>
          <w:rFonts w:hint="default" w:ascii="Times New Roman" w:hAnsi="Times New Roman" w:cs="Times New Roman"/>
          <w:color w:val="auto"/>
          <w:sz w:val="24"/>
          <w:u w:val="single"/>
        </w:rPr>
      </w:pPr>
      <w:r>
        <w:rPr>
          <w:rFonts w:hint="default" w:ascii="Times New Roman" w:hAnsi="Times New Roman" w:cs="Times New Roman"/>
          <w:color w:val="auto"/>
          <w:sz w:val="24"/>
        </w:rPr>
        <w:t>法定代表人（签字或印章）：</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rPr>
        <w:t>身份证号：</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rPr>
        <w:t>联系电话：</w:t>
      </w:r>
      <w:r>
        <w:rPr>
          <w:rFonts w:hint="default" w:ascii="Times New Roman" w:hAnsi="Times New Roman" w:cs="Times New Roman"/>
          <w:color w:val="auto"/>
          <w:sz w:val="24"/>
          <w:u w:val="single"/>
        </w:rPr>
        <w:t xml:space="preserve">        </w:t>
      </w:r>
    </w:p>
    <w:p>
      <w:pPr>
        <w:spacing w:line="440" w:lineRule="exact"/>
        <w:ind w:left="680" w:leftChars="200"/>
        <w:rPr>
          <w:rFonts w:hint="default" w:ascii="Times New Roman" w:hAnsi="Times New Roman" w:cs="Times New Roman"/>
          <w:color w:val="auto"/>
          <w:sz w:val="24"/>
        </w:rPr>
      </w:pPr>
      <w:r>
        <w:rPr>
          <w:rFonts w:hint="default" w:ascii="Times New Roman" w:hAnsi="Times New Roman" w:cs="Times New Roman"/>
          <w:color w:val="auto"/>
          <w:sz w:val="24"/>
        </w:rPr>
        <w:t xml:space="preserve">                    （</w:t>
      </w:r>
      <w:r>
        <w:rPr>
          <w:rFonts w:hint="default" w:ascii="Times New Roman" w:hAnsi="Times New Roman" w:cs="Times New Roman"/>
          <w:b/>
          <w:color w:val="auto"/>
          <w:sz w:val="24"/>
        </w:rPr>
        <w:t>附加盖竞标人公章的法定代表人身份证复印件</w:t>
      </w:r>
      <w:r>
        <w:rPr>
          <w:rFonts w:hint="default" w:ascii="Times New Roman" w:hAnsi="Times New Roman" w:cs="Times New Roman"/>
          <w:color w:val="auto"/>
          <w:sz w:val="24"/>
        </w:rPr>
        <w:t>）</w:t>
      </w:r>
    </w:p>
    <w:p>
      <w:pPr>
        <w:spacing w:line="440" w:lineRule="exact"/>
        <w:ind w:left="680" w:leftChars="200"/>
        <w:rPr>
          <w:rFonts w:hint="default" w:ascii="Times New Roman" w:hAnsi="Times New Roman" w:cs="Times New Roman"/>
          <w:color w:val="auto"/>
          <w:sz w:val="24"/>
        </w:rPr>
      </w:pPr>
      <w:r>
        <w:rPr>
          <w:rFonts w:hint="default" w:ascii="Times New Roman" w:hAnsi="Times New Roman" w:cs="Times New Roman"/>
          <w:color w:val="auto"/>
          <w:sz w:val="24"/>
        </w:rPr>
        <w:t>代  理  人 签字：</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rPr>
        <w:t xml:space="preserve"> 身份证号：</w:t>
      </w:r>
      <w:r>
        <w:rPr>
          <w:rFonts w:hint="default" w:ascii="Times New Roman" w:hAnsi="Times New Roman" w:cs="Times New Roman"/>
          <w:color w:val="auto"/>
          <w:sz w:val="24"/>
          <w:u w:val="single"/>
        </w:rPr>
        <w:t xml:space="preserve">                        </w:t>
      </w:r>
    </w:p>
    <w:p>
      <w:pPr>
        <w:spacing w:line="440" w:lineRule="exact"/>
        <w:rPr>
          <w:rFonts w:hint="default" w:ascii="Times New Roman" w:hAnsi="Times New Roman" w:cs="Times New Roman"/>
          <w:color w:val="auto"/>
          <w:sz w:val="24"/>
        </w:rPr>
      </w:pPr>
    </w:p>
    <w:p>
      <w:pPr>
        <w:spacing w:line="440" w:lineRule="exact"/>
        <w:rPr>
          <w:rFonts w:hint="default" w:ascii="Times New Roman" w:hAnsi="Times New Roman" w:cs="Times New Roman"/>
          <w:color w:val="auto"/>
          <w:sz w:val="24"/>
          <w:u w:val="single"/>
        </w:rPr>
      </w:pPr>
      <w:r>
        <w:rPr>
          <w:rFonts w:hint="default" w:ascii="Times New Roman" w:hAnsi="Times New Roman" w:cs="Times New Roman"/>
          <w:color w:val="auto"/>
          <w:sz w:val="24"/>
          <w:u w:val="single"/>
        </w:rPr>
        <w:t xml:space="preserve">                                                                           </w:t>
      </w:r>
    </w:p>
    <w:p>
      <w:pPr>
        <w:spacing w:line="480" w:lineRule="exact"/>
        <w:rPr>
          <w:rFonts w:hint="default" w:ascii="Times New Roman" w:hAnsi="Times New Roman" w:cs="Times New Roman"/>
          <w:color w:val="auto"/>
          <w:sz w:val="24"/>
        </w:rPr>
      </w:pPr>
      <w:r>
        <w:rPr>
          <w:rStyle w:val="26"/>
          <w:rFonts w:hint="default" w:ascii="Times New Roman" w:hAnsi="Times New Roman" w:cs="Times New Roman"/>
          <w:color w:val="auto"/>
        </w:rPr>
        <w:t xml:space="preserve">附 </w:t>
      </w:r>
      <w:r>
        <w:rPr>
          <w:rFonts w:hint="default" w:ascii="Times New Roman" w:hAnsi="Times New Roman" w:cs="Times New Roman"/>
          <w:color w:val="auto"/>
          <w:sz w:val="24"/>
        </w:rPr>
        <w:t>法定代表人授权代理人情况（</w:t>
      </w:r>
      <w:r>
        <w:rPr>
          <w:rFonts w:hint="default" w:ascii="Times New Roman" w:hAnsi="Times New Roman" w:cs="Times New Roman"/>
          <w:b/>
          <w:color w:val="auto"/>
          <w:sz w:val="24"/>
        </w:rPr>
        <w:t>附加盖竞标人公章的代理人身份证</w:t>
      </w:r>
      <w:r>
        <w:rPr>
          <w:rFonts w:hint="default" w:ascii="Times New Roman" w:hAnsi="Times New Roman" w:cs="Times New Roman"/>
          <w:b/>
          <w:bCs/>
          <w:color w:val="auto"/>
          <w:sz w:val="24"/>
        </w:rPr>
        <w:t>复印件</w:t>
      </w:r>
      <w:r>
        <w:rPr>
          <w:rFonts w:hint="default" w:ascii="Times New Roman" w:hAnsi="Times New Roman" w:cs="Times New Roman"/>
          <w:color w:val="auto"/>
          <w:sz w:val="24"/>
        </w:rPr>
        <w:t>）：</w:t>
      </w:r>
    </w:p>
    <w:p>
      <w:pPr>
        <w:spacing w:line="480" w:lineRule="exact"/>
        <w:ind w:left="680" w:leftChars="200"/>
        <w:rPr>
          <w:rFonts w:hint="default" w:ascii="Times New Roman" w:hAnsi="Times New Roman" w:cs="Times New Roman"/>
          <w:color w:val="auto"/>
          <w:sz w:val="24"/>
          <w:u w:val="single"/>
        </w:rPr>
      </w:pPr>
      <w:r>
        <w:rPr>
          <w:rFonts w:hint="default" w:ascii="Times New Roman" w:hAnsi="Times New Roman" w:cs="Times New Roman"/>
          <w:color w:val="auto"/>
          <w:sz w:val="24"/>
        </w:rPr>
        <w:t>姓名：</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rPr>
        <w:t xml:space="preserve">    性别：</w:t>
      </w:r>
      <w:r>
        <w:rPr>
          <w:rFonts w:hint="default" w:ascii="Times New Roman" w:hAnsi="Times New Roman" w:cs="Times New Roman"/>
          <w:color w:val="auto"/>
          <w:sz w:val="24"/>
          <w:u w:val="single"/>
        </w:rPr>
        <w:t xml:space="preserve">               </w:t>
      </w:r>
    </w:p>
    <w:p>
      <w:pPr>
        <w:spacing w:line="480" w:lineRule="exact"/>
        <w:ind w:left="680" w:leftChars="200"/>
        <w:rPr>
          <w:rFonts w:hint="default" w:ascii="Times New Roman" w:hAnsi="Times New Roman" w:cs="Times New Roman"/>
          <w:color w:val="auto"/>
          <w:sz w:val="24"/>
          <w:u w:val="single"/>
        </w:rPr>
      </w:pPr>
      <w:r>
        <w:rPr>
          <w:rFonts w:hint="default" w:ascii="Times New Roman" w:hAnsi="Times New Roman" w:cs="Times New Roman"/>
          <w:color w:val="auto"/>
          <w:sz w:val="24"/>
        </w:rPr>
        <w:t>年龄：</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rPr>
        <w:t xml:space="preserve">    职务：</w:t>
      </w:r>
      <w:r>
        <w:rPr>
          <w:rFonts w:hint="default" w:ascii="Times New Roman" w:hAnsi="Times New Roman" w:cs="Times New Roman"/>
          <w:color w:val="auto"/>
          <w:sz w:val="24"/>
          <w:u w:val="single"/>
        </w:rPr>
        <w:t xml:space="preserve">               </w:t>
      </w:r>
    </w:p>
    <w:p>
      <w:pPr>
        <w:spacing w:line="480" w:lineRule="exact"/>
        <w:ind w:left="680" w:leftChars="200"/>
        <w:rPr>
          <w:rFonts w:hint="default" w:ascii="Times New Roman" w:hAnsi="Times New Roman" w:cs="Times New Roman"/>
          <w:color w:val="auto"/>
          <w:sz w:val="24"/>
        </w:rPr>
      </w:pPr>
      <w:r>
        <w:rPr>
          <w:rFonts w:hint="default" w:ascii="Times New Roman" w:hAnsi="Times New Roman" w:cs="Times New Roman"/>
          <w:color w:val="auto"/>
          <w:spacing w:val="62"/>
          <w:sz w:val="24"/>
        </w:rPr>
        <w:t>联系电话</w:t>
      </w:r>
      <w:r>
        <w:rPr>
          <w:rFonts w:hint="default" w:ascii="Times New Roman" w:hAnsi="Times New Roman" w:cs="Times New Roman"/>
          <w:color w:val="auto"/>
          <w:sz w:val="24"/>
        </w:rPr>
        <w:t>：</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rPr>
        <w:t xml:space="preserve">    手机：</w:t>
      </w:r>
      <w:r>
        <w:rPr>
          <w:rFonts w:hint="default" w:ascii="Times New Roman" w:hAnsi="Times New Roman" w:cs="Times New Roman"/>
          <w:color w:val="auto"/>
          <w:sz w:val="24"/>
          <w:u w:val="single"/>
        </w:rPr>
        <w:t xml:space="preserve">               </w:t>
      </w:r>
    </w:p>
    <w:p>
      <w:pPr>
        <w:spacing w:line="480" w:lineRule="exact"/>
        <w:ind w:left="680" w:leftChars="200"/>
        <w:rPr>
          <w:rFonts w:hint="default" w:ascii="Times New Roman" w:hAnsi="Times New Roman" w:cs="Times New Roman"/>
          <w:b/>
          <w:color w:val="auto"/>
          <w:szCs w:val="21"/>
        </w:rPr>
      </w:pPr>
      <w:r>
        <w:rPr>
          <w:rFonts w:hint="default" w:ascii="Times New Roman" w:hAnsi="Times New Roman" w:cs="Times New Roman"/>
          <w:color w:val="auto"/>
          <w:sz w:val="24"/>
        </w:rPr>
        <w:t>详细通信地址：</w:t>
      </w:r>
      <w:r>
        <w:rPr>
          <w:rFonts w:hint="default" w:ascii="Times New Roman" w:hAnsi="Times New Roman" w:cs="Times New Roman"/>
          <w:color w:val="auto"/>
          <w:sz w:val="24"/>
          <w:u w:val="single"/>
        </w:rPr>
        <w:t xml:space="preserve">                                    </w:t>
      </w:r>
    </w:p>
    <w:p>
      <w:pPr>
        <w:spacing w:line="440" w:lineRule="exact"/>
        <w:ind w:left="1505" w:hanging="1062" w:hangingChars="441"/>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说明</w:t>
      </w:r>
      <w:r>
        <w:rPr>
          <w:rFonts w:hint="default" w:ascii="Times New Roman" w:hAnsi="Times New Roman" w:cs="Times New Roman"/>
          <w:color w:val="auto"/>
          <w:sz w:val="24"/>
          <w:szCs w:val="24"/>
        </w:rPr>
        <w:t>：1、如法定代表人参加竞标的，竞标响应文件中不需提供授权委托书，但必须提供法定代表人身份证复印件</w:t>
      </w:r>
      <w:r>
        <w:rPr>
          <w:rFonts w:hint="default" w:ascii="Times New Roman" w:hAnsi="Times New Roman" w:cs="Times New Roman"/>
          <w:color w:val="auto"/>
          <w:sz w:val="24"/>
          <w:szCs w:val="24"/>
          <w:lang w:eastAsia="zh-CN"/>
        </w:rPr>
        <w:t>和近半年社保缴纳记录</w:t>
      </w:r>
      <w:r>
        <w:rPr>
          <w:rFonts w:hint="default" w:ascii="Times New Roman" w:hAnsi="Times New Roman" w:cs="Times New Roman"/>
          <w:color w:val="auto"/>
          <w:sz w:val="24"/>
          <w:szCs w:val="24"/>
        </w:rPr>
        <w:t>。</w:t>
      </w:r>
    </w:p>
    <w:p>
      <w:pPr>
        <w:spacing w:line="440" w:lineRule="exact"/>
        <w:ind w:left="1020" w:leftChars="194" w:hanging="360" w:hangingChars="15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2、如委托代理人参加竞标的，竞标响应文件中必须提供授权委托书，法定代表人和委托代理人的身份证复印件</w:t>
      </w:r>
      <w:r>
        <w:rPr>
          <w:rFonts w:hint="default" w:ascii="Times New Roman" w:hAnsi="Times New Roman" w:cs="Times New Roman"/>
          <w:color w:val="auto"/>
          <w:sz w:val="24"/>
          <w:szCs w:val="24"/>
          <w:lang w:eastAsia="zh-CN"/>
        </w:rPr>
        <w:t>和近半年社保缴纳记录</w:t>
      </w:r>
      <w:r>
        <w:rPr>
          <w:rFonts w:hint="default" w:ascii="Times New Roman" w:hAnsi="Times New Roman" w:cs="Times New Roman"/>
          <w:color w:val="auto"/>
          <w:sz w:val="24"/>
          <w:szCs w:val="24"/>
        </w:rPr>
        <w:t>。</w:t>
      </w:r>
    </w:p>
    <w:p>
      <w:pPr>
        <w:spacing w:line="260" w:lineRule="exact"/>
        <w:outlineLvl w:val="1"/>
        <w:rPr>
          <w:rFonts w:hint="default" w:ascii="Times New Roman" w:hAnsi="Times New Roman" w:cs="Times New Roman"/>
          <w:bCs/>
          <w:color w:val="auto"/>
          <w:szCs w:val="21"/>
        </w:rPr>
      </w:pPr>
      <w:r>
        <w:rPr>
          <w:rFonts w:hint="default" w:ascii="Times New Roman" w:hAnsi="Times New Roman" w:cs="Times New Roman"/>
          <w:color w:val="auto"/>
        </w:rPr>
        <w:br w:type="page"/>
      </w:r>
      <w:bookmarkStart w:id="70" w:name="_Toc132523469"/>
      <w:bookmarkStart w:id="71" w:name="_Toc132000252"/>
      <w:bookmarkStart w:id="72" w:name="_Toc132523740"/>
      <w:bookmarkStart w:id="73" w:name="_Toc132265253"/>
      <w:bookmarkStart w:id="74" w:name="_Toc132111901"/>
      <w:bookmarkStart w:id="75" w:name="_Toc345252525"/>
      <w:r>
        <w:rPr>
          <w:rFonts w:hint="default" w:ascii="Times New Roman" w:hAnsi="Times New Roman" w:eastAsia="宋体" w:cs="Times New Roman"/>
          <w:bCs/>
          <w:color w:val="auto"/>
          <w:sz w:val="28"/>
          <w:szCs w:val="28"/>
        </w:rPr>
        <w:t>附件4：竞标人资格证明文件格式</w:t>
      </w:r>
      <w:bookmarkEnd w:id="70"/>
      <w:bookmarkEnd w:id="71"/>
      <w:bookmarkEnd w:id="72"/>
      <w:bookmarkEnd w:id="73"/>
      <w:bookmarkEnd w:id="74"/>
      <w:r>
        <w:rPr>
          <w:rFonts w:hint="default" w:ascii="Times New Roman" w:hAnsi="Times New Roman" w:eastAsia="宋体" w:cs="Times New Roman"/>
          <w:bCs/>
          <w:color w:val="auto"/>
          <w:sz w:val="28"/>
          <w:szCs w:val="28"/>
        </w:rPr>
        <w:t>【资格性响应】</w:t>
      </w:r>
      <w:bookmarkEnd w:id="75"/>
    </w:p>
    <w:p>
      <w:pPr>
        <w:spacing w:beforeLines="50" w:afterLines="50" w:line="500" w:lineRule="exact"/>
        <w:jc w:val="center"/>
        <w:rPr>
          <w:rFonts w:hint="default" w:ascii="Times New Roman" w:hAnsi="Times New Roman" w:cs="Times New Roman"/>
          <w:b/>
          <w:bCs/>
          <w:color w:val="auto"/>
          <w:sz w:val="36"/>
        </w:rPr>
      </w:pPr>
      <w:bookmarkStart w:id="76" w:name="_Toc129063911"/>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36"/>
        </w:rPr>
      </w:pPr>
      <w:r>
        <w:rPr>
          <w:rFonts w:hint="default" w:ascii="Times New Roman" w:hAnsi="Times New Roman" w:eastAsia="宋体" w:cs="Times New Roman"/>
          <w:b/>
          <w:bCs/>
          <w:color w:val="auto"/>
          <w:sz w:val="36"/>
        </w:rPr>
        <w:t>竞标人资格证明文件</w:t>
      </w:r>
      <w:bookmarkEnd w:id="76"/>
    </w:p>
    <w:p>
      <w:pPr>
        <w:spacing w:line="520" w:lineRule="exact"/>
        <w:rPr>
          <w:rFonts w:hint="default" w:ascii="Times New Roman" w:hAnsi="Times New Roman" w:cs="Times New Roman"/>
          <w:color w:val="auto"/>
          <w:sz w:val="24"/>
        </w:rPr>
      </w:pPr>
      <w:bookmarkStart w:id="77" w:name="_Toc132111900"/>
      <w:bookmarkStart w:id="78" w:name="_Toc132265252"/>
      <w:bookmarkStart w:id="79" w:name="_Toc132523468"/>
      <w:bookmarkStart w:id="80" w:name="_Toc131305916"/>
      <w:bookmarkStart w:id="81" w:name="_Toc132523739"/>
      <w:r>
        <w:rPr>
          <w:rFonts w:hint="default" w:ascii="Times New Roman" w:hAnsi="Times New Roman" w:cs="Times New Roman"/>
          <w:color w:val="auto"/>
          <w:sz w:val="24"/>
          <w:lang w:eastAsia="zh-CN"/>
        </w:rPr>
        <w:t>达州市生态环境局</w:t>
      </w:r>
      <w:r>
        <w:rPr>
          <w:rFonts w:hint="default" w:ascii="Times New Roman" w:hAnsi="Times New Roman" w:cs="Times New Roman"/>
          <w:color w:val="auto"/>
          <w:sz w:val="24"/>
        </w:rPr>
        <w:t>：</w:t>
      </w:r>
    </w:p>
    <w:p>
      <w:pPr>
        <w:spacing w:line="52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贵</w:t>
      </w:r>
      <w:r>
        <w:rPr>
          <w:rFonts w:hint="default" w:ascii="Times New Roman" w:hAnsi="Times New Roman" w:cs="Times New Roman"/>
          <w:color w:val="auto"/>
          <w:sz w:val="24"/>
          <w:lang w:eastAsia="zh-CN"/>
        </w:rPr>
        <w:t>局</w:t>
      </w:r>
      <w:r>
        <w:rPr>
          <w:rFonts w:hint="default" w:ascii="Times New Roman" w:hAnsi="Times New Roman" w:cs="Times New Roman"/>
          <w:color w:val="auto"/>
          <w:sz w:val="24"/>
        </w:rPr>
        <w:t>组织的</w:t>
      </w:r>
      <w:r>
        <w:rPr>
          <w:rFonts w:hint="default" w:ascii="Times New Roman" w:hAnsi="Times New Roman" w:cs="Times New Roman"/>
          <w:color w:val="auto"/>
          <w:sz w:val="24"/>
          <w:lang w:val="en-US" w:eastAsia="zh-CN"/>
        </w:rPr>
        <w:t xml:space="preserve">      </w:t>
      </w:r>
      <w:r>
        <w:rPr>
          <w:rFonts w:hint="default" w:ascii="Times New Roman" w:hAnsi="Times New Roman" w:cs="Times New Roman"/>
          <w:color w:val="auto"/>
          <w:sz w:val="24"/>
        </w:rPr>
        <w:t>谈判采购活动，我公司愿意参加，并证明提交的下列文件、证明和陈述均是准确的、真实的。若与真实情况不符，我公司愿意承担由此而产生的一切后果。</w:t>
      </w:r>
    </w:p>
    <w:p>
      <w:pPr>
        <w:spacing w:line="520" w:lineRule="exact"/>
        <w:ind w:firstLine="562" w:firstLineChars="200"/>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合格竞标人资质资格等证明文件包括：</w:t>
      </w:r>
    </w:p>
    <w:p>
      <w:pPr>
        <w:spacing w:line="520" w:lineRule="exact"/>
        <w:ind w:firstLine="560" w:firstLineChars="200"/>
        <w:rPr>
          <w:rFonts w:hint="default" w:ascii="Times New Roman" w:hAnsi="Times New Roman" w:cs="Times New Roman"/>
          <w:color w:val="auto"/>
          <w:sz w:val="24"/>
        </w:rPr>
      </w:pPr>
      <w:r>
        <w:rPr>
          <w:rFonts w:hint="default" w:ascii="Times New Roman" w:hAnsi="Times New Roman" w:cs="Times New Roman"/>
          <w:color w:val="auto"/>
          <w:sz w:val="28"/>
          <w:szCs w:val="28"/>
        </w:rPr>
        <w:t>1.</w:t>
      </w:r>
      <w:r>
        <w:rPr>
          <w:rFonts w:hint="default" w:ascii="Times New Roman" w:hAnsi="Times New Roman" w:cs="Times New Roman"/>
          <w:color w:val="auto"/>
          <w:sz w:val="24"/>
        </w:rPr>
        <w:t>提供</w:t>
      </w:r>
      <w:r>
        <w:rPr>
          <w:rFonts w:hint="default" w:ascii="Times New Roman" w:hAnsi="Times New Roman" w:cs="Times New Roman"/>
          <w:color w:val="auto"/>
          <w:sz w:val="24"/>
          <w:lang w:eastAsia="zh-CN"/>
        </w:rPr>
        <w:t>第三章</w:t>
      </w:r>
      <w:r>
        <w:rPr>
          <w:rFonts w:hint="default" w:ascii="Times New Roman" w:hAnsi="Times New Roman" w:cs="Times New Roman"/>
          <w:color w:val="auto"/>
          <w:sz w:val="24"/>
        </w:rPr>
        <w:t>供应商应当提供的资格证明材料（除承诺函、授权书外，其余均为复印件加盖公章）。</w:t>
      </w:r>
    </w:p>
    <w:p>
      <w:pPr>
        <w:tabs>
          <w:tab w:val="left" w:pos="1140"/>
        </w:tabs>
        <w:spacing w:line="520" w:lineRule="exact"/>
        <w:ind w:left="680" w:leftChars="200" w:firstLine="120" w:firstLineChars="50"/>
        <w:rPr>
          <w:rFonts w:hint="default" w:ascii="Times New Roman" w:hAnsi="Times New Roman" w:cs="Times New Roman"/>
          <w:b/>
          <w:bCs/>
          <w:color w:val="auto"/>
          <w:sz w:val="28"/>
          <w:szCs w:val="28"/>
        </w:rPr>
      </w:pPr>
      <w:r>
        <w:rPr>
          <w:rFonts w:hint="default" w:ascii="Times New Roman" w:hAnsi="Times New Roman" w:cs="Times New Roman"/>
          <w:color w:val="auto"/>
          <w:sz w:val="24"/>
        </w:rPr>
        <w:t>2.竞标人认为有必要提供的其他证明文件（加盖公章）。</w:t>
      </w:r>
    </w:p>
    <w:p>
      <w:pPr>
        <w:spacing w:line="500" w:lineRule="exact"/>
        <w:ind w:left="480"/>
        <w:rPr>
          <w:rFonts w:hint="default" w:ascii="Times New Roman" w:hAnsi="Times New Roman" w:cs="Times New Roman"/>
          <w:color w:val="auto"/>
          <w:sz w:val="24"/>
        </w:rPr>
      </w:pPr>
    </w:p>
    <w:p>
      <w:pPr>
        <w:tabs>
          <w:tab w:val="left" w:pos="1140"/>
          <w:tab w:val="left" w:pos="1320"/>
        </w:tabs>
        <w:spacing w:line="520" w:lineRule="exact"/>
        <w:ind w:left="1621" w:leftChars="371" w:hanging="360" w:hangingChars="150"/>
        <w:rPr>
          <w:rFonts w:hint="default" w:ascii="Times New Roman" w:hAnsi="Times New Roman" w:cs="Times New Roman"/>
          <w:color w:val="auto"/>
          <w:sz w:val="24"/>
        </w:rPr>
      </w:pPr>
    </w:p>
    <w:p>
      <w:pPr>
        <w:spacing w:line="400" w:lineRule="exact"/>
        <w:ind w:left="1843" w:leftChars="542"/>
        <w:rPr>
          <w:rFonts w:hint="default" w:ascii="Times New Roman" w:hAnsi="Times New Roman" w:cs="Times New Roman"/>
          <w:b/>
          <w:color w:val="auto"/>
          <w:sz w:val="24"/>
        </w:rPr>
      </w:pPr>
    </w:p>
    <w:p>
      <w:pPr>
        <w:spacing w:line="400" w:lineRule="exact"/>
        <w:ind w:left="1020" w:leftChars="300"/>
        <w:rPr>
          <w:rFonts w:hint="default" w:ascii="Times New Roman" w:hAnsi="Times New Roman" w:cs="Times New Roman"/>
          <w:b/>
          <w:color w:val="auto"/>
          <w:sz w:val="24"/>
        </w:rPr>
      </w:pPr>
      <w:r>
        <w:rPr>
          <w:rFonts w:hint="default" w:ascii="Times New Roman" w:hAnsi="Times New Roman" w:cs="Times New Roman"/>
          <w:b/>
          <w:color w:val="auto"/>
          <w:sz w:val="24"/>
        </w:rPr>
        <w:t>竞标人名称：</w:t>
      </w:r>
      <w:r>
        <w:rPr>
          <w:rFonts w:hint="default" w:ascii="Times New Roman" w:hAnsi="Times New Roman" w:cs="Times New Roman"/>
          <w:b/>
          <w:color w:val="auto"/>
          <w:sz w:val="24"/>
          <w:u w:val="single"/>
        </w:rPr>
        <w:t xml:space="preserve">                                    </w:t>
      </w:r>
      <w:r>
        <w:rPr>
          <w:rFonts w:hint="default" w:ascii="Times New Roman" w:hAnsi="Times New Roman" w:cs="Times New Roman"/>
          <w:b/>
          <w:color w:val="auto"/>
          <w:sz w:val="24"/>
        </w:rPr>
        <w:t>（加盖公章）</w:t>
      </w:r>
    </w:p>
    <w:p>
      <w:pPr>
        <w:spacing w:line="400" w:lineRule="exact"/>
        <w:ind w:left="1020" w:leftChars="300"/>
        <w:rPr>
          <w:rFonts w:hint="default" w:ascii="Times New Roman" w:hAnsi="Times New Roman" w:cs="Times New Roman"/>
          <w:b/>
          <w:color w:val="auto"/>
          <w:sz w:val="24"/>
        </w:rPr>
      </w:pPr>
    </w:p>
    <w:p>
      <w:pPr>
        <w:pStyle w:val="29"/>
        <w:spacing w:line="400" w:lineRule="exact"/>
        <w:ind w:left="1020" w:leftChars="300"/>
        <w:rPr>
          <w:rFonts w:hint="default" w:ascii="Times New Roman" w:hAnsi="Times New Roman" w:cs="Times New Roman"/>
          <w:b/>
          <w:color w:val="auto"/>
        </w:rPr>
      </w:pPr>
      <w:r>
        <w:rPr>
          <w:rFonts w:hint="default" w:ascii="Times New Roman" w:hAnsi="Times New Roman" w:cs="Times New Roman"/>
          <w:b/>
          <w:color w:val="auto"/>
        </w:rPr>
        <w:t>法定代表人或其代理人：</w:t>
      </w:r>
      <w:r>
        <w:rPr>
          <w:rFonts w:hint="default" w:ascii="Times New Roman" w:hAnsi="Times New Roman" w:cs="Times New Roman"/>
          <w:b/>
          <w:color w:val="auto"/>
          <w:u w:val="single"/>
        </w:rPr>
        <w:t xml:space="preserve">                          </w:t>
      </w:r>
      <w:r>
        <w:rPr>
          <w:rFonts w:hint="default" w:ascii="Times New Roman" w:hAnsi="Times New Roman" w:cs="Times New Roman"/>
          <w:b/>
          <w:color w:val="auto"/>
        </w:rPr>
        <w:t>（签    字）</w:t>
      </w:r>
    </w:p>
    <w:p>
      <w:pPr>
        <w:pStyle w:val="29"/>
        <w:spacing w:line="400" w:lineRule="exact"/>
        <w:ind w:left="1020" w:leftChars="300"/>
        <w:rPr>
          <w:rFonts w:hint="default" w:ascii="Times New Roman" w:hAnsi="Times New Roman" w:cs="Times New Roman"/>
          <w:b/>
          <w:color w:val="auto"/>
        </w:rPr>
      </w:pPr>
    </w:p>
    <w:p>
      <w:pPr>
        <w:pStyle w:val="29"/>
        <w:spacing w:line="400" w:lineRule="exact"/>
        <w:ind w:left="1020" w:leftChars="300"/>
        <w:rPr>
          <w:rFonts w:hint="default" w:ascii="Times New Roman" w:hAnsi="Times New Roman" w:cs="Times New Roman"/>
          <w:b/>
          <w:color w:val="auto"/>
        </w:rPr>
      </w:pPr>
    </w:p>
    <w:p>
      <w:pPr>
        <w:spacing w:line="240" w:lineRule="exact"/>
        <w:outlineLvl w:val="1"/>
        <w:rPr>
          <w:rFonts w:hint="default" w:ascii="Times New Roman" w:hAnsi="Times New Roman" w:cs="Times New Roman"/>
          <w:bCs/>
          <w:color w:val="auto"/>
          <w:szCs w:val="21"/>
        </w:rPr>
      </w:pPr>
    </w:p>
    <w:p>
      <w:pPr>
        <w:spacing w:line="400" w:lineRule="exact"/>
        <w:ind w:right="480" w:firstLine="840" w:firstLineChars="350"/>
        <w:jc w:val="right"/>
        <w:rPr>
          <w:rFonts w:hint="default" w:ascii="Times New Roman" w:hAnsi="Times New Roman" w:cs="Times New Roman"/>
          <w:color w:val="auto"/>
          <w:sz w:val="24"/>
        </w:rPr>
      </w:pPr>
      <w:r>
        <w:rPr>
          <w:rFonts w:hint="default" w:ascii="Times New Roman" w:hAnsi="Times New Roman" w:cs="Times New Roman"/>
          <w:color w:val="auto"/>
          <w:sz w:val="24"/>
        </w:rPr>
        <w:t>日期：</w:t>
      </w:r>
      <w:r>
        <w:rPr>
          <w:rFonts w:hint="default" w:ascii="Times New Roman" w:hAnsi="Times New Roman" w:cs="Times New Roman"/>
          <w:color w:val="auto"/>
          <w:sz w:val="24"/>
          <w:lang w:val="en-US" w:eastAsia="zh-CN"/>
        </w:rPr>
        <w:t xml:space="preserve">             </w:t>
      </w:r>
      <w:r>
        <w:rPr>
          <w:rFonts w:hint="default" w:ascii="Times New Roman" w:hAnsi="Times New Roman" w:cs="Times New Roman"/>
          <w:color w:val="auto"/>
          <w:sz w:val="24"/>
        </w:rPr>
        <w:t xml:space="preserve">年 </w:t>
      </w:r>
      <w:r>
        <w:rPr>
          <w:rFonts w:hint="default" w:ascii="Times New Roman" w:hAnsi="Times New Roman" w:cs="Times New Roman"/>
          <w:color w:val="auto"/>
          <w:sz w:val="24"/>
          <w:lang w:val="en-US" w:eastAsia="zh-CN"/>
        </w:rPr>
        <w:t xml:space="preserve">  </w:t>
      </w:r>
      <w:r>
        <w:rPr>
          <w:rFonts w:hint="default" w:ascii="Times New Roman" w:hAnsi="Times New Roman" w:cs="Times New Roman"/>
          <w:color w:val="auto"/>
          <w:sz w:val="24"/>
        </w:rPr>
        <w:t xml:space="preserve">    月  </w:t>
      </w:r>
      <w:r>
        <w:rPr>
          <w:rFonts w:hint="default" w:ascii="Times New Roman" w:hAnsi="Times New Roman" w:cs="Times New Roman"/>
          <w:color w:val="auto"/>
          <w:sz w:val="24"/>
          <w:lang w:val="en-US" w:eastAsia="zh-CN"/>
        </w:rPr>
        <w:t xml:space="preserve"> </w:t>
      </w:r>
      <w:r>
        <w:rPr>
          <w:rFonts w:hint="default" w:ascii="Times New Roman" w:hAnsi="Times New Roman" w:cs="Times New Roman"/>
          <w:color w:val="auto"/>
          <w:sz w:val="24"/>
        </w:rPr>
        <w:t xml:space="preserve">   日</w:t>
      </w:r>
    </w:p>
    <w:p>
      <w:pPr>
        <w:adjustRightInd w:val="0"/>
        <w:snapToGrid w:val="0"/>
        <w:spacing w:line="360" w:lineRule="auto"/>
        <w:rPr>
          <w:rFonts w:hint="default" w:ascii="Times New Roman" w:hAnsi="Times New Roman" w:cs="Times New Roman"/>
          <w:b/>
          <w:color w:val="auto"/>
          <w:sz w:val="28"/>
        </w:rPr>
      </w:pPr>
      <w:r>
        <w:rPr>
          <w:rFonts w:hint="default" w:ascii="Times New Roman" w:hAnsi="Times New Roman" w:cs="Times New Roman"/>
          <w:bCs/>
          <w:color w:val="auto"/>
          <w:szCs w:val="21"/>
        </w:rPr>
        <w:br w:type="page"/>
      </w:r>
      <w:bookmarkEnd w:id="77"/>
      <w:bookmarkEnd w:id="78"/>
      <w:bookmarkEnd w:id="79"/>
      <w:bookmarkEnd w:id="80"/>
      <w:bookmarkEnd w:id="81"/>
      <w:bookmarkStart w:id="82" w:name="_Toc138581133"/>
      <w:bookmarkStart w:id="83" w:name="_Toc152748104"/>
      <w:bookmarkStart w:id="84" w:name="_Toc243913752"/>
      <w:bookmarkStart w:id="85" w:name="_Toc134953396"/>
      <w:bookmarkStart w:id="86" w:name="_Toc211218959"/>
      <w:bookmarkStart w:id="87" w:name="_Toc138581214"/>
      <w:bookmarkStart w:id="88" w:name="_Toc197946714"/>
      <w:bookmarkStart w:id="89" w:name="_Toc194936453"/>
      <w:bookmarkStart w:id="90" w:name="_Toc198544740"/>
      <w:bookmarkStart w:id="91" w:name="_Toc208132453"/>
      <w:r>
        <w:rPr>
          <w:rFonts w:hint="default" w:ascii="Times New Roman" w:hAnsi="Times New Roman" w:eastAsia="宋体" w:cs="Times New Roman"/>
          <w:bCs/>
          <w:color w:val="auto"/>
          <w:sz w:val="28"/>
          <w:szCs w:val="28"/>
        </w:rPr>
        <w:t>附件5：</w:t>
      </w:r>
      <w:bookmarkEnd w:id="82"/>
      <w:bookmarkEnd w:id="83"/>
      <w:bookmarkEnd w:id="84"/>
      <w:bookmarkEnd w:id="85"/>
      <w:bookmarkEnd w:id="86"/>
      <w:bookmarkEnd w:id="87"/>
      <w:r>
        <w:rPr>
          <w:rFonts w:hint="default" w:ascii="Times New Roman" w:hAnsi="Times New Roman" w:eastAsia="宋体" w:cs="Times New Roman"/>
          <w:bCs/>
          <w:color w:val="auto"/>
          <w:sz w:val="28"/>
          <w:szCs w:val="28"/>
        </w:rPr>
        <w:t>服务内容响应表格式【技术、服务性响应】</w:t>
      </w:r>
    </w:p>
    <w:p>
      <w:pPr>
        <w:spacing w:beforeLines="50" w:afterLines="50" w:line="320" w:lineRule="exact"/>
        <w:jc w:val="center"/>
        <w:rPr>
          <w:rFonts w:hint="default" w:ascii="Times New Roman" w:hAnsi="Times New Roman" w:cs="Times New Roman"/>
          <w:b/>
          <w:bCs/>
          <w:color w:val="auto"/>
          <w:szCs w:val="32"/>
        </w:rPr>
      </w:pP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36"/>
        </w:rPr>
      </w:pPr>
      <w:r>
        <w:rPr>
          <w:rFonts w:hint="default" w:ascii="Times New Roman" w:hAnsi="Times New Roman" w:eastAsia="宋体" w:cs="Times New Roman"/>
          <w:b/>
          <w:bCs/>
          <w:color w:val="auto"/>
          <w:sz w:val="36"/>
        </w:rPr>
        <w:t>服务内容响应表</w:t>
      </w:r>
    </w:p>
    <w:p>
      <w:pPr>
        <w:spacing w:line="460" w:lineRule="exact"/>
        <w:rPr>
          <w:rFonts w:hint="default" w:ascii="Times New Roman" w:hAnsi="Times New Roman" w:cs="Times New Roman"/>
          <w:bCs/>
          <w:color w:val="auto"/>
          <w:sz w:val="28"/>
          <w:szCs w:val="28"/>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614"/>
        <w:gridCol w:w="2475"/>
        <w:gridCol w:w="2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56" w:type="dxa"/>
            <w:vMerge w:val="restart"/>
            <w:tcBorders>
              <w:top w:val="single" w:color="auto" w:sz="4" w:space="0"/>
              <w:left w:val="single" w:color="auto" w:sz="4" w:space="0"/>
              <w:right w:val="single" w:color="auto" w:sz="4" w:space="0"/>
            </w:tcBorders>
            <w:vAlign w:val="center"/>
          </w:tcPr>
          <w:p>
            <w:pPr>
              <w:pStyle w:val="3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2614" w:type="dxa"/>
            <w:vMerge w:val="restart"/>
            <w:tcBorders>
              <w:top w:val="single" w:color="auto" w:sz="4" w:space="0"/>
              <w:left w:val="single" w:color="auto" w:sz="4" w:space="0"/>
              <w:right w:val="single" w:color="auto" w:sz="4" w:space="0"/>
            </w:tcBorders>
            <w:vAlign w:val="center"/>
          </w:tcPr>
          <w:p>
            <w:pPr>
              <w:pStyle w:val="3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名称</w:t>
            </w:r>
          </w:p>
        </w:tc>
        <w:tc>
          <w:tcPr>
            <w:tcW w:w="2475" w:type="dxa"/>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谈判文件要求</w:t>
            </w:r>
          </w:p>
        </w:tc>
        <w:tc>
          <w:tcPr>
            <w:tcW w:w="2673" w:type="dxa"/>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4"/>
                <w:szCs w:val="16"/>
              </w:rPr>
              <w:t>供</w:t>
            </w:r>
            <w:r>
              <w:rPr>
                <w:rFonts w:hint="default" w:ascii="Times New Roman" w:hAnsi="Times New Roman" w:cs="Times New Roman"/>
                <w:color w:val="auto"/>
                <w:sz w:val="22"/>
                <w:szCs w:val="22"/>
              </w:rPr>
              <w:t>应商响应内容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56" w:type="dxa"/>
            <w:vMerge w:val="continue"/>
            <w:tcBorders>
              <w:left w:val="single" w:color="auto" w:sz="4" w:space="0"/>
              <w:bottom w:val="single" w:color="auto" w:sz="4" w:space="0"/>
              <w:right w:val="single" w:color="auto" w:sz="4" w:space="0"/>
            </w:tcBorders>
          </w:tcPr>
          <w:p>
            <w:pPr>
              <w:pStyle w:val="30"/>
              <w:rPr>
                <w:rFonts w:hint="default" w:ascii="Times New Roman" w:hAnsi="Times New Roman" w:cs="Times New Roman"/>
                <w:color w:val="auto"/>
                <w:sz w:val="21"/>
                <w:szCs w:val="21"/>
              </w:rPr>
            </w:pPr>
          </w:p>
        </w:tc>
        <w:tc>
          <w:tcPr>
            <w:tcW w:w="2614" w:type="dxa"/>
            <w:vMerge w:val="continue"/>
            <w:tcBorders>
              <w:left w:val="single" w:color="auto" w:sz="4" w:space="0"/>
              <w:bottom w:val="single" w:color="auto" w:sz="4" w:space="0"/>
              <w:right w:val="single" w:color="auto" w:sz="4" w:space="0"/>
            </w:tcBorders>
          </w:tcPr>
          <w:p>
            <w:pPr>
              <w:pStyle w:val="30"/>
              <w:rPr>
                <w:rFonts w:hint="default" w:ascii="Times New Roman" w:hAnsi="Times New Roman" w:cs="Times New Roman"/>
                <w:color w:val="auto"/>
                <w:sz w:val="21"/>
                <w:szCs w:val="21"/>
              </w:rPr>
            </w:pPr>
          </w:p>
        </w:tc>
        <w:tc>
          <w:tcPr>
            <w:tcW w:w="2475" w:type="dxa"/>
            <w:vMerge w:val="continue"/>
            <w:tcBorders>
              <w:left w:val="single" w:color="auto" w:sz="4" w:space="0"/>
              <w:bottom w:val="single" w:color="auto" w:sz="4" w:space="0"/>
              <w:right w:val="single" w:color="auto" w:sz="4" w:space="0"/>
            </w:tcBorders>
          </w:tcPr>
          <w:p>
            <w:pPr>
              <w:pStyle w:val="30"/>
              <w:rPr>
                <w:rFonts w:hint="default" w:ascii="Times New Roman" w:hAnsi="Times New Roman" w:cs="Times New Roman"/>
                <w:color w:val="auto"/>
                <w:sz w:val="21"/>
                <w:szCs w:val="21"/>
              </w:rPr>
            </w:pPr>
          </w:p>
        </w:tc>
        <w:tc>
          <w:tcPr>
            <w:tcW w:w="2673" w:type="dxa"/>
            <w:vMerge w:val="continue"/>
            <w:tcBorders>
              <w:left w:val="single" w:color="auto" w:sz="4" w:space="0"/>
              <w:bottom w:val="single" w:color="auto" w:sz="4" w:space="0"/>
              <w:right w:val="single" w:color="auto" w:sz="4" w:space="0"/>
            </w:tcBorders>
          </w:tcPr>
          <w:p>
            <w:pPr>
              <w:pStyle w:val="30"/>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56" w:type="dxa"/>
            <w:tcBorders>
              <w:top w:val="single" w:color="auto" w:sz="4" w:space="0"/>
              <w:left w:val="single" w:color="auto" w:sz="4" w:space="0"/>
              <w:bottom w:val="single" w:color="auto" w:sz="4" w:space="0"/>
              <w:right w:val="single" w:color="auto" w:sz="4" w:space="0"/>
            </w:tcBorders>
          </w:tcPr>
          <w:p>
            <w:pPr>
              <w:pStyle w:val="30"/>
              <w:rPr>
                <w:rFonts w:hint="default" w:ascii="Times New Roman" w:hAnsi="Times New Roman" w:cs="Times New Roman"/>
                <w:color w:val="auto"/>
                <w:sz w:val="21"/>
                <w:szCs w:val="21"/>
              </w:rPr>
            </w:pPr>
          </w:p>
        </w:tc>
        <w:tc>
          <w:tcPr>
            <w:tcW w:w="2614" w:type="dxa"/>
            <w:tcBorders>
              <w:top w:val="single" w:color="auto" w:sz="4" w:space="0"/>
              <w:left w:val="single" w:color="auto" w:sz="4" w:space="0"/>
              <w:bottom w:val="single" w:color="auto" w:sz="4" w:space="0"/>
              <w:right w:val="single" w:color="auto" w:sz="4" w:space="0"/>
            </w:tcBorders>
          </w:tcPr>
          <w:p>
            <w:pPr>
              <w:pStyle w:val="30"/>
              <w:rPr>
                <w:rFonts w:hint="default" w:ascii="Times New Roman" w:hAnsi="Times New Roman" w:cs="Times New Roman"/>
                <w:color w:val="auto"/>
                <w:sz w:val="21"/>
                <w:szCs w:val="21"/>
              </w:rPr>
            </w:pPr>
          </w:p>
        </w:tc>
        <w:tc>
          <w:tcPr>
            <w:tcW w:w="2475" w:type="dxa"/>
            <w:tcBorders>
              <w:top w:val="single" w:color="auto" w:sz="4" w:space="0"/>
              <w:left w:val="single" w:color="auto" w:sz="4" w:space="0"/>
              <w:bottom w:val="single" w:color="auto" w:sz="4" w:space="0"/>
              <w:right w:val="single" w:color="auto" w:sz="4" w:space="0"/>
            </w:tcBorders>
          </w:tcPr>
          <w:p>
            <w:pPr>
              <w:pStyle w:val="30"/>
              <w:rPr>
                <w:rFonts w:hint="default" w:ascii="Times New Roman" w:hAnsi="Times New Roman" w:cs="Times New Roman"/>
                <w:color w:val="auto"/>
                <w:sz w:val="21"/>
                <w:szCs w:val="21"/>
              </w:rPr>
            </w:pPr>
          </w:p>
        </w:tc>
        <w:tc>
          <w:tcPr>
            <w:tcW w:w="2673" w:type="dxa"/>
            <w:tcBorders>
              <w:top w:val="single" w:color="auto" w:sz="4" w:space="0"/>
              <w:left w:val="single" w:color="auto" w:sz="4" w:space="0"/>
              <w:bottom w:val="single" w:color="auto" w:sz="4" w:space="0"/>
              <w:right w:val="single" w:color="auto" w:sz="4" w:space="0"/>
            </w:tcBorders>
          </w:tcPr>
          <w:p>
            <w:pPr>
              <w:pStyle w:val="30"/>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56" w:type="dxa"/>
            <w:tcBorders>
              <w:top w:val="single" w:color="auto" w:sz="4" w:space="0"/>
              <w:left w:val="single" w:color="auto" w:sz="4" w:space="0"/>
              <w:bottom w:val="single" w:color="auto" w:sz="4" w:space="0"/>
              <w:right w:val="single" w:color="auto" w:sz="4" w:space="0"/>
            </w:tcBorders>
          </w:tcPr>
          <w:p>
            <w:pPr>
              <w:pStyle w:val="30"/>
              <w:rPr>
                <w:rFonts w:hint="default" w:ascii="Times New Roman" w:hAnsi="Times New Roman" w:cs="Times New Roman"/>
                <w:color w:val="auto"/>
                <w:sz w:val="21"/>
                <w:szCs w:val="21"/>
              </w:rPr>
            </w:pPr>
          </w:p>
        </w:tc>
        <w:tc>
          <w:tcPr>
            <w:tcW w:w="2614" w:type="dxa"/>
            <w:tcBorders>
              <w:top w:val="single" w:color="auto" w:sz="4" w:space="0"/>
              <w:left w:val="single" w:color="auto" w:sz="4" w:space="0"/>
              <w:bottom w:val="single" w:color="auto" w:sz="4" w:space="0"/>
              <w:right w:val="single" w:color="auto" w:sz="4" w:space="0"/>
            </w:tcBorders>
          </w:tcPr>
          <w:p>
            <w:pPr>
              <w:pStyle w:val="30"/>
              <w:rPr>
                <w:rFonts w:hint="default" w:ascii="Times New Roman" w:hAnsi="Times New Roman" w:cs="Times New Roman"/>
                <w:color w:val="auto"/>
                <w:sz w:val="21"/>
                <w:szCs w:val="21"/>
              </w:rPr>
            </w:pPr>
          </w:p>
        </w:tc>
        <w:tc>
          <w:tcPr>
            <w:tcW w:w="2475" w:type="dxa"/>
            <w:tcBorders>
              <w:top w:val="single" w:color="auto" w:sz="4" w:space="0"/>
              <w:left w:val="single" w:color="auto" w:sz="4" w:space="0"/>
              <w:bottom w:val="single" w:color="auto" w:sz="4" w:space="0"/>
              <w:right w:val="single" w:color="auto" w:sz="4" w:space="0"/>
            </w:tcBorders>
          </w:tcPr>
          <w:p>
            <w:pPr>
              <w:pStyle w:val="30"/>
              <w:rPr>
                <w:rFonts w:hint="default" w:ascii="Times New Roman" w:hAnsi="Times New Roman" w:cs="Times New Roman"/>
                <w:color w:val="auto"/>
                <w:sz w:val="21"/>
                <w:szCs w:val="21"/>
              </w:rPr>
            </w:pPr>
          </w:p>
        </w:tc>
        <w:tc>
          <w:tcPr>
            <w:tcW w:w="2673" w:type="dxa"/>
            <w:tcBorders>
              <w:top w:val="single" w:color="auto" w:sz="4" w:space="0"/>
              <w:left w:val="single" w:color="auto" w:sz="4" w:space="0"/>
              <w:bottom w:val="single" w:color="auto" w:sz="4" w:space="0"/>
              <w:right w:val="single" w:color="auto" w:sz="4" w:space="0"/>
            </w:tcBorders>
          </w:tcPr>
          <w:p>
            <w:pPr>
              <w:pStyle w:val="30"/>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56" w:type="dxa"/>
            <w:tcBorders>
              <w:top w:val="single" w:color="auto" w:sz="4" w:space="0"/>
              <w:left w:val="single" w:color="auto" w:sz="4" w:space="0"/>
              <w:bottom w:val="single" w:color="auto" w:sz="4" w:space="0"/>
              <w:right w:val="single" w:color="auto" w:sz="4" w:space="0"/>
            </w:tcBorders>
          </w:tcPr>
          <w:p>
            <w:pPr>
              <w:pStyle w:val="30"/>
              <w:rPr>
                <w:rFonts w:hint="default" w:ascii="Times New Roman" w:hAnsi="Times New Roman" w:cs="Times New Roman"/>
                <w:color w:val="auto"/>
                <w:sz w:val="21"/>
                <w:szCs w:val="21"/>
              </w:rPr>
            </w:pPr>
          </w:p>
        </w:tc>
        <w:tc>
          <w:tcPr>
            <w:tcW w:w="2614" w:type="dxa"/>
            <w:tcBorders>
              <w:top w:val="single" w:color="auto" w:sz="4" w:space="0"/>
              <w:left w:val="single" w:color="auto" w:sz="4" w:space="0"/>
              <w:bottom w:val="single" w:color="auto" w:sz="4" w:space="0"/>
              <w:right w:val="single" w:color="auto" w:sz="4" w:space="0"/>
            </w:tcBorders>
          </w:tcPr>
          <w:p>
            <w:pPr>
              <w:pStyle w:val="30"/>
              <w:rPr>
                <w:rFonts w:hint="default" w:ascii="Times New Roman" w:hAnsi="Times New Roman" w:cs="Times New Roman"/>
                <w:color w:val="auto"/>
                <w:sz w:val="21"/>
                <w:szCs w:val="21"/>
              </w:rPr>
            </w:pPr>
          </w:p>
        </w:tc>
        <w:tc>
          <w:tcPr>
            <w:tcW w:w="2475" w:type="dxa"/>
            <w:tcBorders>
              <w:top w:val="single" w:color="auto" w:sz="4" w:space="0"/>
              <w:left w:val="single" w:color="auto" w:sz="4" w:space="0"/>
              <w:bottom w:val="single" w:color="auto" w:sz="4" w:space="0"/>
              <w:right w:val="single" w:color="auto" w:sz="4" w:space="0"/>
            </w:tcBorders>
          </w:tcPr>
          <w:p>
            <w:pPr>
              <w:pStyle w:val="30"/>
              <w:rPr>
                <w:rFonts w:hint="default" w:ascii="Times New Roman" w:hAnsi="Times New Roman" w:cs="Times New Roman"/>
                <w:color w:val="auto"/>
                <w:sz w:val="21"/>
                <w:szCs w:val="21"/>
              </w:rPr>
            </w:pPr>
          </w:p>
        </w:tc>
        <w:tc>
          <w:tcPr>
            <w:tcW w:w="2673" w:type="dxa"/>
            <w:tcBorders>
              <w:top w:val="single" w:color="auto" w:sz="4" w:space="0"/>
              <w:left w:val="single" w:color="auto" w:sz="4" w:space="0"/>
              <w:bottom w:val="single" w:color="auto" w:sz="4" w:space="0"/>
              <w:right w:val="single" w:color="auto" w:sz="4" w:space="0"/>
            </w:tcBorders>
          </w:tcPr>
          <w:p>
            <w:pPr>
              <w:pStyle w:val="30"/>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56" w:type="dxa"/>
            <w:tcBorders>
              <w:top w:val="single" w:color="auto" w:sz="4" w:space="0"/>
              <w:left w:val="single" w:color="auto" w:sz="4" w:space="0"/>
              <w:bottom w:val="single" w:color="auto" w:sz="4" w:space="0"/>
              <w:right w:val="single" w:color="auto" w:sz="4" w:space="0"/>
            </w:tcBorders>
          </w:tcPr>
          <w:p>
            <w:pPr>
              <w:pStyle w:val="30"/>
              <w:rPr>
                <w:rFonts w:hint="default" w:ascii="Times New Roman" w:hAnsi="Times New Roman" w:cs="Times New Roman"/>
                <w:color w:val="auto"/>
                <w:sz w:val="21"/>
                <w:szCs w:val="21"/>
              </w:rPr>
            </w:pPr>
          </w:p>
        </w:tc>
        <w:tc>
          <w:tcPr>
            <w:tcW w:w="2614" w:type="dxa"/>
            <w:tcBorders>
              <w:top w:val="single" w:color="auto" w:sz="4" w:space="0"/>
              <w:left w:val="single" w:color="auto" w:sz="4" w:space="0"/>
              <w:bottom w:val="single" w:color="auto" w:sz="4" w:space="0"/>
              <w:right w:val="single" w:color="auto" w:sz="4" w:space="0"/>
            </w:tcBorders>
          </w:tcPr>
          <w:p>
            <w:pPr>
              <w:pStyle w:val="30"/>
              <w:rPr>
                <w:rFonts w:hint="default" w:ascii="Times New Roman" w:hAnsi="Times New Roman" w:cs="Times New Roman"/>
                <w:color w:val="auto"/>
                <w:sz w:val="21"/>
                <w:szCs w:val="21"/>
              </w:rPr>
            </w:pPr>
          </w:p>
        </w:tc>
        <w:tc>
          <w:tcPr>
            <w:tcW w:w="2475" w:type="dxa"/>
            <w:tcBorders>
              <w:top w:val="single" w:color="auto" w:sz="4" w:space="0"/>
              <w:left w:val="single" w:color="auto" w:sz="4" w:space="0"/>
              <w:bottom w:val="single" w:color="auto" w:sz="4" w:space="0"/>
              <w:right w:val="single" w:color="auto" w:sz="4" w:space="0"/>
            </w:tcBorders>
          </w:tcPr>
          <w:p>
            <w:pPr>
              <w:pStyle w:val="30"/>
              <w:rPr>
                <w:rFonts w:hint="default" w:ascii="Times New Roman" w:hAnsi="Times New Roman" w:cs="Times New Roman"/>
                <w:color w:val="auto"/>
                <w:sz w:val="21"/>
                <w:szCs w:val="21"/>
              </w:rPr>
            </w:pPr>
          </w:p>
        </w:tc>
        <w:tc>
          <w:tcPr>
            <w:tcW w:w="2673" w:type="dxa"/>
            <w:tcBorders>
              <w:top w:val="single" w:color="auto" w:sz="4" w:space="0"/>
              <w:left w:val="single" w:color="auto" w:sz="4" w:space="0"/>
              <w:bottom w:val="single" w:color="auto" w:sz="4" w:space="0"/>
              <w:right w:val="single" w:color="auto" w:sz="4" w:space="0"/>
            </w:tcBorders>
          </w:tcPr>
          <w:p>
            <w:pPr>
              <w:pStyle w:val="30"/>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56" w:type="dxa"/>
            <w:tcBorders>
              <w:top w:val="single" w:color="auto" w:sz="4" w:space="0"/>
              <w:left w:val="single" w:color="auto" w:sz="4" w:space="0"/>
              <w:bottom w:val="single" w:color="auto" w:sz="4" w:space="0"/>
              <w:right w:val="single" w:color="auto" w:sz="4" w:space="0"/>
            </w:tcBorders>
          </w:tcPr>
          <w:p>
            <w:pPr>
              <w:pStyle w:val="30"/>
              <w:rPr>
                <w:rFonts w:hint="default" w:ascii="Times New Roman" w:hAnsi="Times New Roman" w:cs="Times New Roman"/>
                <w:color w:val="auto"/>
                <w:sz w:val="21"/>
                <w:szCs w:val="21"/>
              </w:rPr>
            </w:pPr>
          </w:p>
        </w:tc>
        <w:tc>
          <w:tcPr>
            <w:tcW w:w="2614" w:type="dxa"/>
            <w:tcBorders>
              <w:top w:val="single" w:color="auto" w:sz="4" w:space="0"/>
              <w:left w:val="single" w:color="auto" w:sz="4" w:space="0"/>
              <w:bottom w:val="single" w:color="auto" w:sz="4" w:space="0"/>
              <w:right w:val="single" w:color="auto" w:sz="4" w:space="0"/>
            </w:tcBorders>
          </w:tcPr>
          <w:p>
            <w:pPr>
              <w:pStyle w:val="30"/>
              <w:rPr>
                <w:rFonts w:hint="default" w:ascii="Times New Roman" w:hAnsi="Times New Roman" w:cs="Times New Roman"/>
                <w:color w:val="auto"/>
                <w:sz w:val="21"/>
                <w:szCs w:val="21"/>
              </w:rPr>
            </w:pPr>
          </w:p>
        </w:tc>
        <w:tc>
          <w:tcPr>
            <w:tcW w:w="2475" w:type="dxa"/>
            <w:tcBorders>
              <w:top w:val="single" w:color="auto" w:sz="4" w:space="0"/>
              <w:left w:val="single" w:color="auto" w:sz="4" w:space="0"/>
              <w:bottom w:val="single" w:color="auto" w:sz="4" w:space="0"/>
              <w:right w:val="single" w:color="auto" w:sz="4" w:space="0"/>
            </w:tcBorders>
          </w:tcPr>
          <w:p>
            <w:pPr>
              <w:pStyle w:val="30"/>
              <w:rPr>
                <w:rFonts w:hint="default" w:ascii="Times New Roman" w:hAnsi="Times New Roman" w:cs="Times New Roman"/>
                <w:color w:val="auto"/>
                <w:sz w:val="21"/>
                <w:szCs w:val="21"/>
              </w:rPr>
            </w:pPr>
          </w:p>
        </w:tc>
        <w:tc>
          <w:tcPr>
            <w:tcW w:w="2673" w:type="dxa"/>
            <w:tcBorders>
              <w:top w:val="single" w:color="auto" w:sz="4" w:space="0"/>
              <w:left w:val="single" w:color="auto" w:sz="4" w:space="0"/>
              <w:bottom w:val="single" w:color="auto" w:sz="4" w:space="0"/>
              <w:right w:val="single" w:color="auto" w:sz="4" w:space="0"/>
            </w:tcBorders>
          </w:tcPr>
          <w:p>
            <w:pPr>
              <w:pStyle w:val="30"/>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56" w:type="dxa"/>
            <w:tcBorders>
              <w:top w:val="single" w:color="auto" w:sz="4" w:space="0"/>
              <w:left w:val="single" w:color="auto" w:sz="4" w:space="0"/>
              <w:bottom w:val="single" w:color="auto" w:sz="4" w:space="0"/>
              <w:right w:val="single" w:color="auto" w:sz="4" w:space="0"/>
            </w:tcBorders>
          </w:tcPr>
          <w:p>
            <w:pPr>
              <w:pStyle w:val="30"/>
              <w:rPr>
                <w:rFonts w:hint="default" w:ascii="Times New Roman" w:hAnsi="Times New Roman" w:cs="Times New Roman"/>
                <w:color w:val="auto"/>
                <w:sz w:val="21"/>
                <w:szCs w:val="21"/>
              </w:rPr>
            </w:pPr>
          </w:p>
        </w:tc>
        <w:tc>
          <w:tcPr>
            <w:tcW w:w="2614" w:type="dxa"/>
            <w:tcBorders>
              <w:top w:val="single" w:color="auto" w:sz="4" w:space="0"/>
              <w:left w:val="single" w:color="auto" w:sz="4" w:space="0"/>
              <w:bottom w:val="single" w:color="auto" w:sz="4" w:space="0"/>
              <w:right w:val="single" w:color="auto" w:sz="4" w:space="0"/>
            </w:tcBorders>
          </w:tcPr>
          <w:p>
            <w:pPr>
              <w:pStyle w:val="30"/>
              <w:rPr>
                <w:rFonts w:hint="default" w:ascii="Times New Roman" w:hAnsi="Times New Roman" w:cs="Times New Roman"/>
                <w:color w:val="auto"/>
                <w:sz w:val="21"/>
                <w:szCs w:val="21"/>
              </w:rPr>
            </w:pPr>
          </w:p>
        </w:tc>
        <w:tc>
          <w:tcPr>
            <w:tcW w:w="2475" w:type="dxa"/>
            <w:tcBorders>
              <w:top w:val="single" w:color="auto" w:sz="4" w:space="0"/>
              <w:left w:val="single" w:color="auto" w:sz="4" w:space="0"/>
              <w:bottom w:val="single" w:color="auto" w:sz="4" w:space="0"/>
              <w:right w:val="single" w:color="auto" w:sz="4" w:space="0"/>
            </w:tcBorders>
          </w:tcPr>
          <w:p>
            <w:pPr>
              <w:pStyle w:val="30"/>
              <w:rPr>
                <w:rFonts w:hint="default" w:ascii="Times New Roman" w:hAnsi="Times New Roman" w:cs="Times New Roman"/>
                <w:color w:val="auto"/>
                <w:sz w:val="21"/>
                <w:szCs w:val="21"/>
              </w:rPr>
            </w:pPr>
          </w:p>
        </w:tc>
        <w:tc>
          <w:tcPr>
            <w:tcW w:w="2673" w:type="dxa"/>
            <w:tcBorders>
              <w:top w:val="single" w:color="auto" w:sz="4" w:space="0"/>
              <w:left w:val="single" w:color="auto" w:sz="4" w:space="0"/>
              <w:bottom w:val="single" w:color="auto" w:sz="4" w:space="0"/>
              <w:right w:val="single" w:color="auto" w:sz="4" w:space="0"/>
            </w:tcBorders>
          </w:tcPr>
          <w:p>
            <w:pPr>
              <w:pStyle w:val="30"/>
              <w:rPr>
                <w:rFonts w:hint="default" w:ascii="Times New Roman" w:hAnsi="Times New Roman" w:cs="Times New Roman"/>
                <w:color w:val="auto"/>
                <w:sz w:val="21"/>
                <w:szCs w:val="21"/>
              </w:rPr>
            </w:pPr>
          </w:p>
        </w:tc>
      </w:tr>
    </w:tbl>
    <w:p>
      <w:pPr>
        <w:adjustRightInd w:val="0"/>
        <w:spacing w:line="400" w:lineRule="exact"/>
        <w:rPr>
          <w:rFonts w:hint="default" w:ascii="Times New Roman" w:hAnsi="Times New Roman" w:cs="Times New Roman"/>
          <w:color w:val="auto"/>
          <w:sz w:val="24"/>
        </w:rPr>
      </w:pPr>
      <w:r>
        <w:rPr>
          <w:rFonts w:hint="default" w:ascii="Times New Roman" w:hAnsi="Times New Roman" w:cs="Times New Roman"/>
          <w:bCs/>
          <w:color w:val="auto"/>
          <w:spacing w:val="8"/>
          <w:sz w:val="24"/>
        </w:rPr>
        <w:t>要求：1、竞标人应把服务内容（详见第四章技术和商务要求）的全部要求列入此表，按顺序逐项对照填写。</w:t>
      </w:r>
    </w:p>
    <w:p>
      <w:pPr>
        <w:adjustRightInd w:val="0"/>
        <w:spacing w:line="400" w:lineRule="exact"/>
        <w:ind w:firstLine="757" w:firstLineChars="296"/>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2、竞标人必须据实填写，不得虚假响应，否则将取消其投标或成交资格，并按有关规定进行处罚。</w:t>
      </w:r>
    </w:p>
    <w:p>
      <w:pPr>
        <w:spacing w:line="460" w:lineRule="exact"/>
        <w:ind w:left="680" w:leftChars="200"/>
        <w:rPr>
          <w:rFonts w:hint="default" w:ascii="Times New Roman" w:hAnsi="Times New Roman" w:cs="Times New Roman"/>
          <w:b/>
          <w:color w:val="auto"/>
          <w:sz w:val="28"/>
          <w:szCs w:val="28"/>
        </w:rPr>
      </w:pPr>
      <w:bookmarkStart w:id="92" w:name="_Toc345252527"/>
      <w:r>
        <w:rPr>
          <w:rFonts w:hint="default" w:ascii="Times New Roman" w:hAnsi="Times New Roman" w:cs="Times New Roman"/>
          <w:b/>
          <w:color w:val="auto"/>
          <w:sz w:val="28"/>
          <w:szCs w:val="28"/>
        </w:rPr>
        <w:t>竞标人名称：</w:t>
      </w:r>
      <w:r>
        <w:rPr>
          <w:rFonts w:hint="default" w:ascii="Times New Roman" w:hAnsi="Times New Roman" w:cs="Times New Roman"/>
          <w:b/>
          <w:color w:val="auto"/>
          <w:sz w:val="28"/>
          <w:szCs w:val="28"/>
          <w:u w:val="single"/>
        </w:rPr>
        <w:t xml:space="preserve">                          </w:t>
      </w:r>
      <w:r>
        <w:rPr>
          <w:rFonts w:hint="default" w:ascii="Times New Roman" w:hAnsi="Times New Roman" w:cs="Times New Roman"/>
          <w:b/>
          <w:color w:val="auto"/>
          <w:sz w:val="28"/>
          <w:szCs w:val="28"/>
        </w:rPr>
        <w:t>（加盖公章）</w:t>
      </w:r>
    </w:p>
    <w:p>
      <w:pPr>
        <w:spacing w:line="460" w:lineRule="exact"/>
        <w:ind w:left="680" w:leftChars="200"/>
        <w:rPr>
          <w:rFonts w:hint="default" w:ascii="Times New Roman" w:hAnsi="Times New Roman" w:cs="Times New Roman"/>
          <w:b/>
          <w:color w:val="auto"/>
          <w:sz w:val="28"/>
          <w:szCs w:val="28"/>
        </w:rPr>
      </w:pPr>
    </w:p>
    <w:p>
      <w:pPr>
        <w:ind w:firstLine="550" w:firstLineChars="196"/>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法定代表人或其代理人：</w:t>
      </w:r>
      <w:r>
        <w:rPr>
          <w:rFonts w:hint="default" w:ascii="Times New Roman" w:hAnsi="Times New Roman" w:cs="Times New Roman"/>
          <w:b/>
          <w:color w:val="auto"/>
          <w:sz w:val="28"/>
          <w:szCs w:val="28"/>
          <w:u w:val="single"/>
        </w:rPr>
        <w:t xml:space="preserve">                      </w:t>
      </w:r>
      <w:r>
        <w:rPr>
          <w:rFonts w:hint="default" w:ascii="Times New Roman" w:hAnsi="Times New Roman" w:cs="Times New Roman"/>
          <w:b/>
          <w:color w:val="auto"/>
          <w:sz w:val="28"/>
          <w:szCs w:val="28"/>
        </w:rPr>
        <w:t>（签    字）</w:t>
      </w:r>
    </w:p>
    <w:p>
      <w:pPr>
        <w:adjustRightInd w:val="0"/>
        <w:snapToGrid w:val="0"/>
        <w:spacing w:line="360" w:lineRule="auto"/>
        <w:jc w:val="center"/>
        <w:rPr>
          <w:rFonts w:hint="default" w:ascii="Times New Roman" w:hAnsi="Times New Roman" w:cs="Times New Roman"/>
          <w:color w:val="auto"/>
          <w:sz w:val="28"/>
          <w:szCs w:val="28"/>
        </w:rPr>
      </w:pPr>
    </w:p>
    <w:p>
      <w:pPr>
        <w:spacing w:line="400" w:lineRule="exact"/>
        <w:ind w:right="480" w:firstLine="840" w:firstLineChars="350"/>
        <w:jc w:val="righ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 xml:space="preserve">    日期：  年    月    日</w:t>
      </w:r>
    </w:p>
    <w:p>
      <w:pPr>
        <w:adjustRightInd w:val="0"/>
        <w:snapToGrid w:val="0"/>
        <w:spacing w:line="360" w:lineRule="auto"/>
        <w:rPr>
          <w:rFonts w:hint="default" w:ascii="Times New Roman" w:hAnsi="Times New Roman" w:cs="Times New Roman"/>
          <w:bCs/>
          <w:color w:val="auto"/>
          <w:sz w:val="28"/>
          <w:szCs w:val="28"/>
        </w:rPr>
      </w:pPr>
      <w:r>
        <w:rPr>
          <w:rFonts w:hint="default" w:ascii="Times New Roman" w:hAnsi="Times New Roman" w:cs="Times New Roman"/>
          <w:b/>
          <w:color w:val="auto"/>
          <w:sz w:val="28"/>
          <w:szCs w:val="28"/>
        </w:rPr>
        <w:br w:type="page"/>
      </w:r>
      <w:r>
        <w:rPr>
          <w:rFonts w:hint="default" w:ascii="Times New Roman" w:hAnsi="Times New Roman" w:eastAsia="宋体" w:cs="Times New Roman"/>
          <w:bCs/>
          <w:color w:val="auto"/>
          <w:sz w:val="28"/>
          <w:szCs w:val="28"/>
        </w:rPr>
        <w:t>附</w:t>
      </w:r>
      <w:bookmarkStart w:id="93" w:name="_Toc185395233"/>
      <w:bookmarkStart w:id="94" w:name="_Toc174767231"/>
      <w:r>
        <w:rPr>
          <w:rFonts w:hint="default" w:ascii="Times New Roman" w:hAnsi="Times New Roman" w:eastAsia="宋体" w:cs="Times New Roman"/>
          <w:bCs/>
          <w:color w:val="auto"/>
          <w:sz w:val="28"/>
          <w:szCs w:val="28"/>
        </w:rPr>
        <w:t>件6：竞标商务应答表格式</w:t>
      </w:r>
      <w:bookmarkEnd w:id="88"/>
      <w:bookmarkEnd w:id="89"/>
      <w:bookmarkEnd w:id="90"/>
      <w:bookmarkEnd w:id="91"/>
      <w:r>
        <w:rPr>
          <w:rFonts w:hint="default" w:ascii="Times New Roman" w:hAnsi="Times New Roman" w:eastAsia="宋体" w:cs="Times New Roman"/>
          <w:bCs/>
          <w:color w:val="auto"/>
          <w:sz w:val="28"/>
          <w:szCs w:val="28"/>
        </w:rPr>
        <w:t>【技术、服务性响应】</w:t>
      </w:r>
      <w:bookmarkEnd w:id="92"/>
    </w:p>
    <w:p>
      <w:pPr>
        <w:spacing w:line="460" w:lineRule="exact"/>
        <w:rPr>
          <w:rFonts w:hint="default" w:ascii="Times New Roman" w:hAnsi="Times New Roman" w:cs="Times New Roman"/>
          <w:color w:val="auto"/>
        </w:rPr>
      </w:pP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36"/>
        </w:rPr>
      </w:pPr>
      <w:r>
        <w:rPr>
          <w:rFonts w:hint="default" w:ascii="Times New Roman" w:hAnsi="Times New Roman" w:eastAsia="宋体" w:cs="Times New Roman"/>
          <w:b/>
          <w:bCs/>
          <w:color w:val="auto"/>
          <w:sz w:val="36"/>
        </w:rPr>
        <w:t>竞标商务应答表</w:t>
      </w:r>
    </w:p>
    <w:p>
      <w:pPr>
        <w:spacing w:line="460" w:lineRule="exact"/>
        <w:rPr>
          <w:rFonts w:hint="default" w:ascii="Times New Roman" w:hAnsi="Times New Roman" w:cs="Times New Roman"/>
          <w:color w:val="auto"/>
        </w:rPr>
      </w:pP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660"/>
        <w:gridCol w:w="342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0" w:type="dxa"/>
            <w:vAlign w:val="center"/>
          </w:tcPr>
          <w:p>
            <w:pPr>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序号</w:t>
            </w:r>
          </w:p>
        </w:tc>
        <w:tc>
          <w:tcPr>
            <w:tcW w:w="3660" w:type="dxa"/>
            <w:vAlign w:val="center"/>
          </w:tcPr>
          <w:p>
            <w:pPr>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内容</w:t>
            </w:r>
          </w:p>
        </w:tc>
        <w:tc>
          <w:tcPr>
            <w:tcW w:w="3420" w:type="dxa"/>
            <w:vAlign w:val="center"/>
          </w:tcPr>
          <w:p>
            <w:pPr>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竞标应答</w:t>
            </w:r>
          </w:p>
        </w:tc>
        <w:tc>
          <w:tcPr>
            <w:tcW w:w="1080" w:type="dxa"/>
            <w:vAlign w:val="center"/>
          </w:tcPr>
          <w:p>
            <w:pPr>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40" w:type="dxa"/>
            <w:vAlign w:val="center"/>
          </w:tcPr>
          <w:p>
            <w:pPr>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w:t>
            </w:r>
          </w:p>
        </w:tc>
        <w:tc>
          <w:tcPr>
            <w:tcW w:w="3660" w:type="dxa"/>
            <w:vAlign w:val="center"/>
          </w:tcPr>
          <w:p>
            <w:pPr>
              <w:spacing w:line="400" w:lineRule="exact"/>
              <w:rPr>
                <w:rFonts w:hint="default" w:ascii="Times New Roman" w:hAnsi="Times New Roman" w:cs="Times New Roman"/>
                <w:color w:val="auto"/>
                <w:sz w:val="28"/>
                <w:szCs w:val="28"/>
              </w:rPr>
            </w:pPr>
          </w:p>
        </w:tc>
        <w:tc>
          <w:tcPr>
            <w:tcW w:w="3420" w:type="dxa"/>
            <w:vAlign w:val="center"/>
          </w:tcPr>
          <w:p>
            <w:pPr>
              <w:spacing w:line="400" w:lineRule="exact"/>
              <w:rPr>
                <w:rFonts w:hint="default" w:ascii="Times New Roman" w:hAnsi="Times New Roman" w:cs="Times New Roman"/>
                <w:color w:val="auto"/>
                <w:sz w:val="28"/>
                <w:szCs w:val="28"/>
              </w:rPr>
            </w:pPr>
          </w:p>
        </w:tc>
        <w:tc>
          <w:tcPr>
            <w:tcW w:w="1080" w:type="dxa"/>
          </w:tcPr>
          <w:p>
            <w:pPr>
              <w:spacing w:line="400" w:lineRule="exact"/>
              <w:jc w:val="center"/>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40" w:type="dxa"/>
            <w:vAlign w:val="center"/>
          </w:tcPr>
          <w:p>
            <w:pPr>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w:t>
            </w:r>
          </w:p>
        </w:tc>
        <w:tc>
          <w:tcPr>
            <w:tcW w:w="3660" w:type="dxa"/>
            <w:vAlign w:val="center"/>
          </w:tcPr>
          <w:p>
            <w:pPr>
              <w:spacing w:line="400" w:lineRule="exact"/>
              <w:rPr>
                <w:rFonts w:hint="default" w:ascii="Times New Roman" w:hAnsi="Times New Roman" w:cs="Times New Roman"/>
                <w:color w:val="auto"/>
                <w:sz w:val="28"/>
                <w:szCs w:val="28"/>
              </w:rPr>
            </w:pPr>
          </w:p>
        </w:tc>
        <w:tc>
          <w:tcPr>
            <w:tcW w:w="3420" w:type="dxa"/>
            <w:vAlign w:val="center"/>
          </w:tcPr>
          <w:p>
            <w:pPr>
              <w:spacing w:line="400" w:lineRule="exact"/>
              <w:rPr>
                <w:rFonts w:hint="default" w:ascii="Times New Roman" w:hAnsi="Times New Roman" w:cs="Times New Roman"/>
                <w:color w:val="auto"/>
                <w:sz w:val="28"/>
                <w:szCs w:val="28"/>
              </w:rPr>
            </w:pPr>
          </w:p>
        </w:tc>
        <w:tc>
          <w:tcPr>
            <w:tcW w:w="1080" w:type="dxa"/>
          </w:tcPr>
          <w:p>
            <w:pPr>
              <w:spacing w:line="400" w:lineRule="exact"/>
              <w:jc w:val="center"/>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0" w:type="dxa"/>
            <w:vAlign w:val="center"/>
          </w:tcPr>
          <w:p>
            <w:pPr>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w:t>
            </w:r>
          </w:p>
        </w:tc>
        <w:tc>
          <w:tcPr>
            <w:tcW w:w="3660" w:type="dxa"/>
            <w:vAlign w:val="center"/>
          </w:tcPr>
          <w:p>
            <w:pPr>
              <w:spacing w:line="400" w:lineRule="exact"/>
              <w:rPr>
                <w:rFonts w:hint="default" w:ascii="Times New Roman" w:hAnsi="Times New Roman" w:cs="Times New Roman"/>
                <w:color w:val="auto"/>
                <w:sz w:val="28"/>
                <w:szCs w:val="28"/>
              </w:rPr>
            </w:pPr>
          </w:p>
        </w:tc>
        <w:tc>
          <w:tcPr>
            <w:tcW w:w="3420" w:type="dxa"/>
            <w:vAlign w:val="center"/>
          </w:tcPr>
          <w:p>
            <w:pPr>
              <w:spacing w:line="400" w:lineRule="exact"/>
              <w:rPr>
                <w:rFonts w:hint="default" w:ascii="Times New Roman" w:hAnsi="Times New Roman" w:cs="Times New Roman"/>
                <w:color w:val="auto"/>
                <w:sz w:val="28"/>
                <w:szCs w:val="28"/>
              </w:rPr>
            </w:pPr>
          </w:p>
        </w:tc>
        <w:tc>
          <w:tcPr>
            <w:tcW w:w="1080" w:type="dxa"/>
          </w:tcPr>
          <w:p>
            <w:pPr>
              <w:spacing w:line="400" w:lineRule="exact"/>
              <w:jc w:val="center"/>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0" w:type="dxa"/>
            <w:vAlign w:val="center"/>
          </w:tcPr>
          <w:p>
            <w:pPr>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w:t>
            </w:r>
          </w:p>
        </w:tc>
        <w:tc>
          <w:tcPr>
            <w:tcW w:w="3660" w:type="dxa"/>
            <w:vAlign w:val="center"/>
          </w:tcPr>
          <w:p>
            <w:pPr>
              <w:spacing w:line="400" w:lineRule="exact"/>
              <w:rPr>
                <w:rFonts w:hint="default" w:ascii="Times New Roman" w:hAnsi="Times New Roman" w:cs="Times New Roman"/>
                <w:bCs/>
                <w:color w:val="auto"/>
                <w:spacing w:val="8"/>
                <w:sz w:val="28"/>
                <w:szCs w:val="28"/>
              </w:rPr>
            </w:pPr>
          </w:p>
        </w:tc>
        <w:tc>
          <w:tcPr>
            <w:tcW w:w="3420" w:type="dxa"/>
            <w:vAlign w:val="center"/>
          </w:tcPr>
          <w:p>
            <w:pPr>
              <w:spacing w:line="400" w:lineRule="exact"/>
              <w:rPr>
                <w:rFonts w:hint="default" w:ascii="Times New Roman" w:hAnsi="Times New Roman" w:cs="Times New Roman"/>
                <w:color w:val="auto"/>
                <w:sz w:val="28"/>
                <w:szCs w:val="28"/>
              </w:rPr>
            </w:pPr>
          </w:p>
        </w:tc>
        <w:tc>
          <w:tcPr>
            <w:tcW w:w="1080" w:type="dxa"/>
          </w:tcPr>
          <w:p>
            <w:pPr>
              <w:spacing w:line="400" w:lineRule="exact"/>
              <w:jc w:val="center"/>
              <w:rPr>
                <w:rFonts w:hint="default" w:ascii="Times New Roman" w:hAnsi="Times New Roman" w:cs="Times New Roman"/>
                <w:color w:val="auto"/>
                <w:sz w:val="28"/>
                <w:szCs w:val="28"/>
              </w:rPr>
            </w:pPr>
          </w:p>
        </w:tc>
      </w:tr>
    </w:tbl>
    <w:p>
      <w:pPr>
        <w:adjustRightInd w:val="0"/>
        <w:spacing w:line="400" w:lineRule="exact"/>
        <w:rPr>
          <w:rFonts w:hint="default" w:ascii="Times New Roman" w:hAnsi="Times New Roman" w:cs="Times New Roman"/>
          <w:bCs/>
          <w:color w:val="auto"/>
          <w:spacing w:val="8"/>
          <w:sz w:val="28"/>
          <w:szCs w:val="28"/>
        </w:rPr>
      </w:pPr>
      <w:r>
        <w:rPr>
          <w:rFonts w:hint="default" w:ascii="Times New Roman" w:hAnsi="Times New Roman" w:cs="Times New Roman"/>
          <w:bCs/>
          <w:color w:val="auto"/>
          <w:spacing w:val="8"/>
          <w:sz w:val="28"/>
          <w:szCs w:val="28"/>
        </w:rPr>
        <w:t>要求：竞标人必须据实填写。</w:t>
      </w:r>
    </w:p>
    <w:p>
      <w:pPr>
        <w:adjustRightInd w:val="0"/>
        <w:spacing w:line="400" w:lineRule="exact"/>
        <w:rPr>
          <w:rFonts w:hint="default" w:ascii="Times New Roman" w:hAnsi="Times New Roman" w:cs="Times New Roman"/>
          <w:bCs/>
          <w:color w:val="auto"/>
          <w:spacing w:val="8"/>
          <w:sz w:val="28"/>
          <w:szCs w:val="28"/>
        </w:rPr>
      </w:pPr>
    </w:p>
    <w:p>
      <w:pPr>
        <w:spacing w:line="460" w:lineRule="exact"/>
        <w:ind w:left="680" w:leftChars="200"/>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竞标人名称：</w:t>
      </w:r>
      <w:r>
        <w:rPr>
          <w:rFonts w:hint="default" w:ascii="Times New Roman" w:hAnsi="Times New Roman" w:cs="Times New Roman"/>
          <w:b/>
          <w:color w:val="auto"/>
          <w:sz w:val="28"/>
          <w:szCs w:val="28"/>
          <w:u w:val="single"/>
        </w:rPr>
        <w:t xml:space="preserve">                          </w:t>
      </w:r>
      <w:r>
        <w:rPr>
          <w:rFonts w:hint="default" w:ascii="Times New Roman" w:hAnsi="Times New Roman" w:cs="Times New Roman"/>
          <w:b/>
          <w:color w:val="auto"/>
          <w:sz w:val="28"/>
          <w:szCs w:val="28"/>
        </w:rPr>
        <w:t>（加盖公章）</w:t>
      </w:r>
    </w:p>
    <w:p>
      <w:pPr>
        <w:spacing w:line="460" w:lineRule="exact"/>
        <w:ind w:left="680" w:leftChars="200"/>
        <w:rPr>
          <w:rFonts w:hint="default" w:ascii="Times New Roman" w:hAnsi="Times New Roman" w:cs="Times New Roman"/>
          <w:b/>
          <w:color w:val="auto"/>
          <w:sz w:val="28"/>
          <w:szCs w:val="28"/>
        </w:rPr>
      </w:pPr>
    </w:p>
    <w:p>
      <w:pPr>
        <w:ind w:firstLine="550" w:firstLineChars="196"/>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法定代表人或其代理人：</w:t>
      </w:r>
      <w:r>
        <w:rPr>
          <w:rFonts w:hint="default" w:ascii="Times New Roman" w:hAnsi="Times New Roman" w:cs="Times New Roman"/>
          <w:b/>
          <w:color w:val="auto"/>
          <w:sz w:val="28"/>
          <w:szCs w:val="28"/>
          <w:u w:val="single"/>
        </w:rPr>
        <w:t xml:space="preserve">                      </w:t>
      </w:r>
      <w:r>
        <w:rPr>
          <w:rFonts w:hint="default" w:ascii="Times New Roman" w:hAnsi="Times New Roman" w:cs="Times New Roman"/>
          <w:b/>
          <w:color w:val="auto"/>
          <w:sz w:val="28"/>
          <w:szCs w:val="28"/>
        </w:rPr>
        <w:t>（签    字）</w:t>
      </w:r>
    </w:p>
    <w:p>
      <w:pPr>
        <w:adjustRightInd w:val="0"/>
        <w:snapToGrid w:val="0"/>
        <w:spacing w:line="360" w:lineRule="auto"/>
        <w:jc w:val="center"/>
        <w:rPr>
          <w:rFonts w:hint="default" w:ascii="Times New Roman" w:hAnsi="Times New Roman" w:cs="Times New Roman"/>
          <w:color w:val="auto"/>
          <w:sz w:val="28"/>
          <w:szCs w:val="28"/>
        </w:rPr>
      </w:pPr>
    </w:p>
    <w:p>
      <w:pPr>
        <w:spacing w:line="400" w:lineRule="exact"/>
        <w:ind w:right="480" w:firstLine="840" w:firstLineChars="350"/>
        <w:jc w:val="righ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 xml:space="preserve">    日期：  年    月    日</w:t>
      </w:r>
    </w:p>
    <w:bookmarkEnd w:id="93"/>
    <w:bookmarkEnd w:id="94"/>
    <w:p>
      <w:pPr>
        <w:adjustRightInd w:val="0"/>
        <w:snapToGrid w:val="0"/>
        <w:spacing w:line="360" w:lineRule="auto"/>
        <w:rPr>
          <w:rFonts w:hint="default" w:ascii="Times New Roman" w:hAnsi="Times New Roman" w:cs="Times New Roman"/>
          <w:bCs/>
          <w:color w:val="auto"/>
          <w:sz w:val="28"/>
          <w:szCs w:val="28"/>
        </w:rPr>
      </w:pPr>
      <w:r>
        <w:rPr>
          <w:rFonts w:hint="default" w:ascii="Times New Roman" w:hAnsi="Times New Roman" w:cs="Times New Roman"/>
          <w:b/>
          <w:bCs/>
          <w:color w:val="auto"/>
          <w:sz w:val="28"/>
          <w:szCs w:val="28"/>
        </w:rPr>
        <w:br w:type="page"/>
      </w:r>
      <w:bookmarkStart w:id="95" w:name="_Toc345252528"/>
      <w:bookmarkStart w:id="96" w:name="_Toc177211367"/>
      <w:bookmarkStart w:id="97" w:name="_Toc208132455"/>
      <w:bookmarkStart w:id="98" w:name="_Toc177183980"/>
      <w:bookmarkStart w:id="99" w:name="_Toc198544742"/>
      <w:r>
        <w:rPr>
          <w:rFonts w:hint="default" w:ascii="Times New Roman" w:hAnsi="Times New Roman" w:eastAsia="宋体" w:cs="Times New Roman"/>
          <w:bCs/>
          <w:color w:val="auto"/>
          <w:sz w:val="28"/>
          <w:szCs w:val="28"/>
        </w:rPr>
        <w:t>附件7：竞标人基本情况表格式【技术、服务性响应】</w:t>
      </w:r>
      <w:bookmarkEnd w:id="95"/>
    </w:p>
    <w:p>
      <w:pPr>
        <w:adjustRightInd w:val="0"/>
        <w:spacing w:line="400" w:lineRule="exact"/>
        <w:rPr>
          <w:rFonts w:hint="default" w:ascii="Times New Roman" w:hAnsi="Times New Roman" w:cs="Times New Roman"/>
          <w:b/>
          <w:color w:val="auto"/>
          <w:szCs w:val="32"/>
        </w:rPr>
      </w:pP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36"/>
        </w:rPr>
      </w:pPr>
      <w:r>
        <w:rPr>
          <w:rFonts w:hint="default" w:ascii="Times New Roman" w:hAnsi="Times New Roman" w:eastAsia="宋体" w:cs="Times New Roman"/>
          <w:b/>
          <w:bCs/>
          <w:color w:val="auto"/>
          <w:sz w:val="36"/>
        </w:rPr>
        <w:t>竞标人基本情况表</w:t>
      </w:r>
    </w:p>
    <w:p>
      <w:pPr>
        <w:adjustRightInd w:val="0"/>
        <w:spacing w:line="400" w:lineRule="exact"/>
        <w:jc w:val="center"/>
        <w:rPr>
          <w:rFonts w:hint="default" w:ascii="Times New Roman" w:hAnsi="Times New Roman" w:cs="Times New Roman"/>
          <w:bCs/>
          <w:color w:val="auto"/>
          <w:spacing w:val="8"/>
          <w:sz w:val="24"/>
        </w:rPr>
      </w:pPr>
    </w:p>
    <w:p>
      <w:pPr>
        <w:adjustRightInd w:val="0"/>
        <w:spacing w:line="400" w:lineRule="exact"/>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 xml:space="preserve">竞标人名称（盖章）：  </w:t>
      </w:r>
    </w:p>
    <w:tbl>
      <w:tblPr>
        <w:tblStyle w:val="14"/>
        <w:tblW w:w="522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902"/>
        <w:gridCol w:w="229"/>
        <w:gridCol w:w="113"/>
        <w:gridCol w:w="842"/>
        <w:gridCol w:w="574"/>
        <w:gridCol w:w="916"/>
        <w:gridCol w:w="1218"/>
        <w:gridCol w:w="1079"/>
        <w:gridCol w:w="332"/>
        <w:gridCol w:w="1127"/>
        <w:gridCol w:w="1158"/>
        <w:gridCol w:w="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exact"/>
          <w:jc w:val="center"/>
        </w:trPr>
        <w:tc>
          <w:tcPr>
            <w:tcW w:w="745" w:type="pct"/>
            <w:gridSpan w:val="2"/>
            <w:tcBorders>
              <w:top w:val="single" w:color="auto" w:sz="8" w:space="0"/>
              <w:left w:val="single" w:color="auto" w:sz="8" w:space="0"/>
              <w:bottom w:val="single" w:color="auto" w:sz="4" w:space="0"/>
              <w:right w:val="single" w:color="auto" w:sz="4" w:space="0"/>
            </w:tcBorders>
            <w:vAlign w:val="center"/>
          </w:tcPr>
          <w:p>
            <w:pPr>
              <w:spacing w:line="3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单位名称</w:t>
            </w:r>
          </w:p>
        </w:tc>
        <w:tc>
          <w:tcPr>
            <w:tcW w:w="1378" w:type="pct"/>
            <w:gridSpan w:val="5"/>
            <w:tcBorders>
              <w:top w:val="single" w:color="auto" w:sz="8"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cs="Times New Roman"/>
                <w:bCs/>
                <w:color w:val="auto"/>
                <w:spacing w:val="8"/>
                <w:sz w:val="24"/>
              </w:rPr>
            </w:pPr>
          </w:p>
        </w:tc>
        <w:tc>
          <w:tcPr>
            <w:tcW w:w="1184" w:type="pct"/>
            <w:gridSpan w:val="2"/>
            <w:tcBorders>
              <w:top w:val="single" w:color="auto" w:sz="8"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电话、传真</w:t>
            </w:r>
          </w:p>
        </w:tc>
        <w:tc>
          <w:tcPr>
            <w:tcW w:w="1693" w:type="pct"/>
            <w:gridSpan w:val="4"/>
            <w:tcBorders>
              <w:top w:val="single" w:color="auto" w:sz="8" w:space="0"/>
              <w:left w:val="single" w:color="auto" w:sz="4" w:space="0"/>
              <w:bottom w:val="single" w:color="auto" w:sz="4" w:space="0"/>
              <w:right w:val="single" w:color="auto" w:sz="8" w:space="0"/>
            </w:tcBorders>
            <w:vAlign w:val="center"/>
          </w:tcPr>
          <w:p>
            <w:pPr>
              <w:spacing w:line="300" w:lineRule="exact"/>
              <w:jc w:val="center"/>
              <w:rPr>
                <w:rFonts w:hint="default" w:ascii="Times New Roman" w:hAnsi="Times New Roman" w:cs="Times New Roman"/>
                <w:bCs/>
                <w:color w:val="auto"/>
                <w:spacing w:val="8"/>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exact"/>
          <w:jc w:val="center"/>
        </w:trPr>
        <w:tc>
          <w:tcPr>
            <w:tcW w:w="745" w:type="pct"/>
            <w:gridSpan w:val="2"/>
            <w:tcBorders>
              <w:top w:val="single" w:color="auto" w:sz="4" w:space="0"/>
              <w:left w:val="single" w:color="auto" w:sz="8" w:space="0"/>
              <w:bottom w:val="single" w:color="auto" w:sz="4" w:space="0"/>
              <w:right w:val="single" w:color="auto" w:sz="4" w:space="0"/>
            </w:tcBorders>
            <w:vAlign w:val="center"/>
          </w:tcPr>
          <w:p>
            <w:pPr>
              <w:spacing w:line="3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地    址</w:t>
            </w:r>
          </w:p>
        </w:tc>
        <w:tc>
          <w:tcPr>
            <w:tcW w:w="1378" w:type="pct"/>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cs="Times New Roman"/>
                <w:bCs/>
                <w:color w:val="auto"/>
                <w:spacing w:val="8"/>
                <w:sz w:val="24"/>
              </w:rPr>
            </w:pPr>
          </w:p>
        </w:tc>
        <w:tc>
          <w:tcPr>
            <w:tcW w:w="1184" w:type="pct"/>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企业性质</w:t>
            </w:r>
          </w:p>
        </w:tc>
        <w:tc>
          <w:tcPr>
            <w:tcW w:w="1693" w:type="pct"/>
            <w:gridSpan w:val="4"/>
            <w:tcBorders>
              <w:top w:val="single" w:color="auto" w:sz="4" w:space="0"/>
              <w:left w:val="single" w:color="auto" w:sz="4" w:space="0"/>
              <w:bottom w:val="single" w:color="auto" w:sz="4" w:space="0"/>
              <w:right w:val="single" w:color="auto" w:sz="8" w:space="0"/>
            </w:tcBorders>
            <w:vAlign w:val="center"/>
          </w:tcPr>
          <w:p>
            <w:pPr>
              <w:spacing w:line="300" w:lineRule="exact"/>
              <w:jc w:val="center"/>
              <w:rPr>
                <w:rFonts w:hint="default" w:ascii="Times New Roman" w:hAnsi="Times New Roman" w:cs="Times New Roman"/>
                <w:bCs/>
                <w:color w:val="auto"/>
                <w:spacing w:val="8"/>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exact"/>
          <w:jc w:val="center"/>
        </w:trPr>
        <w:tc>
          <w:tcPr>
            <w:tcW w:w="745" w:type="pct"/>
            <w:gridSpan w:val="2"/>
            <w:tcBorders>
              <w:top w:val="single" w:color="auto" w:sz="4" w:space="0"/>
              <w:left w:val="single" w:color="auto" w:sz="8" w:space="0"/>
              <w:bottom w:val="single" w:color="auto" w:sz="4" w:space="0"/>
              <w:right w:val="single" w:color="auto" w:sz="4" w:space="0"/>
            </w:tcBorders>
            <w:vAlign w:val="center"/>
          </w:tcPr>
          <w:p>
            <w:pPr>
              <w:spacing w:line="3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开户银行</w:t>
            </w:r>
          </w:p>
        </w:tc>
        <w:tc>
          <w:tcPr>
            <w:tcW w:w="1378" w:type="pct"/>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cs="Times New Roman"/>
                <w:bCs/>
                <w:color w:val="auto"/>
                <w:spacing w:val="8"/>
                <w:sz w:val="24"/>
              </w:rPr>
            </w:pPr>
          </w:p>
        </w:tc>
        <w:tc>
          <w:tcPr>
            <w:tcW w:w="1184" w:type="pct"/>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账    号</w:t>
            </w:r>
          </w:p>
        </w:tc>
        <w:tc>
          <w:tcPr>
            <w:tcW w:w="1693" w:type="pct"/>
            <w:gridSpan w:val="4"/>
            <w:tcBorders>
              <w:top w:val="single" w:color="auto" w:sz="4" w:space="0"/>
              <w:left w:val="single" w:color="auto" w:sz="4" w:space="0"/>
              <w:bottom w:val="single" w:color="auto" w:sz="4" w:space="0"/>
              <w:right w:val="single" w:color="auto" w:sz="8" w:space="0"/>
            </w:tcBorders>
            <w:vAlign w:val="center"/>
          </w:tcPr>
          <w:p>
            <w:pPr>
              <w:spacing w:line="300" w:lineRule="exact"/>
              <w:jc w:val="center"/>
              <w:rPr>
                <w:rFonts w:hint="default" w:ascii="Times New Roman" w:hAnsi="Times New Roman" w:cs="Times New Roman"/>
                <w:bCs/>
                <w:color w:val="auto"/>
                <w:spacing w:val="8"/>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4" w:hRule="exact"/>
          <w:jc w:val="center"/>
        </w:trPr>
        <w:tc>
          <w:tcPr>
            <w:tcW w:w="745" w:type="pct"/>
            <w:gridSpan w:val="2"/>
            <w:tcBorders>
              <w:top w:val="single" w:color="auto" w:sz="4" w:space="0"/>
              <w:left w:val="single" w:color="auto" w:sz="8" w:space="0"/>
              <w:bottom w:val="single" w:color="auto" w:sz="4" w:space="0"/>
              <w:right w:val="single" w:color="auto" w:sz="4" w:space="0"/>
            </w:tcBorders>
            <w:vAlign w:val="center"/>
          </w:tcPr>
          <w:p>
            <w:pPr>
              <w:spacing w:line="3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注册或成立 日 期</w:t>
            </w:r>
          </w:p>
        </w:tc>
        <w:tc>
          <w:tcPr>
            <w:tcW w:w="1378" w:type="pct"/>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cs="Times New Roman"/>
                <w:bCs/>
                <w:color w:val="auto"/>
                <w:spacing w:val="8"/>
                <w:sz w:val="24"/>
              </w:rPr>
            </w:pPr>
          </w:p>
        </w:tc>
        <w:tc>
          <w:tcPr>
            <w:tcW w:w="1184" w:type="pct"/>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注册资金</w:t>
            </w:r>
          </w:p>
        </w:tc>
        <w:tc>
          <w:tcPr>
            <w:tcW w:w="1693" w:type="pct"/>
            <w:gridSpan w:val="4"/>
            <w:tcBorders>
              <w:top w:val="single" w:color="auto" w:sz="4" w:space="0"/>
              <w:left w:val="single" w:color="auto" w:sz="4" w:space="0"/>
              <w:bottom w:val="single" w:color="auto" w:sz="4" w:space="0"/>
              <w:right w:val="single" w:color="auto" w:sz="8" w:space="0"/>
            </w:tcBorders>
            <w:vAlign w:val="center"/>
          </w:tcPr>
          <w:p>
            <w:pPr>
              <w:spacing w:line="300" w:lineRule="exact"/>
              <w:jc w:val="center"/>
              <w:rPr>
                <w:rFonts w:hint="default" w:ascii="Times New Roman" w:hAnsi="Times New Roman" w:cs="Times New Roman"/>
                <w:bCs/>
                <w:color w:val="auto"/>
                <w:spacing w:val="8"/>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4" w:hRule="exact"/>
          <w:jc w:val="center"/>
        </w:trPr>
        <w:tc>
          <w:tcPr>
            <w:tcW w:w="745" w:type="pct"/>
            <w:gridSpan w:val="2"/>
            <w:tcBorders>
              <w:top w:val="single" w:color="auto" w:sz="4" w:space="0"/>
              <w:left w:val="single" w:color="auto" w:sz="8" w:space="0"/>
              <w:bottom w:val="single" w:color="auto" w:sz="4" w:space="0"/>
              <w:right w:val="single" w:color="auto" w:sz="4" w:space="0"/>
            </w:tcBorders>
            <w:vAlign w:val="center"/>
          </w:tcPr>
          <w:p>
            <w:pPr>
              <w:spacing w:line="3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法人代表</w:t>
            </w:r>
          </w:p>
          <w:p>
            <w:pPr>
              <w:spacing w:line="3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及 电 话</w:t>
            </w:r>
          </w:p>
        </w:tc>
        <w:tc>
          <w:tcPr>
            <w:tcW w:w="1378" w:type="pct"/>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cs="Times New Roman"/>
                <w:bCs/>
                <w:color w:val="auto"/>
                <w:spacing w:val="8"/>
                <w:sz w:val="24"/>
              </w:rPr>
            </w:pPr>
          </w:p>
        </w:tc>
        <w:tc>
          <w:tcPr>
            <w:tcW w:w="1184" w:type="pct"/>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授权代表</w:t>
            </w:r>
          </w:p>
          <w:p>
            <w:pPr>
              <w:spacing w:line="3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及 电 话</w:t>
            </w:r>
          </w:p>
        </w:tc>
        <w:tc>
          <w:tcPr>
            <w:tcW w:w="1693" w:type="pct"/>
            <w:gridSpan w:val="4"/>
            <w:tcBorders>
              <w:top w:val="single" w:color="auto" w:sz="4" w:space="0"/>
              <w:left w:val="single" w:color="auto" w:sz="4" w:space="0"/>
              <w:bottom w:val="single" w:color="auto" w:sz="4" w:space="0"/>
              <w:right w:val="single" w:color="auto" w:sz="8" w:space="0"/>
            </w:tcBorders>
            <w:vAlign w:val="center"/>
          </w:tcPr>
          <w:p>
            <w:pPr>
              <w:spacing w:line="300" w:lineRule="exact"/>
              <w:jc w:val="center"/>
              <w:rPr>
                <w:rFonts w:hint="default" w:ascii="Times New Roman" w:hAnsi="Times New Roman" w:cs="Times New Roman"/>
                <w:bCs/>
                <w:color w:val="auto"/>
                <w:spacing w:val="8"/>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exact"/>
          <w:jc w:val="center"/>
        </w:trPr>
        <w:tc>
          <w:tcPr>
            <w:tcW w:w="280" w:type="pct"/>
            <w:vMerge w:val="restart"/>
            <w:tcBorders>
              <w:top w:val="single" w:color="auto" w:sz="4" w:space="0"/>
              <w:left w:val="single" w:color="auto" w:sz="8" w:space="0"/>
              <w:bottom w:val="single" w:color="auto" w:sz="4" w:space="0"/>
              <w:right w:val="single" w:color="auto" w:sz="4" w:space="0"/>
            </w:tcBorders>
            <w:vAlign w:val="center"/>
          </w:tcPr>
          <w:p>
            <w:pPr>
              <w:spacing w:line="3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单位</w:t>
            </w:r>
          </w:p>
          <w:p>
            <w:pPr>
              <w:spacing w:line="3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概况</w:t>
            </w:r>
          </w:p>
        </w:tc>
        <w:tc>
          <w:tcPr>
            <w:tcW w:w="1075" w:type="pct"/>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职工人数</w:t>
            </w:r>
          </w:p>
        </w:tc>
        <w:tc>
          <w:tcPr>
            <w:tcW w:w="768" w:type="pct"/>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cs="Times New Roman"/>
                <w:bCs/>
                <w:color w:val="auto"/>
                <w:spacing w:val="8"/>
                <w:sz w:val="24"/>
              </w:rPr>
            </w:pPr>
          </w:p>
        </w:tc>
        <w:tc>
          <w:tcPr>
            <w:tcW w:w="1184" w:type="pct"/>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营业执照号</w:t>
            </w:r>
          </w:p>
        </w:tc>
        <w:tc>
          <w:tcPr>
            <w:tcW w:w="1693" w:type="pct"/>
            <w:gridSpan w:val="4"/>
            <w:tcBorders>
              <w:top w:val="single" w:color="auto" w:sz="4" w:space="0"/>
              <w:left w:val="single" w:color="auto" w:sz="4" w:space="0"/>
              <w:bottom w:val="single" w:color="auto" w:sz="4" w:space="0"/>
              <w:right w:val="single" w:color="auto" w:sz="8" w:space="0"/>
            </w:tcBorders>
            <w:vAlign w:val="center"/>
          </w:tcPr>
          <w:p>
            <w:pPr>
              <w:spacing w:line="340" w:lineRule="exact"/>
              <w:jc w:val="center"/>
              <w:rPr>
                <w:rFonts w:hint="default" w:ascii="Times New Roman" w:hAnsi="Times New Roman" w:cs="Times New Roman"/>
                <w:bCs/>
                <w:color w:val="auto"/>
                <w:spacing w:val="8"/>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exac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pPr>
              <w:rPr>
                <w:rFonts w:hint="default" w:ascii="Times New Roman" w:hAnsi="Times New Roman" w:cs="Times New Roman"/>
                <w:bCs/>
                <w:color w:val="auto"/>
                <w:spacing w:val="8"/>
                <w:sz w:val="24"/>
              </w:rPr>
            </w:pPr>
          </w:p>
        </w:tc>
        <w:tc>
          <w:tcPr>
            <w:tcW w:w="1075" w:type="pct"/>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项目经理数</w:t>
            </w:r>
          </w:p>
        </w:tc>
        <w:tc>
          <w:tcPr>
            <w:tcW w:w="768" w:type="pct"/>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cs="Times New Roman"/>
                <w:bCs/>
                <w:color w:val="auto"/>
                <w:spacing w:val="8"/>
                <w:sz w:val="24"/>
              </w:rPr>
            </w:pPr>
          </w:p>
        </w:tc>
        <w:tc>
          <w:tcPr>
            <w:tcW w:w="1184" w:type="pct"/>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企业资质等级</w:t>
            </w:r>
          </w:p>
        </w:tc>
        <w:tc>
          <w:tcPr>
            <w:tcW w:w="1693" w:type="pct"/>
            <w:gridSpan w:val="4"/>
            <w:tcBorders>
              <w:top w:val="single" w:color="auto" w:sz="4" w:space="0"/>
              <w:left w:val="single" w:color="auto" w:sz="4" w:space="0"/>
              <w:bottom w:val="single" w:color="auto" w:sz="4" w:space="0"/>
              <w:right w:val="single" w:color="auto" w:sz="8" w:space="0"/>
            </w:tcBorders>
            <w:vAlign w:val="center"/>
          </w:tcPr>
          <w:p>
            <w:pPr>
              <w:spacing w:line="340" w:lineRule="exact"/>
              <w:jc w:val="center"/>
              <w:rPr>
                <w:rFonts w:hint="default" w:ascii="Times New Roman" w:hAnsi="Times New Roman" w:cs="Times New Roman"/>
                <w:bCs/>
                <w:color w:val="auto"/>
                <w:spacing w:val="8"/>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exac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pPr>
              <w:rPr>
                <w:rFonts w:hint="default" w:ascii="Times New Roman" w:hAnsi="Times New Roman" w:cs="Times New Roman"/>
                <w:bCs/>
                <w:color w:val="auto"/>
                <w:spacing w:val="8"/>
                <w:sz w:val="24"/>
              </w:rPr>
            </w:pPr>
          </w:p>
        </w:tc>
        <w:tc>
          <w:tcPr>
            <w:tcW w:w="1075" w:type="pct"/>
            <w:gridSpan w:val="4"/>
            <w:tcBorders>
              <w:top w:val="single" w:color="auto" w:sz="4" w:space="0"/>
              <w:left w:val="single" w:color="auto" w:sz="4" w:space="0"/>
              <w:bottom w:val="single" w:color="auto" w:sz="4" w:space="0"/>
              <w:right w:val="single" w:color="auto" w:sz="4" w:space="0"/>
            </w:tcBorders>
            <w:vAlign w:val="center"/>
          </w:tcPr>
          <w:p>
            <w:pPr>
              <w:spacing w:line="300" w:lineRule="exact"/>
              <w:ind w:left="-170" w:leftChars="-50" w:right="-170" w:rightChars="-50"/>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中高级职称人数</w:t>
            </w:r>
          </w:p>
        </w:tc>
        <w:tc>
          <w:tcPr>
            <w:tcW w:w="768" w:type="pct"/>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cs="Times New Roman"/>
                <w:bCs/>
                <w:color w:val="auto"/>
                <w:spacing w:val="8"/>
                <w:sz w:val="24"/>
              </w:rPr>
            </w:pPr>
          </w:p>
        </w:tc>
        <w:tc>
          <w:tcPr>
            <w:tcW w:w="1184" w:type="pct"/>
            <w:gridSpan w:val="2"/>
            <w:vMerge w:val="restart"/>
            <w:tcBorders>
              <w:top w:val="single" w:color="auto" w:sz="4" w:space="0"/>
              <w:left w:val="single" w:color="auto" w:sz="4" w:space="0"/>
              <w:bottom w:val="single" w:color="auto" w:sz="4" w:space="0"/>
              <w:right w:val="single" w:color="auto" w:sz="4" w:space="0"/>
            </w:tcBorders>
            <w:vAlign w:val="center"/>
          </w:tcPr>
          <w:p>
            <w:pPr>
              <w:spacing w:line="300" w:lineRule="exact"/>
              <w:ind w:left="-170" w:leftChars="-50" w:right="-170" w:rightChars="-50"/>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单位简历、经营范围及优势、特点</w:t>
            </w:r>
          </w:p>
        </w:tc>
        <w:tc>
          <w:tcPr>
            <w:tcW w:w="1693" w:type="pct"/>
            <w:gridSpan w:val="4"/>
            <w:vMerge w:val="restart"/>
            <w:tcBorders>
              <w:top w:val="single" w:color="auto" w:sz="4" w:space="0"/>
              <w:left w:val="single" w:color="auto" w:sz="4" w:space="0"/>
              <w:bottom w:val="single" w:color="auto" w:sz="4" w:space="0"/>
              <w:right w:val="single" w:color="auto" w:sz="8" w:space="0"/>
            </w:tcBorders>
            <w:vAlign w:val="center"/>
          </w:tcPr>
          <w:p>
            <w:pPr>
              <w:spacing w:line="340" w:lineRule="exact"/>
              <w:jc w:val="center"/>
              <w:rPr>
                <w:rFonts w:hint="default" w:ascii="Times New Roman" w:hAnsi="Times New Roman" w:cs="Times New Roman"/>
                <w:bCs/>
                <w:color w:val="auto"/>
                <w:spacing w:val="8"/>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exac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pPr>
              <w:rPr>
                <w:rFonts w:hint="default" w:ascii="Times New Roman" w:hAnsi="Times New Roman" w:cs="Times New Roman"/>
                <w:bCs/>
                <w:color w:val="auto"/>
                <w:spacing w:val="8"/>
                <w:sz w:val="24"/>
              </w:rPr>
            </w:pPr>
          </w:p>
        </w:tc>
        <w:tc>
          <w:tcPr>
            <w:tcW w:w="1075" w:type="pct"/>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固定资产</w:t>
            </w:r>
          </w:p>
        </w:tc>
        <w:tc>
          <w:tcPr>
            <w:tcW w:w="768"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Cs/>
                <w:color w:val="auto"/>
                <w:spacing w:val="8"/>
                <w:sz w:val="24"/>
              </w:rPr>
            </w:pPr>
          </w:p>
        </w:tc>
        <w:tc>
          <w:tcPr>
            <w:tcW w:w="0" w:type="auto"/>
            <w:gridSpan w:val="4"/>
            <w:vMerge w:val="continue"/>
            <w:tcBorders>
              <w:top w:val="single" w:color="auto" w:sz="4" w:space="0"/>
              <w:left w:val="single" w:color="auto" w:sz="4" w:space="0"/>
              <w:bottom w:val="single" w:color="auto" w:sz="4" w:space="0"/>
              <w:right w:val="single" w:color="auto" w:sz="8" w:space="0"/>
            </w:tcBorders>
            <w:vAlign w:val="center"/>
          </w:tcPr>
          <w:p>
            <w:pPr>
              <w:rPr>
                <w:rFonts w:hint="default" w:ascii="Times New Roman" w:hAnsi="Times New Roman" w:cs="Times New Roman"/>
                <w:bCs/>
                <w:color w:val="auto"/>
                <w:spacing w:val="8"/>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exac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pPr>
              <w:rPr>
                <w:rFonts w:hint="default" w:ascii="Times New Roman" w:hAnsi="Times New Roman" w:cs="Times New Roman"/>
                <w:bCs/>
                <w:color w:val="auto"/>
                <w:spacing w:val="8"/>
                <w:sz w:val="24"/>
              </w:rPr>
            </w:pPr>
          </w:p>
        </w:tc>
        <w:tc>
          <w:tcPr>
            <w:tcW w:w="1075" w:type="pct"/>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流动资产</w:t>
            </w:r>
          </w:p>
        </w:tc>
        <w:tc>
          <w:tcPr>
            <w:tcW w:w="768"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Cs/>
                <w:color w:val="auto"/>
                <w:spacing w:val="8"/>
                <w:sz w:val="24"/>
              </w:rPr>
            </w:pPr>
          </w:p>
        </w:tc>
        <w:tc>
          <w:tcPr>
            <w:tcW w:w="0" w:type="auto"/>
            <w:gridSpan w:val="4"/>
            <w:vMerge w:val="continue"/>
            <w:tcBorders>
              <w:top w:val="single" w:color="auto" w:sz="4" w:space="0"/>
              <w:left w:val="single" w:color="auto" w:sz="4" w:space="0"/>
              <w:bottom w:val="single" w:color="auto" w:sz="4" w:space="0"/>
              <w:right w:val="single" w:color="auto" w:sz="8" w:space="0"/>
            </w:tcBorders>
            <w:vAlign w:val="center"/>
          </w:tcPr>
          <w:p>
            <w:pPr>
              <w:rPr>
                <w:rFonts w:hint="default" w:ascii="Times New Roman" w:hAnsi="Times New Roman" w:cs="Times New Roman"/>
                <w:bCs/>
                <w:color w:val="auto"/>
                <w:spacing w:val="8"/>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exac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pPr>
              <w:rPr>
                <w:rFonts w:hint="default" w:ascii="Times New Roman" w:hAnsi="Times New Roman" w:cs="Times New Roman"/>
                <w:bCs/>
                <w:color w:val="auto"/>
                <w:spacing w:val="8"/>
                <w:sz w:val="24"/>
              </w:rPr>
            </w:pPr>
          </w:p>
        </w:tc>
        <w:tc>
          <w:tcPr>
            <w:tcW w:w="1075" w:type="pct"/>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长期债务</w:t>
            </w:r>
          </w:p>
        </w:tc>
        <w:tc>
          <w:tcPr>
            <w:tcW w:w="768"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Cs/>
                <w:color w:val="auto"/>
                <w:spacing w:val="8"/>
                <w:sz w:val="24"/>
              </w:rPr>
            </w:pPr>
          </w:p>
        </w:tc>
        <w:tc>
          <w:tcPr>
            <w:tcW w:w="0" w:type="auto"/>
            <w:gridSpan w:val="4"/>
            <w:vMerge w:val="continue"/>
            <w:tcBorders>
              <w:top w:val="single" w:color="auto" w:sz="4" w:space="0"/>
              <w:left w:val="single" w:color="auto" w:sz="4" w:space="0"/>
              <w:bottom w:val="single" w:color="auto" w:sz="4" w:space="0"/>
              <w:right w:val="single" w:color="auto" w:sz="8" w:space="0"/>
            </w:tcBorders>
            <w:vAlign w:val="center"/>
          </w:tcPr>
          <w:p>
            <w:pPr>
              <w:rPr>
                <w:rFonts w:hint="default" w:ascii="Times New Roman" w:hAnsi="Times New Roman" w:cs="Times New Roman"/>
                <w:bCs/>
                <w:color w:val="auto"/>
                <w:spacing w:val="8"/>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exac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pPr>
              <w:rPr>
                <w:rFonts w:hint="default" w:ascii="Times New Roman" w:hAnsi="Times New Roman" w:cs="Times New Roman"/>
                <w:bCs/>
                <w:color w:val="auto"/>
                <w:spacing w:val="8"/>
                <w:sz w:val="24"/>
              </w:rPr>
            </w:pPr>
          </w:p>
        </w:tc>
        <w:tc>
          <w:tcPr>
            <w:tcW w:w="1075" w:type="pct"/>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流动债务</w:t>
            </w:r>
          </w:p>
        </w:tc>
        <w:tc>
          <w:tcPr>
            <w:tcW w:w="768"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Cs/>
                <w:color w:val="auto"/>
                <w:spacing w:val="8"/>
                <w:sz w:val="24"/>
              </w:rPr>
            </w:pPr>
          </w:p>
        </w:tc>
        <w:tc>
          <w:tcPr>
            <w:tcW w:w="0" w:type="auto"/>
            <w:gridSpan w:val="4"/>
            <w:vMerge w:val="continue"/>
            <w:tcBorders>
              <w:top w:val="single" w:color="auto" w:sz="4" w:space="0"/>
              <w:left w:val="single" w:color="auto" w:sz="4" w:space="0"/>
              <w:bottom w:val="single" w:color="auto" w:sz="4" w:space="0"/>
              <w:right w:val="single" w:color="auto" w:sz="8" w:space="0"/>
            </w:tcBorders>
            <w:vAlign w:val="center"/>
          </w:tcPr>
          <w:p>
            <w:pPr>
              <w:rPr>
                <w:rFonts w:hint="default" w:ascii="Times New Roman" w:hAnsi="Times New Roman" w:cs="Times New Roman"/>
                <w:bCs/>
                <w:color w:val="auto"/>
                <w:spacing w:val="8"/>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exac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pPr>
              <w:rPr>
                <w:rFonts w:hint="default" w:ascii="Times New Roman" w:hAnsi="Times New Roman" w:cs="Times New Roman"/>
                <w:bCs/>
                <w:color w:val="auto"/>
                <w:spacing w:val="8"/>
                <w:sz w:val="24"/>
              </w:rPr>
            </w:pPr>
          </w:p>
        </w:tc>
        <w:tc>
          <w:tcPr>
            <w:tcW w:w="1075" w:type="pct"/>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净    值</w:t>
            </w:r>
          </w:p>
        </w:tc>
        <w:tc>
          <w:tcPr>
            <w:tcW w:w="768"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Cs/>
                <w:color w:val="auto"/>
                <w:spacing w:val="8"/>
                <w:sz w:val="24"/>
              </w:rPr>
            </w:pPr>
          </w:p>
        </w:tc>
        <w:tc>
          <w:tcPr>
            <w:tcW w:w="0" w:type="auto"/>
            <w:gridSpan w:val="4"/>
            <w:vMerge w:val="continue"/>
            <w:tcBorders>
              <w:top w:val="single" w:color="auto" w:sz="4" w:space="0"/>
              <w:left w:val="single" w:color="auto" w:sz="4" w:space="0"/>
              <w:bottom w:val="single" w:color="auto" w:sz="4" w:space="0"/>
              <w:right w:val="single" w:color="auto" w:sz="8" w:space="0"/>
            </w:tcBorders>
            <w:vAlign w:val="center"/>
          </w:tcPr>
          <w:p>
            <w:pPr>
              <w:rPr>
                <w:rFonts w:hint="default" w:ascii="Times New Roman" w:hAnsi="Times New Roman" w:cs="Times New Roman"/>
                <w:bCs/>
                <w:color w:val="auto"/>
                <w:spacing w:val="8"/>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exact"/>
          <w:jc w:val="center"/>
        </w:trPr>
        <w:tc>
          <w:tcPr>
            <w:tcW w:w="280" w:type="pct"/>
            <w:vMerge w:val="restart"/>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经济</w:t>
            </w:r>
          </w:p>
          <w:p>
            <w:pPr>
              <w:spacing w:line="4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指标</w:t>
            </w:r>
          </w:p>
        </w:tc>
        <w:tc>
          <w:tcPr>
            <w:tcW w:w="583"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时  间</w:t>
            </w:r>
          </w:p>
        </w:tc>
        <w:tc>
          <w:tcPr>
            <w:tcW w:w="1260" w:type="pct"/>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20  年</w:t>
            </w:r>
          </w:p>
        </w:tc>
        <w:tc>
          <w:tcPr>
            <w:tcW w:w="2877" w:type="pct"/>
            <w:gridSpan w:val="6"/>
            <w:tcBorders>
              <w:top w:val="single" w:color="auto" w:sz="4" w:space="0"/>
              <w:left w:val="single" w:color="auto" w:sz="4" w:space="0"/>
              <w:bottom w:val="single" w:color="auto" w:sz="4" w:space="0"/>
              <w:right w:val="single" w:color="auto" w:sz="8" w:space="0"/>
            </w:tcBorders>
            <w:vAlign w:val="center"/>
          </w:tcPr>
          <w:p>
            <w:pPr>
              <w:spacing w:line="4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 xml:space="preserve">20  </w:t>
            </w:r>
            <w:r>
              <w:rPr>
                <w:rFonts w:hint="default" w:ascii="Times New Roman" w:hAnsi="Times New Roman" w:cs="Times New Roman"/>
                <w:bCs/>
                <w:color w:val="auto"/>
                <w:spacing w:val="8"/>
                <w:sz w:val="24"/>
                <w:lang w:val="en-US" w:eastAsia="zh-CN"/>
              </w:rPr>
              <w:t xml:space="preserve"> </w:t>
            </w:r>
            <w:r>
              <w:rPr>
                <w:rFonts w:hint="default" w:ascii="Times New Roman" w:hAnsi="Times New Roman" w:cs="Times New Roman"/>
                <w:bCs/>
                <w:color w:val="auto"/>
                <w:spacing w:val="8"/>
                <w:sz w:val="24"/>
              </w:rPr>
              <w:t>年1-  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exac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pPr>
              <w:rPr>
                <w:rFonts w:hint="default" w:ascii="Times New Roman" w:hAnsi="Times New Roman" w:cs="Times New Roman"/>
                <w:bCs/>
                <w:color w:val="auto"/>
                <w:spacing w:val="8"/>
                <w:sz w:val="24"/>
              </w:rPr>
            </w:pPr>
          </w:p>
        </w:tc>
        <w:tc>
          <w:tcPr>
            <w:tcW w:w="583"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总收入</w:t>
            </w:r>
          </w:p>
        </w:tc>
        <w:tc>
          <w:tcPr>
            <w:tcW w:w="1260" w:type="pct"/>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p>
        </w:tc>
        <w:tc>
          <w:tcPr>
            <w:tcW w:w="2877" w:type="pct"/>
            <w:gridSpan w:val="6"/>
            <w:tcBorders>
              <w:top w:val="single" w:color="auto" w:sz="4" w:space="0"/>
              <w:left w:val="single" w:color="auto" w:sz="4" w:space="0"/>
              <w:bottom w:val="single" w:color="auto" w:sz="4" w:space="0"/>
              <w:right w:val="single" w:color="auto" w:sz="8" w:space="0"/>
            </w:tcBorders>
            <w:vAlign w:val="center"/>
          </w:tcPr>
          <w:p>
            <w:pPr>
              <w:spacing w:line="400" w:lineRule="exact"/>
              <w:jc w:val="center"/>
              <w:rPr>
                <w:rFonts w:hint="default" w:ascii="Times New Roman" w:hAnsi="Times New Roman" w:cs="Times New Roman"/>
                <w:bCs/>
                <w:color w:val="auto"/>
                <w:spacing w:val="8"/>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exac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pPr>
              <w:rPr>
                <w:rFonts w:hint="default" w:ascii="Times New Roman" w:hAnsi="Times New Roman" w:cs="Times New Roman"/>
                <w:bCs/>
                <w:color w:val="auto"/>
                <w:spacing w:val="8"/>
                <w:sz w:val="24"/>
              </w:rPr>
            </w:pPr>
          </w:p>
        </w:tc>
        <w:tc>
          <w:tcPr>
            <w:tcW w:w="583"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利  润</w:t>
            </w:r>
          </w:p>
        </w:tc>
        <w:tc>
          <w:tcPr>
            <w:tcW w:w="1260" w:type="pct"/>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p>
        </w:tc>
        <w:tc>
          <w:tcPr>
            <w:tcW w:w="2877" w:type="pct"/>
            <w:gridSpan w:val="6"/>
            <w:tcBorders>
              <w:top w:val="single" w:color="auto" w:sz="4" w:space="0"/>
              <w:left w:val="single" w:color="auto" w:sz="4" w:space="0"/>
              <w:bottom w:val="single" w:color="auto" w:sz="4" w:space="0"/>
              <w:right w:val="single" w:color="auto" w:sz="8" w:space="0"/>
            </w:tcBorders>
            <w:vAlign w:val="center"/>
          </w:tcPr>
          <w:p>
            <w:pPr>
              <w:spacing w:line="400" w:lineRule="exact"/>
              <w:jc w:val="center"/>
              <w:rPr>
                <w:rFonts w:hint="default" w:ascii="Times New Roman" w:hAnsi="Times New Roman" w:cs="Times New Roman"/>
                <w:bCs/>
                <w:color w:val="auto"/>
                <w:spacing w:val="8"/>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exac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pPr>
              <w:rPr>
                <w:rFonts w:hint="default" w:ascii="Times New Roman" w:hAnsi="Times New Roman" w:cs="Times New Roman"/>
                <w:bCs/>
                <w:color w:val="auto"/>
                <w:spacing w:val="8"/>
                <w:sz w:val="24"/>
              </w:rPr>
            </w:pPr>
          </w:p>
        </w:tc>
        <w:tc>
          <w:tcPr>
            <w:tcW w:w="583"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税  金</w:t>
            </w:r>
          </w:p>
        </w:tc>
        <w:tc>
          <w:tcPr>
            <w:tcW w:w="1260" w:type="pct"/>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p>
        </w:tc>
        <w:tc>
          <w:tcPr>
            <w:tcW w:w="2877" w:type="pct"/>
            <w:gridSpan w:val="6"/>
            <w:tcBorders>
              <w:top w:val="single" w:color="auto" w:sz="4" w:space="0"/>
              <w:left w:val="single" w:color="auto" w:sz="4" w:space="0"/>
              <w:bottom w:val="single" w:color="auto" w:sz="4" w:space="0"/>
              <w:right w:val="single" w:color="auto" w:sz="8" w:space="0"/>
            </w:tcBorders>
            <w:vAlign w:val="center"/>
          </w:tcPr>
          <w:p>
            <w:pPr>
              <w:spacing w:line="400" w:lineRule="exact"/>
              <w:jc w:val="center"/>
              <w:rPr>
                <w:rFonts w:hint="default" w:ascii="Times New Roman" w:hAnsi="Times New Roman" w:cs="Times New Roman"/>
                <w:bCs/>
                <w:color w:val="auto"/>
                <w:spacing w:val="8"/>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000" w:type="pct"/>
            <w:gridSpan w:val="13"/>
            <w:tcBorders>
              <w:top w:val="single" w:color="auto" w:sz="4" w:space="0"/>
              <w:left w:val="single" w:color="auto" w:sz="8" w:space="0"/>
              <w:bottom w:val="single" w:color="auto" w:sz="4" w:space="0"/>
              <w:right w:val="single" w:color="auto" w:sz="8" w:space="0"/>
            </w:tcBorders>
            <w:vAlign w:val="center"/>
          </w:tcPr>
          <w:p>
            <w:pPr>
              <w:spacing w:line="4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竞标人20</w:t>
            </w:r>
            <w:r>
              <w:rPr>
                <w:rFonts w:hint="default" w:ascii="Times New Roman" w:hAnsi="Times New Roman" w:cs="Times New Roman"/>
                <w:bCs/>
                <w:color w:val="auto"/>
                <w:spacing w:val="8"/>
                <w:sz w:val="24"/>
                <w:lang w:val="en-US" w:eastAsia="zh-CN"/>
              </w:rPr>
              <w:t>22</w:t>
            </w:r>
            <w:r>
              <w:rPr>
                <w:rFonts w:hint="default" w:ascii="Times New Roman" w:hAnsi="Times New Roman" w:cs="Times New Roman"/>
                <w:bCs/>
                <w:color w:val="auto"/>
                <w:spacing w:val="8"/>
                <w:sz w:val="24"/>
              </w:rPr>
              <w:t>年以</w:t>
            </w:r>
            <w:r>
              <w:rPr>
                <w:rFonts w:hint="default" w:ascii="Times New Roman" w:hAnsi="Times New Roman" w:eastAsia="宋体" w:cs="Times New Roman"/>
                <w:bCs/>
                <w:color w:val="auto"/>
                <w:spacing w:val="8"/>
                <w:sz w:val="24"/>
              </w:rPr>
              <w:t>来同类项目业绩情</w:t>
            </w:r>
            <w:r>
              <w:rPr>
                <w:rFonts w:hint="default" w:ascii="Times New Roman" w:hAnsi="Times New Roman" w:cs="Times New Roman"/>
                <w:bCs/>
                <w:color w:val="auto"/>
                <w:spacing w:val="8"/>
                <w:sz w:val="24"/>
              </w:rPr>
              <w:t>况表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280" w:type="pct"/>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序号</w:t>
            </w:r>
          </w:p>
        </w:tc>
        <w:tc>
          <w:tcPr>
            <w:tcW w:w="641" w:type="pct"/>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用户</w:t>
            </w:r>
          </w:p>
          <w:p>
            <w:pPr>
              <w:spacing w:line="4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名称</w:t>
            </w:r>
          </w:p>
        </w:tc>
        <w:tc>
          <w:tcPr>
            <w:tcW w:w="730"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项目名称</w:t>
            </w:r>
          </w:p>
        </w:tc>
        <w:tc>
          <w:tcPr>
            <w:tcW w:w="1100"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地   址</w:t>
            </w:r>
          </w:p>
        </w:tc>
        <w:tc>
          <w:tcPr>
            <w:tcW w:w="727"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联系人</w:t>
            </w:r>
          </w:p>
          <w:p>
            <w:pPr>
              <w:spacing w:line="4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及电话</w:t>
            </w:r>
          </w:p>
        </w:tc>
        <w:tc>
          <w:tcPr>
            <w:tcW w:w="581"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实 施</w:t>
            </w:r>
          </w:p>
          <w:p>
            <w:pPr>
              <w:spacing w:line="4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时 间</w:t>
            </w:r>
          </w:p>
        </w:tc>
        <w:tc>
          <w:tcPr>
            <w:tcW w:w="597" w:type="pct"/>
            <w:tcBorders>
              <w:top w:val="single" w:color="auto" w:sz="4" w:space="0"/>
              <w:left w:val="single" w:color="auto" w:sz="4" w:space="0"/>
              <w:bottom w:val="single" w:color="auto" w:sz="4" w:space="0"/>
              <w:right w:val="single" w:color="auto" w:sz="4" w:space="0"/>
            </w:tcBorders>
            <w:vAlign w:val="center"/>
          </w:tcPr>
          <w:p>
            <w:pPr>
              <w:spacing w:line="400" w:lineRule="exact"/>
              <w:ind w:left="-170" w:leftChars="-50" w:right="-170" w:rightChars="-50"/>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合同金额</w:t>
            </w:r>
          </w:p>
          <w:p>
            <w:pPr>
              <w:spacing w:line="400" w:lineRule="exact"/>
              <w:ind w:left="-170" w:leftChars="-50" w:right="-170" w:rightChars="-50"/>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（万元）</w:t>
            </w:r>
          </w:p>
        </w:tc>
        <w:tc>
          <w:tcPr>
            <w:tcW w:w="344" w:type="pct"/>
            <w:tcBorders>
              <w:top w:val="single" w:color="auto" w:sz="4" w:space="0"/>
              <w:left w:val="single" w:color="auto" w:sz="4" w:space="0"/>
              <w:bottom w:val="single" w:color="auto" w:sz="4" w:space="0"/>
              <w:right w:val="single" w:color="auto" w:sz="8" w:space="0"/>
            </w:tcBorders>
            <w:vAlign w:val="center"/>
          </w:tcPr>
          <w:p>
            <w:pPr>
              <w:spacing w:line="4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exact"/>
          <w:jc w:val="center"/>
        </w:trPr>
        <w:tc>
          <w:tcPr>
            <w:tcW w:w="280" w:type="pct"/>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1</w:t>
            </w:r>
          </w:p>
        </w:tc>
        <w:tc>
          <w:tcPr>
            <w:tcW w:w="641" w:type="pct"/>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p>
        </w:tc>
        <w:tc>
          <w:tcPr>
            <w:tcW w:w="730"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p>
        </w:tc>
        <w:tc>
          <w:tcPr>
            <w:tcW w:w="1100"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p>
        </w:tc>
        <w:tc>
          <w:tcPr>
            <w:tcW w:w="727"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p>
        </w:tc>
        <w:tc>
          <w:tcPr>
            <w:tcW w:w="581"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p>
        </w:tc>
        <w:tc>
          <w:tcPr>
            <w:tcW w:w="597"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p>
        </w:tc>
        <w:tc>
          <w:tcPr>
            <w:tcW w:w="344" w:type="pct"/>
            <w:tcBorders>
              <w:top w:val="single" w:color="auto" w:sz="4" w:space="0"/>
              <w:left w:val="single" w:color="auto" w:sz="4" w:space="0"/>
              <w:bottom w:val="single" w:color="auto" w:sz="4" w:space="0"/>
              <w:right w:val="single" w:color="auto" w:sz="8" w:space="0"/>
            </w:tcBorders>
            <w:vAlign w:val="center"/>
          </w:tcPr>
          <w:p>
            <w:pPr>
              <w:spacing w:line="400" w:lineRule="exact"/>
              <w:jc w:val="center"/>
              <w:rPr>
                <w:rFonts w:hint="default" w:ascii="Times New Roman" w:hAnsi="Times New Roman" w:cs="Times New Roman"/>
                <w:bCs/>
                <w:color w:val="auto"/>
                <w:spacing w:val="8"/>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exact"/>
          <w:jc w:val="center"/>
        </w:trPr>
        <w:tc>
          <w:tcPr>
            <w:tcW w:w="280" w:type="pct"/>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2</w:t>
            </w:r>
          </w:p>
        </w:tc>
        <w:tc>
          <w:tcPr>
            <w:tcW w:w="641" w:type="pct"/>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p>
        </w:tc>
        <w:tc>
          <w:tcPr>
            <w:tcW w:w="730"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p>
        </w:tc>
        <w:tc>
          <w:tcPr>
            <w:tcW w:w="1100"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p>
        </w:tc>
        <w:tc>
          <w:tcPr>
            <w:tcW w:w="727"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p>
        </w:tc>
        <w:tc>
          <w:tcPr>
            <w:tcW w:w="581"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p>
        </w:tc>
        <w:tc>
          <w:tcPr>
            <w:tcW w:w="597"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p>
        </w:tc>
        <w:tc>
          <w:tcPr>
            <w:tcW w:w="344" w:type="pct"/>
            <w:tcBorders>
              <w:top w:val="single" w:color="auto" w:sz="4" w:space="0"/>
              <w:left w:val="single" w:color="auto" w:sz="4" w:space="0"/>
              <w:bottom w:val="single" w:color="auto" w:sz="4" w:space="0"/>
              <w:right w:val="single" w:color="auto" w:sz="8" w:space="0"/>
            </w:tcBorders>
            <w:vAlign w:val="center"/>
          </w:tcPr>
          <w:p>
            <w:pPr>
              <w:spacing w:line="400" w:lineRule="exact"/>
              <w:jc w:val="center"/>
              <w:rPr>
                <w:rFonts w:hint="default" w:ascii="Times New Roman" w:hAnsi="Times New Roman" w:cs="Times New Roman"/>
                <w:bCs/>
                <w:color w:val="auto"/>
                <w:spacing w:val="8"/>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exact"/>
          <w:jc w:val="center"/>
        </w:trPr>
        <w:tc>
          <w:tcPr>
            <w:tcW w:w="280" w:type="pct"/>
            <w:tcBorders>
              <w:top w:val="single" w:color="auto" w:sz="4" w:space="0"/>
              <w:left w:val="single" w:color="auto" w:sz="8" w:space="0"/>
              <w:bottom w:val="single" w:color="auto" w:sz="8"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3</w:t>
            </w:r>
          </w:p>
        </w:tc>
        <w:tc>
          <w:tcPr>
            <w:tcW w:w="641" w:type="pct"/>
            <w:gridSpan w:val="3"/>
            <w:tcBorders>
              <w:top w:val="single" w:color="auto" w:sz="4" w:space="0"/>
              <w:left w:val="single" w:color="auto" w:sz="4" w:space="0"/>
              <w:bottom w:val="single" w:color="auto" w:sz="8"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p>
        </w:tc>
        <w:tc>
          <w:tcPr>
            <w:tcW w:w="730" w:type="pct"/>
            <w:gridSpan w:val="2"/>
            <w:tcBorders>
              <w:top w:val="single" w:color="auto" w:sz="4" w:space="0"/>
              <w:left w:val="single" w:color="auto" w:sz="4" w:space="0"/>
              <w:bottom w:val="single" w:color="auto" w:sz="8"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p>
        </w:tc>
        <w:tc>
          <w:tcPr>
            <w:tcW w:w="1100" w:type="pct"/>
            <w:gridSpan w:val="2"/>
            <w:tcBorders>
              <w:top w:val="single" w:color="auto" w:sz="4" w:space="0"/>
              <w:left w:val="single" w:color="auto" w:sz="4" w:space="0"/>
              <w:bottom w:val="single" w:color="auto" w:sz="8"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p>
        </w:tc>
        <w:tc>
          <w:tcPr>
            <w:tcW w:w="727" w:type="pct"/>
            <w:gridSpan w:val="2"/>
            <w:tcBorders>
              <w:top w:val="single" w:color="auto" w:sz="4" w:space="0"/>
              <w:left w:val="single" w:color="auto" w:sz="4" w:space="0"/>
              <w:bottom w:val="single" w:color="auto" w:sz="8"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p>
        </w:tc>
        <w:tc>
          <w:tcPr>
            <w:tcW w:w="581" w:type="pct"/>
            <w:tcBorders>
              <w:top w:val="single" w:color="auto" w:sz="4" w:space="0"/>
              <w:left w:val="single" w:color="auto" w:sz="4" w:space="0"/>
              <w:bottom w:val="single" w:color="auto" w:sz="8"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p>
        </w:tc>
        <w:tc>
          <w:tcPr>
            <w:tcW w:w="597" w:type="pct"/>
            <w:tcBorders>
              <w:top w:val="single" w:color="auto" w:sz="4" w:space="0"/>
              <w:left w:val="single" w:color="auto" w:sz="4" w:space="0"/>
              <w:bottom w:val="single" w:color="auto" w:sz="8" w:space="0"/>
              <w:right w:val="single" w:color="auto" w:sz="4" w:space="0"/>
            </w:tcBorders>
            <w:vAlign w:val="center"/>
          </w:tcPr>
          <w:p>
            <w:pPr>
              <w:spacing w:line="400" w:lineRule="exact"/>
              <w:jc w:val="center"/>
              <w:rPr>
                <w:rFonts w:hint="default" w:ascii="Times New Roman" w:hAnsi="Times New Roman" w:cs="Times New Roman"/>
                <w:bCs/>
                <w:color w:val="auto"/>
                <w:spacing w:val="8"/>
                <w:sz w:val="24"/>
              </w:rPr>
            </w:pPr>
          </w:p>
        </w:tc>
        <w:tc>
          <w:tcPr>
            <w:tcW w:w="344" w:type="pct"/>
            <w:tcBorders>
              <w:top w:val="single" w:color="auto" w:sz="4" w:space="0"/>
              <w:left w:val="single" w:color="auto" w:sz="4" w:space="0"/>
              <w:bottom w:val="single" w:color="auto" w:sz="8" w:space="0"/>
              <w:right w:val="single" w:color="auto" w:sz="8" w:space="0"/>
            </w:tcBorders>
            <w:vAlign w:val="center"/>
          </w:tcPr>
          <w:p>
            <w:pPr>
              <w:spacing w:line="400" w:lineRule="exact"/>
              <w:jc w:val="center"/>
              <w:rPr>
                <w:rFonts w:hint="default" w:ascii="Times New Roman" w:hAnsi="Times New Roman" w:cs="Times New Roman"/>
                <w:bCs/>
                <w:color w:val="auto"/>
                <w:spacing w:val="8"/>
                <w:sz w:val="24"/>
              </w:rPr>
            </w:pPr>
          </w:p>
        </w:tc>
      </w:tr>
    </w:tbl>
    <w:p>
      <w:pPr>
        <w:adjustRightInd w:val="0"/>
        <w:spacing w:line="360" w:lineRule="exact"/>
        <w:ind w:left="-289" w:leftChars="-85" w:right="-541" w:rightChars="-159" w:firstLine="847" w:firstLineChars="238"/>
        <w:rPr>
          <w:rFonts w:hint="default" w:ascii="Times New Roman" w:hAnsi="Times New Roman" w:cs="Times New Roman"/>
          <w:bCs/>
          <w:color w:val="auto"/>
          <w:spacing w:val="8"/>
          <w:szCs w:val="21"/>
        </w:rPr>
      </w:pPr>
    </w:p>
    <w:p>
      <w:pPr>
        <w:adjustRightInd w:val="0"/>
        <w:spacing w:line="360" w:lineRule="exact"/>
        <w:ind w:left="-289" w:leftChars="-85" w:right="-541" w:rightChars="-159" w:firstLine="704" w:firstLineChars="238"/>
        <w:rPr>
          <w:rFonts w:hint="default" w:ascii="Times New Roman" w:hAnsi="Times New Roman" w:cs="Times New Roman"/>
          <w:bCs/>
          <w:color w:val="auto"/>
          <w:spacing w:val="8"/>
          <w:sz w:val="28"/>
          <w:szCs w:val="18"/>
        </w:rPr>
      </w:pPr>
      <w:r>
        <w:rPr>
          <w:rFonts w:hint="default" w:ascii="Times New Roman" w:hAnsi="Times New Roman" w:cs="Times New Roman"/>
          <w:bCs/>
          <w:color w:val="auto"/>
          <w:spacing w:val="8"/>
          <w:sz w:val="28"/>
          <w:szCs w:val="18"/>
        </w:rPr>
        <w:t>竞标人以上业绩需提供有关书面证明材料（中标通知、直接用户合同复印件），表格不够可添加。</w:t>
      </w:r>
      <w:bookmarkEnd w:id="96"/>
      <w:bookmarkEnd w:id="97"/>
      <w:bookmarkEnd w:id="98"/>
      <w:bookmarkEnd w:id="99"/>
    </w:p>
    <w:p>
      <w:pPr>
        <w:adjustRightInd w:val="0"/>
        <w:snapToGrid w:val="0"/>
        <w:spacing w:line="360" w:lineRule="auto"/>
        <w:rPr>
          <w:rFonts w:hint="default" w:ascii="Times New Roman" w:hAnsi="Times New Roman" w:cs="Times New Roman"/>
          <w:color w:val="auto"/>
          <w:sz w:val="28"/>
          <w:szCs w:val="28"/>
        </w:rPr>
      </w:pPr>
      <w:r>
        <w:rPr>
          <w:rFonts w:hint="default" w:ascii="Times New Roman" w:hAnsi="Times New Roman" w:cs="Times New Roman"/>
          <w:bCs/>
          <w:color w:val="auto"/>
          <w:spacing w:val="8"/>
          <w:szCs w:val="21"/>
        </w:rPr>
        <w:br w:type="page"/>
      </w:r>
      <w:bookmarkStart w:id="100" w:name="_Toc345252529"/>
      <w:r>
        <w:rPr>
          <w:rFonts w:hint="default" w:ascii="Times New Roman" w:hAnsi="Times New Roman" w:cs="Times New Roman"/>
          <w:bCs/>
          <w:color w:val="auto"/>
          <w:sz w:val="28"/>
          <w:szCs w:val="28"/>
        </w:rPr>
        <w:t>附件8：</w:t>
      </w:r>
      <w:r>
        <w:rPr>
          <w:rFonts w:hint="default" w:ascii="Times New Roman" w:hAnsi="Times New Roman" w:cs="Times New Roman"/>
          <w:color w:val="auto"/>
          <w:sz w:val="28"/>
          <w:szCs w:val="28"/>
        </w:rPr>
        <w:t>竞标人报价表格式【不能装入竞标响应文件，须单独密封】</w:t>
      </w:r>
      <w:bookmarkEnd w:id="100"/>
    </w:p>
    <w:p>
      <w:pPr>
        <w:adjustRightInd w:val="0"/>
        <w:spacing w:line="320" w:lineRule="exact"/>
        <w:jc w:val="center"/>
        <w:rPr>
          <w:rFonts w:hint="default" w:ascii="Times New Roman" w:hAnsi="Times New Roman" w:cs="Times New Roman"/>
          <w:b/>
          <w:bCs/>
          <w:color w:val="auto"/>
          <w:szCs w:val="32"/>
        </w:rPr>
      </w:pP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36"/>
        </w:rPr>
      </w:pPr>
      <w:r>
        <w:rPr>
          <w:rFonts w:hint="default" w:ascii="Times New Roman" w:hAnsi="Times New Roman" w:eastAsia="宋体" w:cs="Times New Roman"/>
          <w:b/>
          <w:bCs/>
          <w:color w:val="auto"/>
          <w:sz w:val="36"/>
        </w:rPr>
        <w:t>竞标报价表（第  次）</w:t>
      </w:r>
    </w:p>
    <w:p>
      <w:pPr>
        <w:adjustRightInd w:val="0"/>
        <w:spacing w:line="320" w:lineRule="exact"/>
        <w:ind w:firstLine="2079" w:firstLineChars="700"/>
        <w:rPr>
          <w:rFonts w:hint="default" w:ascii="Times New Roman" w:hAnsi="Times New Roman" w:cs="Times New Roman"/>
          <w:b/>
          <w:bCs/>
          <w:color w:val="auto"/>
          <w:spacing w:val="8"/>
          <w:sz w:val="28"/>
          <w:szCs w:val="28"/>
        </w:rPr>
      </w:pP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87"/>
        <w:gridCol w:w="3320"/>
        <w:gridCol w:w="1367"/>
        <w:gridCol w:w="1562"/>
        <w:gridCol w:w="19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87" w:type="dxa"/>
            <w:vAlign w:val="center"/>
          </w:tcPr>
          <w:p>
            <w:pPr>
              <w:rPr>
                <w:rFonts w:hint="default" w:ascii="Times New Roman" w:hAnsi="Times New Roman" w:cs="Times New Roman"/>
                <w:color w:val="auto"/>
                <w:sz w:val="24"/>
              </w:rPr>
            </w:pPr>
          </w:p>
        </w:tc>
        <w:tc>
          <w:tcPr>
            <w:tcW w:w="3320" w:type="dxa"/>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项 目 名 称</w:t>
            </w:r>
          </w:p>
        </w:tc>
        <w:tc>
          <w:tcPr>
            <w:tcW w:w="1367" w:type="dxa"/>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数    量</w:t>
            </w:r>
          </w:p>
        </w:tc>
        <w:tc>
          <w:tcPr>
            <w:tcW w:w="1562" w:type="dxa"/>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单    价</w:t>
            </w:r>
          </w:p>
          <w:p>
            <w:pPr>
              <w:jc w:val="center"/>
              <w:rPr>
                <w:rFonts w:hint="default" w:ascii="Times New Roman" w:hAnsi="Times New Roman" w:cs="Times New Roman"/>
                <w:color w:val="auto"/>
                <w:sz w:val="24"/>
              </w:rPr>
            </w:pPr>
            <w:r>
              <w:rPr>
                <w:rFonts w:hint="default" w:ascii="Times New Roman" w:hAnsi="Times New Roman" w:cs="Times New Roman"/>
                <w:color w:val="auto"/>
                <w:sz w:val="24"/>
              </w:rPr>
              <w:t>（元）</w:t>
            </w:r>
          </w:p>
        </w:tc>
        <w:tc>
          <w:tcPr>
            <w:tcW w:w="1953" w:type="dxa"/>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合    计</w:t>
            </w:r>
          </w:p>
          <w:p>
            <w:pPr>
              <w:jc w:val="center"/>
              <w:rPr>
                <w:rFonts w:hint="default" w:ascii="Times New Roman" w:hAnsi="Times New Roman" w:cs="Times New Roman"/>
                <w:color w:val="auto"/>
                <w:sz w:val="24"/>
              </w:rPr>
            </w:pPr>
            <w:r>
              <w:rPr>
                <w:rFonts w:hint="default" w:ascii="Times New Roman" w:hAnsi="Times New Roman" w:cs="Times New Roman"/>
                <w:color w:val="auto"/>
                <w:sz w:val="24"/>
              </w:rPr>
              <w:t>（元）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587" w:type="dxa"/>
            <w:vAlign w:val="center"/>
          </w:tcPr>
          <w:p>
            <w:pPr>
              <w:rPr>
                <w:rFonts w:hint="default" w:ascii="Times New Roman" w:hAnsi="Times New Roman" w:cs="Times New Roman"/>
                <w:color w:val="auto"/>
                <w:sz w:val="24"/>
              </w:rPr>
            </w:pPr>
          </w:p>
        </w:tc>
        <w:tc>
          <w:tcPr>
            <w:tcW w:w="3320" w:type="dxa"/>
            <w:vAlign w:val="center"/>
          </w:tcPr>
          <w:p>
            <w:pPr>
              <w:rPr>
                <w:rFonts w:hint="default" w:ascii="Times New Roman" w:hAnsi="Times New Roman" w:cs="Times New Roman"/>
                <w:color w:val="auto"/>
                <w:sz w:val="24"/>
              </w:rPr>
            </w:pPr>
          </w:p>
        </w:tc>
        <w:tc>
          <w:tcPr>
            <w:tcW w:w="1367" w:type="dxa"/>
            <w:vAlign w:val="center"/>
          </w:tcPr>
          <w:p>
            <w:pPr>
              <w:rPr>
                <w:rFonts w:hint="default" w:ascii="Times New Roman" w:hAnsi="Times New Roman" w:cs="Times New Roman"/>
                <w:color w:val="auto"/>
                <w:sz w:val="24"/>
              </w:rPr>
            </w:pPr>
          </w:p>
        </w:tc>
        <w:tc>
          <w:tcPr>
            <w:tcW w:w="1562" w:type="dxa"/>
            <w:vAlign w:val="center"/>
          </w:tcPr>
          <w:p>
            <w:pPr>
              <w:rPr>
                <w:rFonts w:hint="default" w:ascii="Times New Roman" w:hAnsi="Times New Roman" w:cs="Times New Roman"/>
                <w:color w:val="auto"/>
                <w:sz w:val="24"/>
              </w:rPr>
            </w:pPr>
          </w:p>
        </w:tc>
        <w:tc>
          <w:tcPr>
            <w:tcW w:w="1953" w:type="dxa"/>
            <w:vAlign w:val="center"/>
          </w:tcPr>
          <w:p>
            <w:pPr>
              <w:rPr>
                <w:rFonts w:hint="default" w:ascii="Times New Roman" w:hAnsi="Times New Roman" w:cs="Times New Roman"/>
                <w:color w:val="auto"/>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587" w:type="dxa"/>
            <w:vAlign w:val="center"/>
          </w:tcPr>
          <w:p>
            <w:pPr>
              <w:rPr>
                <w:rFonts w:hint="default" w:ascii="Times New Roman" w:hAnsi="Times New Roman" w:cs="Times New Roman"/>
                <w:color w:val="auto"/>
                <w:sz w:val="24"/>
              </w:rPr>
            </w:pPr>
          </w:p>
        </w:tc>
        <w:tc>
          <w:tcPr>
            <w:tcW w:w="3320" w:type="dxa"/>
            <w:vAlign w:val="center"/>
          </w:tcPr>
          <w:p>
            <w:pPr>
              <w:rPr>
                <w:rFonts w:hint="default" w:ascii="Times New Roman" w:hAnsi="Times New Roman" w:cs="Times New Roman"/>
                <w:color w:val="auto"/>
                <w:sz w:val="24"/>
              </w:rPr>
            </w:pPr>
          </w:p>
        </w:tc>
        <w:tc>
          <w:tcPr>
            <w:tcW w:w="1367" w:type="dxa"/>
            <w:vAlign w:val="center"/>
          </w:tcPr>
          <w:p>
            <w:pPr>
              <w:rPr>
                <w:rFonts w:hint="default" w:ascii="Times New Roman" w:hAnsi="Times New Roman" w:cs="Times New Roman"/>
                <w:color w:val="auto"/>
                <w:sz w:val="24"/>
              </w:rPr>
            </w:pPr>
          </w:p>
        </w:tc>
        <w:tc>
          <w:tcPr>
            <w:tcW w:w="1562" w:type="dxa"/>
            <w:vAlign w:val="center"/>
          </w:tcPr>
          <w:p>
            <w:pPr>
              <w:rPr>
                <w:rFonts w:hint="default" w:ascii="Times New Roman" w:hAnsi="Times New Roman" w:cs="Times New Roman"/>
                <w:color w:val="auto"/>
                <w:sz w:val="24"/>
              </w:rPr>
            </w:pPr>
          </w:p>
        </w:tc>
        <w:tc>
          <w:tcPr>
            <w:tcW w:w="1953" w:type="dxa"/>
            <w:vAlign w:val="center"/>
          </w:tcPr>
          <w:p>
            <w:pPr>
              <w:rPr>
                <w:rFonts w:hint="default" w:ascii="Times New Roman" w:hAnsi="Times New Roman" w:cs="Times New Roman"/>
                <w:color w:val="auto"/>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587" w:type="dxa"/>
            <w:vAlign w:val="center"/>
          </w:tcPr>
          <w:p>
            <w:pPr>
              <w:rPr>
                <w:rFonts w:hint="default" w:ascii="Times New Roman" w:hAnsi="Times New Roman" w:cs="Times New Roman"/>
                <w:color w:val="auto"/>
                <w:sz w:val="24"/>
              </w:rPr>
            </w:pPr>
          </w:p>
        </w:tc>
        <w:tc>
          <w:tcPr>
            <w:tcW w:w="3320" w:type="dxa"/>
            <w:vAlign w:val="center"/>
          </w:tcPr>
          <w:p>
            <w:pPr>
              <w:rPr>
                <w:rFonts w:hint="default" w:ascii="Times New Roman" w:hAnsi="Times New Roman" w:cs="Times New Roman"/>
                <w:color w:val="auto"/>
                <w:sz w:val="24"/>
              </w:rPr>
            </w:pPr>
          </w:p>
        </w:tc>
        <w:tc>
          <w:tcPr>
            <w:tcW w:w="1367" w:type="dxa"/>
            <w:vAlign w:val="center"/>
          </w:tcPr>
          <w:p>
            <w:pPr>
              <w:rPr>
                <w:rFonts w:hint="default" w:ascii="Times New Roman" w:hAnsi="Times New Roman" w:cs="Times New Roman"/>
                <w:color w:val="auto"/>
                <w:sz w:val="24"/>
              </w:rPr>
            </w:pPr>
          </w:p>
        </w:tc>
        <w:tc>
          <w:tcPr>
            <w:tcW w:w="1562" w:type="dxa"/>
            <w:vAlign w:val="center"/>
          </w:tcPr>
          <w:p>
            <w:pPr>
              <w:rPr>
                <w:rFonts w:hint="default" w:ascii="Times New Roman" w:hAnsi="Times New Roman" w:cs="Times New Roman"/>
                <w:color w:val="auto"/>
                <w:sz w:val="24"/>
              </w:rPr>
            </w:pPr>
          </w:p>
        </w:tc>
        <w:tc>
          <w:tcPr>
            <w:tcW w:w="1953" w:type="dxa"/>
            <w:vAlign w:val="center"/>
          </w:tcPr>
          <w:p>
            <w:pPr>
              <w:rPr>
                <w:rFonts w:hint="default" w:ascii="Times New Roman" w:hAnsi="Times New Roman" w:cs="Times New Roman"/>
                <w:color w:val="auto"/>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789" w:type="dxa"/>
            <w:gridSpan w:val="5"/>
            <w:vAlign w:val="center"/>
          </w:tcPr>
          <w:p>
            <w:pPr>
              <w:rPr>
                <w:rFonts w:hint="default" w:ascii="Times New Roman" w:hAnsi="Times New Roman" w:cs="Times New Roman"/>
                <w:color w:val="auto"/>
                <w:sz w:val="24"/>
              </w:rPr>
            </w:pPr>
            <w:r>
              <w:rPr>
                <w:rFonts w:hint="default" w:ascii="Times New Roman" w:hAnsi="Times New Roman" w:cs="Times New Roman"/>
                <w:color w:val="auto"/>
                <w:sz w:val="24"/>
              </w:rPr>
              <w:t xml:space="preserve">报价大写合计：  拾    万   仟   佰   拾  元整         ￥：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8789" w:type="dxa"/>
            <w:gridSpan w:val="5"/>
          </w:tcPr>
          <w:p>
            <w:pPr>
              <w:adjustRightInd w:val="0"/>
              <w:spacing w:line="400" w:lineRule="exact"/>
              <w:rPr>
                <w:rFonts w:hint="default" w:ascii="Times New Roman" w:hAnsi="Times New Roman" w:cs="Times New Roman"/>
                <w:bCs/>
                <w:color w:val="auto"/>
                <w:spacing w:val="8"/>
                <w:sz w:val="24"/>
              </w:rPr>
            </w:pPr>
            <w:r>
              <w:rPr>
                <w:rFonts w:hint="default" w:ascii="Times New Roman" w:hAnsi="Times New Roman" w:cs="Times New Roman"/>
                <w:bCs/>
                <w:color w:val="auto"/>
                <w:spacing w:val="8"/>
                <w:sz w:val="24"/>
              </w:rPr>
              <w:t>备注：</w:t>
            </w:r>
            <w:r>
              <w:rPr>
                <w:rFonts w:hint="default" w:ascii="Times New Roman" w:hAnsi="Times New Roman" w:cs="Times New Roman"/>
                <w:color w:val="auto"/>
                <w:sz w:val="24"/>
              </w:rPr>
              <w:t>报价含材料、人工、税费等涉及的全部费用。（注：只报总价）</w:t>
            </w:r>
          </w:p>
        </w:tc>
      </w:tr>
    </w:tbl>
    <w:p>
      <w:pPr>
        <w:spacing w:line="400" w:lineRule="exact"/>
        <w:ind w:left="840" w:hanging="840" w:hangingChars="350"/>
        <w:rPr>
          <w:rFonts w:hint="default" w:ascii="Times New Roman" w:hAnsi="Times New Roman" w:cs="Times New Roman"/>
          <w:bCs/>
          <w:color w:val="auto"/>
          <w:sz w:val="24"/>
        </w:rPr>
      </w:pPr>
      <w:r>
        <w:rPr>
          <w:rFonts w:hint="default" w:ascii="Times New Roman" w:hAnsi="Times New Roman" w:cs="Times New Roman"/>
          <w:color w:val="auto"/>
          <w:sz w:val="24"/>
        </w:rPr>
        <w:t>要求：1、竞标人必须按“</w:t>
      </w:r>
      <w:r>
        <w:rPr>
          <w:rFonts w:hint="default" w:ascii="Times New Roman" w:hAnsi="Times New Roman" w:cs="Times New Roman"/>
          <w:bCs/>
          <w:color w:val="auto"/>
          <w:sz w:val="24"/>
        </w:rPr>
        <w:t>竞标报价表”的格式</w:t>
      </w:r>
      <w:r>
        <w:rPr>
          <w:rFonts w:hint="default" w:ascii="Times New Roman" w:hAnsi="Times New Roman" w:cs="Times New Roman"/>
          <w:color w:val="auto"/>
          <w:sz w:val="24"/>
        </w:rPr>
        <w:t>报出投标总价。</w:t>
      </w:r>
    </w:p>
    <w:p>
      <w:pPr>
        <w:spacing w:line="400" w:lineRule="exact"/>
        <w:ind w:firstLine="732" w:firstLineChars="305"/>
        <w:rPr>
          <w:rFonts w:hint="default" w:ascii="Times New Roman" w:hAnsi="Times New Roman" w:cs="Times New Roman"/>
          <w:bCs/>
          <w:color w:val="auto"/>
          <w:sz w:val="24"/>
        </w:rPr>
      </w:pPr>
      <w:r>
        <w:rPr>
          <w:rFonts w:hint="default" w:ascii="Times New Roman" w:hAnsi="Times New Roman" w:cs="Times New Roman"/>
          <w:bCs/>
          <w:color w:val="auto"/>
          <w:sz w:val="24"/>
        </w:rPr>
        <w:t>2、递交文件时,同时按要求密封的竟标报价表为第一次报价。</w:t>
      </w:r>
    </w:p>
    <w:p>
      <w:pPr>
        <w:spacing w:line="400" w:lineRule="exact"/>
        <w:ind w:firstLine="732" w:firstLineChars="305"/>
        <w:rPr>
          <w:rFonts w:hint="default" w:ascii="Times New Roman" w:hAnsi="Times New Roman" w:cs="Times New Roman"/>
          <w:color w:val="auto"/>
          <w:sz w:val="24"/>
        </w:rPr>
      </w:pPr>
      <w:r>
        <w:rPr>
          <w:rFonts w:hint="default" w:ascii="Times New Roman" w:hAnsi="Times New Roman" w:cs="Times New Roman"/>
          <w:color w:val="auto"/>
          <w:sz w:val="24"/>
        </w:rPr>
        <w:t>3、</w:t>
      </w:r>
      <w:r>
        <w:rPr>
          <w:rFonts w:hint="default" w:ascii="Times New Roman" w:hAnsi="Times New Roman" w:cs="Times New Roman"/>
          <w:bCs/>
          <w:color w:val="auto"/>
          <w:spacing w:val="8"/>
          <w:sz w:val="24"/>
        </w:rPr>
        <w:t>请</w:t>
      </w:r>
      <w:r>
        <w:rPr>
          <w:rFonts w:hint="default" w:ascii="Times New Roman" w:hAnsi="Times New Roman" w:eastAsia="宋体" w:cs="Times New Roman"/>
          <w:bCs/>
          <w:color w:val="auto"/>
          <w:sz w:val="24"/>
        </w:rPr>
        <w:t>供应商</w:t>
      </w:r>
      <w:r>
        <w:rPr>
          <w:rFonts w:hint="default" w:ascii="Times New Roman" w:hAnsi="Times New Roman" w:cs="Times New Roman"/>
          <w:bCs/>
          <w:color w:val="auto"/>
          <w:spacing w:val="8"/>
          <w:sz w:val="24"/>
        </w:rPr>
        <w:t>依照此表做好第二次报价表，以便在审查完毕统一报价时顺利填写。</w:t>
      </w:r>
      <w:r>
        <w:rPr>
          <w:rFonts w:hint="default" w:ascii="Times New Roman" w:hAnsi="Times New Roman" w:cs="Times New Roman"/>
          <w:b/>
          <w:color w:val="auto"/>
          <w:sz w:val="24"/>
        </w:rPr>
        <w:t xml:space="preserve"> </w:t>
      </w:r>
    </w:p>
    <w:p>
      <w:pPr>
        <w:spacing w:line="460" w:lineRule="exact"/>
        <w:ind w:left="680" w:leftChars="200"/>
        <w:rPr>
          <w:rFonts w:hint="default" w:ascii="Times New Roman" w:hAnsi="Times New Roman" w:cs="Times New Roman"/>
          <w:b/>
          <w:color w:val="auto"/>
          <w:sz w:val="24"/>
        </w:rPr>
      </w:pPr>
      <w:r>
        <w:rPr>
          <w:rFonts w:hint="default" w:ascii="Times New Roman" w:hAnsi="Times New Roman" w:cs="Times New Roman"/>
          <w:b/>
          <w:color w:val="auto"/>
          <w:sz w:val="24"/>
        </w:rPr>
        <w:t>竞标人名称</w:t>
      </w:r>
      <w:r>
        <w:rPr>
          <w:rFonts w:hint="default" w:ascii="Times New Roman" w:hAnsi="Times New Roman" w:cs="Times New Roman"/>
          <w:b/>
          <w:color w:val="auto"/>
        </w:rPr>
        <w:t>：</w:t>
      </w:r>
      <w:r>
        <w:rPr>
          <w:rFonts w:hint="default" w:ascii="Times New Roman" w:hAnsi="Times New Roman" w:cs="Times New Roman"/>
          <w:b/>
          <w:color w:val="auto"/>
          <w:u w:val="single"/>
        </w:rPr>
        <w:t xml:space="preserve">                       </w:t>
      </w:r>
      <w:r>
        <w:rPr>
          <w:rFonts w:hint="default" w:ascii="Times New Roman" w:hAnsi="Times New Roman" w:cs="Times New Roman"/>
          <w:b/>
          <w:color w:val="auto"/>
        </w:rPr>
        <w:t>（</w:t>
      </w:r>
      <w:r>
        <w:rPr>
          <w:rFonts w:hint="default" w:ascii="Times New Roman" w:hAnsi="Times New Roman" w:cs="Times New Roman"/>
          <w:b/>
          <w:color w:val="auto"/>
          <w:sz w:val="24"/>
        </w:rPr>
        <w:t>加盖公章）</w:t>
      </w:r>
    </w:p>
    <w:p>
      <w:pPr>
        <w:spacing w:line="460" w:lineRule="exact"/>
        <w:ind w:left="680" w:leftChars="200"/>
        <w:rPr>
          <w:rFonts w:hint="default" w:ascii="Times New Roman" w:hAnsi="Times New Roman" w:cs="Times New Roman"/>
          <w:b/>
          <w:color w:val="auto"/>
          <w:sz w:val="24"/>
        </w:rPr>
      </w:pPr>
    </w:p>
    <w:p>
      <w:pPr>
        <w:ind w:firstLine="472" w:firstLineChars="196"/>
        <w:rPr>
          <w:rFonts w:hint="default" w:ascii="Times New Roman" w:hAnsi="Times New Roman" w:cs="Times New Roman"/>
          <w:b/>
          <w:color w:val="auto"/>
        </w:rPr>
      </w:pPr>
      <w:r>
        <w:rPr>
          <w:rFonts w:hint="default" w:ascii="Times New Roman" w:hAnsi="Times New Roman" w:cs="Times New Roman"/>
          <w:b/>
          <w:color w:val="auto"/>
          <w:sz w:val="24"/>
        </w:rPr>
        <w:t>法定代表人或其代理人</w:t>
      </w:r>
      <w:r>
        <w:rPr>
          <w:rFonts w:hint="default" w:ascii="Times New Roman" w:hAnsi="Times New Roman" w:cs="Times New Roman"/>
          <w:b/>
          <w:color w:val="auto"/>
        </w:rPr>
        <w:t>：</w:t>
      </w:r>
      <w:r>
        <w:rPr>
          <w:rFonts w:hint="default" w:ascii="Times New Roman" w:hAnsi="Times New Roman" w:cs="Times New Roman"/>
          <w:b/>
          <w:color w:val="auto"/>
          <w:u w:val="single"/>
        </w:rPr>
        <w:t xml:space="preserve">               </w:t>
      </w:r>
      <w:r>
        <w:rPr>
          <w:rFonts w:hint="default" w:ascii="Times New Roman" w:hAnsi="Times New Roman" w:cs="Times New Roman"/>
          <w:b/>
          <w:color w:val="auto"/>
        </w:rPr>
        <w:t>（</w:t>
      </w:r>
      <w:r>
        <w:rPr>
          <w:rFonts w:hint="default" w:ascii="Times New Roman" w:hAnsi="Times New Roman" w:cs="Times New Roman"/>
          <w:b/>
          <w:color w:val="auto"/>
          <w:sz w:val="24"/>
        </w:rPr>
        <w:t>签    字</w:t>
      </w:r>
      <w:r>
        <w:rPr>
          <w:rFonts w:hint="default" w:ascii="Times New Roman" w:hAnsi="Times New Roman" w:cs="Times New Roman"/>
          <w:b/>
          <w:color w:val="auto"/>
        </w:rPr>
        <w:t>）</w:t>
      </w:r>
    </w:p>
    <w:p>
      <w:pPr>
        <w:ind w:firstLine="669" w:firstLineChars="196"/>
        <w:rPr>
          <w:rFonts w:hint="default" w:ascii="Times New Roman" w:hAnsi="Times New Roman" w:cs="Times New Roman"/>
          <w:b/>
          <w:color w:val="auto"/>
        </w:rPr>
      </w:pPr>
    </w:p>
    <w:p>
      <w:pPr>
        <w:jc w:val="right"/>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日期：</w:t>
      </w:r>
      <w:r>
        <w:rPr>
          <w:rFonts w:hint="default" w:ascii="Times New Roman" w:hAnsi="Times New Roman" w:cs="Times New Roman"/>
          <w:b/>
          <w:color w:val="auto"/>
          <w:sz w:val="28"/>
          <w:szCs w:val="28"/>
          <w:lang w:val="en-US" w:eastAsia="zh-CN"/>
        </w:rPr>
        <w:t xml:space="preserve">     </w:t>
      </w:r>
      <w:r>
        <w:rPr>
          <w:rFonts w:hint="default" w:ascii="Times New Roman" w:hAnsi="Times New Roman" w:cs="Times New Roman"/>
          <w:color w:val="auto"/>
          <w:sz w:val="28"/>
          <w:szCs w:val="28"/>
        </w:rPr>
        <w:t xml:space="preserve">  年    月    日</w:t>
      </w:r>
    </w:p>
    <w:p>
      <w:pPr>
        <w:adjustRightInd w:val="0"/>
        <w:snapToGrid w:val="0"/>
        <w:spacing w:line="360" w:lineRule="auto"/>
        <w:rPr>
          <w:rFonts w:hint="default" w:ascii="Times New Roman" w:hAnsi="Times New Roman" w:cs="Times New Roman"/>
          <w:bCs/>
          <w:color w:val="auto"/>
          <w:sz w:val="21"/>
          <w:szCs w:val="21"/>
        </w:rPr>
      </w:pPr>
      <w:r>
        <w:rPr>
          <w:rFonts w:hint="default" w:ascii="Times New Roman" w:hAnsi="Times New Roman" w:cs="Times New Roman"/>
          <w:b/>
          <w:bCs/>
          <w:color w:val="auto"/>
          <w:sz w:val="44"/>
          <w:szCs w:val="44"/>
        </w:rPr>
        <w:br w:type="page"/>
      </w:r>
      <w:r>
        <w:rPr>
          <w:rFonts w:hint="default" w:ascii="Times New Roman" w:hAnsi="Times New Roman" w:eastAsia="宋体" w:cs="Times New Roman"/>
          <w:color w:val="auto"/>
          <w:sz w:val="28"/>
          <w:szCs w:val="28"/>
          <w:lang w:val="en-US" w:eastAsia="zh-CN"/>
        </w:rPr>
        <w:t>附件9：承诺函格式【资格性响应】</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36"/>
        </w:rPr>
      </w:pPr>
      <w:r>
        <w:rPr>
          <w:rFonts w:hint="default" w:ascii="Times New Roman" w:hAnsi="Times New Roman" w:eastAsia="宋体" w:cs="Times New Roman"/>
          <w:b/>
          <w:bCs/>
          <w:color w:val="auto"/>
          <w:sz w:val="36"/>
        </w:rPr>
        <w:t>承诺函</w:t>
      </w:r>
    </w:p>
    <w:p>
      <w:pPr>
        <w:pStyle w:val="8"/>
        <w:spacing w:line="480" w:lineRule="exact"/>
        <w:ind w:firstLine="378"/>
        <w:rPr>
          <w:rFonts w:hint="default" w:ascii="Times New Roman" w:hAnsi="Times New Roman" w:cs="Times New Roman"/>
          <w:color w:val="auto"/>
          <w:sz w:val="24"/>
        </w:rPr>
      </w:pPr>
      <w:r>
        <w:rPr>
          <w:rFonts w:hint="default" w:ascii="Times New Roman" w:hAnsi="Times New Roman" w:cs="Times New Roman"/>
          <w:bCs/>
          <w:color w:val="auto"/>
          <w:sz w:val="21"/>
          <w:szCs w:val="21"/>
        </w:rPr>
        <w:t xml:space="preserve"> </w:t>
      </w:r>
    </w:p>
    <w:p>
      <w:pPr>
        <w:spacing w:line="48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__</w:t>
      </w:r>
      <w:r>
        <w:rPr>
          <w:rFonts w:hint="default" w:ascii="Times New Roman" w:hAnsi="Times New Roman" w:cs="Times New Roman"/>
          <w:color w:val="auto"/>
          <w:sz w:val="24"/>
          <w:szCs w:val="24"/>
          <w:u w:val="single"/>
          <w:lang w:eastAsia="zh-CN"/>
        </w:rPr>
        <w:t>达州市生态环境局</w:t>
      </w:r>
      <w:r>
        <w:rPr>
          <w:rFonts w:hint="default" w:ascii="Times New Roman" w:hAnsi="Times New Roman" w:cs="Times New Roman"/>
          <w:color w:val="auto"/>
          <w:sz w:val="24"/>
          <w:szCs w:val="24"/>
        </w:rPr>
        <w:t>_：</w:t>
      </w:r>
    </w:p>
    <w:p>
      <w:pPr>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我公司作为本次采购项目的供应商，根据谈判文件要求，现郑重承诺如下：</w:t>
      </w:r>
    </w:p>
    <w:p>
      <w:pPr>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一、具备《中华人民共和国政府采购法》第二十二条和本项目规定的条件：</w:t>
      </w:r>
    </w:p>
    <w:p>
      <w:pPr>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（一）具有独立承担民事责任的能力；</w:t>
      </w:r>
    </w:p>
    <w:p>
      <w:pPr>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（二）具有良好的商业信誉和健全的财务会计制度；</w:t>
      </w:r>
    </w:p>
    <w:p>
      <w:pPr>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（三）具有履行合同所必需的设备和专业技术能力；</w:t>
      </w:r>
    </w:p>
    <w:p>
      <w:pPr>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（四）有依法缴纳税收和社会保障资金的良好记录；</w:t>
      </w:r>
    </w:p>
    <w:p>
      <w:pPr>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（五）参加政府采购活动前三年内，在经营活动中没有重大违法记录；</w:t>
      </w:r>
    </w:p>
    <w:p>
      <w:pPr>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（六）法律、行政法规规定的其他条件；</w:t>
      </w:r>
    </w:p>
    <w:p>
      <w:pPr>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（七）根据采购项目提出的特殊条件。</w:t>
      </w:r>
    </w:p>
    <w:p>
      <w:pPr>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pPr>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三、在参加本次采购活动中，不存在与单位负责人为同一人或者存在直接控股、管理关系的其他供应商参与同一合同项下的政府采购活动的行为。</w:t>
      </w:r>
    </w:p>
    <w:p>
      <w:pPr>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四、在参加本次采购活动中，不存在和其他供应商在同一合同项下的采购项目中，同时委托同一个自然人、同一家庭的人员、同一单位的人员作为代理人的行为。</w:t>
      </w:r>
    </w:p>
    <w:p>
      <w:pPr>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五、如果有《四川省政府采购当事人诚信管理办法》（川财采[2015]33号）规定的记入诚信档案的失信行为，将在响应文件中全面如实反映。</w:t>
      </w:r>
    </w:p>
    <w:p>
      <w:pPr>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六、响应文件中提供的任何资料和技术、服务、商务等响应承诺情况都是真实的、有效的、合法的。</w:t>
      </w:r>
    </w:p>
    <w:p>
      <w:pPr>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七、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ind w:firstLine="481" w:firstLineChars="200"/>
        <w:rPr>
          <w:rFonts w:hint="default" w:ascii="Times New Roman" w:hAnsi="Times New Roman" w:eastAsia="黑体" w:cs="Times New Roman"/>
          <w:b/>
          <w:color w:val="auto"/>
          <w:sz w:val="24"/>
        </w:rPr>
      </w:pPr>
      <w:r>
        <w:rPr>
          <w:rFonts w:hint="default" w:ascii="Times New Roman" w:hAnsi="Times New Roman" w:eastAsia="黑体" w:cs="Times New Roman"/>
          <w:b/>
          <w:color w:val="auto"/>
          <w:sz w:val="24"/>
        </w:rPr>
        <w:t>本公司对上述承诺的内容事项真实性负责。如经查实上述承诺的内容事项存在虚假，我公司愿意接受以提供虚假材料谋取成交的法律责任。</w:t>
      </w:r>
    </w:p>
    <w:p>
      <w:pPr>
        <w:spacing w:line="480" w:lineRule="exact"/>
        <w:rPr>
          <w:rFonts w:hint="default" w:ascii="Times New Roman" w:hAnsi="Times New Roman" w:cs="Times New Roman"/>
          <w:color w:val="auto"/>
          <w:sz w:val="28"/>
        </w:rPr>
      </w:pPr>
      <w:r>
        <w:rPr>
          <w:rFonts w:hint="default" w:ascii="Times New Roman" w:hAnsi="Times New Roman" w:cs="Times New Roman"/>
          <w:color w:val="auto"/>
          <w:sz w:val="28"/>
        </w:rPr>
        <w:t xml:space="preserve">       </w:t>
      </w:r>
    </w:p>
    <w:p>
      <w:pPr>
        <w:adjustRightInd w:val="0"/>
        <w:spacing w:line="480" w:lineRule="exact"/>
        <w:ind w:firstLine="708" w:firstLineChars="295"/>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投标人名称：</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（盖章）</w:t>
      </w:r>
    </w:p>
    <w:p>
      <w:pPr>
        <w:adjustRightInd w:val="0"/>
        <w:spacing w:line="480" w:lineRule="exact"/>
        <w:ind w:firstLine="720" w:firstLineChars="3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法定代表人或授权代表（签字或盖章）：</w:t>
      </w:r>
    </w:p>
    <w:p>
      <w:pPr>
        <w:spacing w:line="480" w:lineRule="exact"/>
        <w:ind w:firstLine="720" w:firstLineChars="300"/>
        <w:rPr>
          <w:rFonts w:hint="default" w:ascii="Times New Roman" w:hAnsi="Times New Roman" w:cs="Times New Roman"/>
          <w:color w:val="auto"/>
          <w:sz w:val="28"/>
        </w:rPr>
      </w:pPr>
      <w:r>
        <w:rPr>
          <w:rFonts w:hint="default" w:ascii="Times New Roman" w:hAnsi="Times New Roman" w:cs="Times New Roman"/>
          <w:color w:val="auto"/>
          <w:sz w:val="24"/>
          <w:szCs w:val="24"/>
        </w:rPr>
        <w:t>日期：      年    月    日</w:t>
      </w:r>
    </w:p>
    <w:p>
      <w:pPr>
        <w:outlineLvl w:val="1"/>
        <w:rPr>
          <w:rFonts w:hint="default" w:ascii="Times New Roman" w:hAnsi="Times New Roman" w:cs="Times New Roman"/>
          <w:bCs/>
          <w:color w:val="auto"/>
          <w:szCs w:val="21"/>
        </w:rPr>
      </w:pPr>
      <w:r>
        <w:rPr>
          <w:rFonts w:hint="default" w:ascii="Times New Roman" w:hAnsi="Times New Roman" w:cs="Times New Roman"/>
          <w:color w:val="auto"/>
        </w:rPr>
        <w:br w:type="page"/>
      </w:r>
      <w:r>
        <w:rPr>
          <w:rFonts w:hint="default" w:ascii="Times New Roman" w:hAnsi="Times New Roman" w:eastAsia="宋体" w:cs="Times New Roman"/>
          <w:color w:val="auto"/>
          <w:sz w:val="28"/>
          <w:szCs w:val="28"/>
        </w:rPr>
        <w:t>附件10：中小企业声明函格式【资格性响应】</w:t>
      </w:r>
    </w:p>
    <w:p>
      <w:pPr>
        <w:jc w:val="center"/>
        <w:rPr>
          <w:rFonts w:hint="default" w:ascii="Times New Roman" w:hAnsi="Times New Roman" w:cs="Times New Roman"/>
          <w:b/>
          <w:bCs/>
          <w:color w:val="auto"/>
          <w:sz w:val="32"/>
          <w:szCs w:val="32"/>
        </w:rPr>
      </w:pP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36"/>
        </w:rPr>
      </w:pPr>
      <w:r>
        <w:rPr>
          <w:rFonts w:hint="default" w:ascii="Times New Roman" w:hAnsi="Times New Roman" w:eastAsia="宋体" w:cs="Times New Roman"/>
          <w:b/>
          <w:bCs/>
          <w:color w:val="auto"/>
          <w:sz w:val="36"/>
        </w:rPr>
        <w:t>中小企业声明函</w:t>
      </w:r>
    </w:p>
    <w:p>
      <w:pPr>
        <w:jc w:val="center"/>
        <w:rPr>
          <w:rFonts w:hint="default" w:ascii="Times New Roman" w:hAnsi="Times New Roman" w:cs="Times New Roman"/>
          <w:b/>
          <w:bCs/>
          <w:color w:val="auto"/>
          <w:sz w:val="32"/>
          <w:szCs w:val="32"/>
        </w:rPr>
      </w:pPr>
    </w:p>
    <w:p>
      <w:pPr>
        <w:spacing w:line="400" w:lineRule="exact"/>
        <w:rPr>
          <w:rFonts w:hint="default" w:ascii="Times New Roman" w:hAnsi="Times New Roman" w:cs="Times New Roman"/>
          <w:color w:val="auto"/>
          <w:sz w:val="24"/>
        </w:rPr>
      </w:pPr>
      <w:r>
        <w:rPr>
          <w:rFonts w:hint="default" w:ascii="Times New Roman" w:hAnsi="Times New Roman" w:cs="Times New Roman"/>
          <w:color w:val="auto"/>
          <w:sz w:val="24"/>
        </w:rPr>
        <w:t>　　本公司郑重声明，根据《政府采购促进中小企业发展暂行办法》（财库[2011]181号）的规定，本公司为XXX（请填写：中型、小型、微型）企业。即，本公司同时满足以下条件：</w:t>
      </w:r>
    </w:p>
    <w:p>
      <w:pPr>
        <w:spacing w:line="400" w:lineRule="exact"/>
        <w:ind w:firstLine="480"/>
        <w:rPr>
          <w:rFonts w:hint="default" w:ascii="Times New Roman" w:hAnsi="Times New Roman" w:cs="Times New Roman"/>
          <w:color w:val="auto"/>
          <w:sz w:val="24"/>
        </w:rPr>
      </w:pPr>
      <w:r>
        <w:rPr>
          <w:rFonts w:hint="default" w:ascii="Times New Roman" w:hAnsi="Times New Roman" w:cs="Times New Roman"/>
          <w:color w:val="auto"/>
          <w:sz w:val="24"/>
        </w:rPr>
        <w:t>1.根据《工业和信息化部、国家统计局、国家发展和改革委员会、财政部关于印发中小企业划型标准规定的通知》（工信部联企业[2011]300号）规定的划分标准，本公司属于XXX行业，从业人员XXX人，营业收入XXX万元，资产总额XXX万元，本公司为XXX（请填写：中型、小型、微型）企业。</w:t>
      </w:r>
    </w:p>
    <w:p>
      <w:pPr>
        <w:spacing w:line="400" w:lineRule="exact"/>
        <w:rPr>
          <w:rFonts w:hint="default" w:ascii="Times New Roman" w:hAnsi="Times New Roman" w:cs="Times New Roman"/>
          <w:color w:val="auto"/>
          <w:sz w:val="24"/>
        </w:rPr>
      </w:pPr>
      <w:r>
        <w:rPr>
          <w:rFonts w:hint="default" w:ascii="Times New Roman" w:hAnsi="Times New Roman" w:cs="Times New Roman"/>
          <w:color w:val="auto"/>
          <w:sz w:val="24"/>
        </w:rPr>
        <w:t>　　2.本公司参加XXX单位的XXX项目采购活动提供本企业制造的货物，由本企业承担工程、提供服务，或者提供其他XXX（请填写：中型、小型、微型）企业制造的货物。本条所称货物不包括使用大型企业注册商标的货物。</w:t>
      </w:r>
    </w:p>
    <w:p>
      <w:pPr>
        <w:spacing w:line="400" w:lineRule="exact"/>
        <w:rPr>
          <w:rFonts w:hint="default" w:ascii="Times New Roman" w:hAnsi="Times New Roman" w:eastAsia="黑体" w:cs="Times New Roman"/>
          <w:b/>
          <w:color w:val="auto"/>
          <w:sz w:val="24"/>
        </w:rPr>
      </w:pPr>
      <w:r>
        <w:rPr>
          <w:rFonts w:hint="default" w:ascii="Times New Roman" w:hAnsi="Times New Roman" w:cs="Times New Roman"/>
          <w:color w:val="auto"/>
          <w:sz w:val="24"/>
        </w:rPr>
        <w:t>　　</w:t>
      </w:r>
      <w:r>
        <w:rPr>
          <w:rFonts w:hint="default" w:ascii="Times New Roman" w:hAnsi="Times New Roman" w:eastAsia="黑体" w:cs="Times New Roman"/>
          <w:b/>
          <w:color w:val="auto"/>
          <w:sz w:val="24"/>
        </w:rPr>
        <w:t>本公司对上述声明的真实性负责。如有虚假，将依法承担相应责任。</w:t>
      </w:r>
    </w:p>
    <w:p>
      <w:pPr>
        <w:spacing w:line="400" w:lineRule="exact"/>
        <w:rPr>
          <w:rFonts w:hint="default" w:ascii="Times New Roman" w:hAnsi="Times New Roman" w:cs="Times New Roman"/>
          <w:color w:val="auto"/>
          <w:sz w:val="24"/>
        </w:rPr>
      </w:pPr>
      <w:r>
        <w:rPr>
          <w:rFonts w:hint="default" w:ascii="Times New Roman" w:hAnsi="Times New Roman" w:cs="Times New Roman"/>
          <w:color w:val="auto"/>
          <w:sz w:val="24"/>
        </w:rPr>
        <w:t> </w:t>
      </w:r>
    </w:p>
    <w:p>
      <w:pPr>
        <w:spacing w:line="400" w:lineRule="exact"/>
        <w:rPr>
          <w:rFonts w:hint="default" w:ascii="Times New Roman" w:hAnsi="Times New Roman" w:cs="Times New Roman"/>
          <w:color w:val="auto"/>
          <w:sz w:val="24"/>
        </w:rPr>
      </w:pPr>
      <w:r>
        <w:rPr>
          <w:rFonts w:hint="default" w:ascii="Times New Roman" w:hAnsi="Times New Roman" w:cs="Times New Roman"/>
          <w:color w:val="auto"/>
          <w:sz w:val="24"/>
        </w:rPr>
        <w:t>　　</w:t>
      </w:r>
    </w:p>
    <w:p>
      <w:pPr>
        <w:adjustRightInd w:val="0"/>
        <w:spacing w:line="480" w:lineRule="exact"/>
        <w:ind w:firstLine="708" w:firstLineChars="295"/>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投标人名称：</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（盖章）</w:t>
      </w:r>
    </w:p>
    <w:p>
      <w:pPr>
        <w:adjustRightInd w:val="0"/>
        <w:spacing w:line="480" w:lineRule="exact"/>
        <w:ind w:firstLine="720" w:firstLineChars="3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法定代表人或授权代表（签字或盖章）：</w:t>
      </w:r>
    </w:p>
    <w:p>
      <w:pPr>
        <w:spacing w:line="480" w:lineRule="exact"/>
        <w:ind w:firstLine="720" w:firstLineChars="300"/>
        <w:rPr>
          <w:rFonts w:hint="default" w:ascii="Times New Roman" w:hAnsi="Times New Roman" w:cs="Times New Roman"/>
          <w:color w:val="auto"/>
          <w:sz w:val="28"/>
        </w:rPr>
      </w:pPr>
      <w:r>
        <w:rPr>
          <w:rFonts w:hint="default" w:ascii="Times New Roman" w:hAnsi="Times New Roman" w:cs="Times New Roman"/>
          <w:color w:val="auto"/>
          <w:sz w:val="24"/>
          <w:szCs w:val="24"/>
        </w:rPr>
        <w:t>日期：      年    月    日</w:t>
      </w:r>
    </w:p>
    <w:p>
      <w:pPr>
        <w:rPr>
          <w:rFonts w:hint="default" w:ascii="Times New Roman" w:hAnsi="Times New Roman" w:cs="Times New Roman"/>
          <w:b/>
          <w:bCs/>
          <w:color w:val="auto"/>
          <w:sz w:val="32"/>
          <w:szCs w:val="32"/>
        </w:rPr>
      </w:pPr>
      <w:r>
        <w:rPr>
          <w:rFonts w:hint="default" w:ascii="Times New Roman" w:hAnsi="Times New Roman" w:cs="Times New Roman"/>
          <w:color w:val="auto"/>
          <w:sz w:val="24"/>
        </w:rPr>
        <w:br w:type="page"/>
      </w:r>
      <w:r>
        <w:rPr>
          <w:rFonts w:hint="default" w:ascii="Times New Roman" w:hAnsi="Times New Roman" w:eastAsia="宋体" w:cs="Times New Roman"/>
          <w:color w:val="auto"/>
          <w:sz w:val="28"/>
          <w:szCs w:val="28"/>
        </w:rPr>
        <w:t>附件11：残疾人福利性单位声明函格式【资格性响应】</w:t>
      </w:r>
    </w:p>
    <w:p>
      <w:pPr>
        <w:jc w:val="center"/>
        <w:rPr>
          <w:rFonts w:hint="default" w:ascii="Times New Roman" w:hAnsi="Times New Roman" w:cs="Times New Roman"/>
          <w:b/>
          <w:bCs/>
          <w:color w:val="auto"/>
          <w:sz w:val="32"/>
          <w:szCs w:val="32"/>
        </w:rPr>
      </w:pP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36"/>
        </w:rPr>
      </w:pPr>
      <w:r>
        <w:rPr>
          <w:rFonts w:hint="default" w:ascii="Times New Roman" w:hAnsi="Times New Roman" w:eastAsia="宋体" w:cs="Times New Roman"/>
          <w:b/>
          <w:bCs/>
          <w:color w:val="auto"/>
          <w:sz w:val="36"/>
        </w:rPr>
        <w:t>残疾人福利性单位声明函</w:t>
      </w:r>
    </w:p>
    <w:p>
      <w:pPr>
        <w:jc w:val="center"/>
        <w:rPr>
          <w:rFonts w:hint="default" w:ascii="Times New Roman" w:hAnsi="Times New Roman" w:cs="Times New Roman"/>
          <w:b/>
          <w:bCs/>
          <w:color w:val="auto"/>
          <w:sz w:val="32"/>
          <w:szCs w:val="32"/>
        </w:rPr>
      </w:pPr>
    </w:p>
    <w:p>
      <w:pPr>
        <w:spacing w:line="400" w:lineRule="exact"/>
        <w:ind w:firstLine="504" w:firstLineChars="200"/>
        <w:rPr>
          <w:rFonts w:hint="default" w:ascii="Times New Roman" w:hAnsi="Times New Roman" w:cs="Times New Roman"/>
          <w:color w:val="auto"/>
          <w:spacing w:val="6"/>
          <w:sz w:val="24"/>
        </w:rPr>
      </w:pPr>
      <w:r>
        <w:rPr>
          <w:rFonts w:hint="default" w:ascii="Times New Roman" w:hAnsi="Times New Roman" w:cs="Times New Roman"/>
          <w:color w:val="auto"/>
          <w:spacing w:val="6"/>
          <w:sz w:val="24"/>
        </w:rPr>
        <w:t>本单位郑重声明，根据《财政部 民政部 中国残疾人联合会关于促进残疾人就业政府采购政策的通知》（财库</w:t>
      </w:r>
      <w:r>
        <w:rPr>
          <w:rFonts w:hint="default" w:ascii="Times New Roman" w:hAnsi="Times New Roman" w:cs="Times New Roman"/>
          <w:color w:val="auto"/>
          <w:sz w:val="24"/>
        </w:rPr>
        <w:t>〔2017〕 141</w:t>
      </w:r>
      <w:r>
        <w:rPr>
          <w:rFonts w:hint="default" w:ascii="Times New Roman" w:hAnsi="Times New Roman" w:cs="Times New Roman"/>
          <w:color w:val="auto"/>
          <w:spacing w:val="6"/>
          <w:sz w:val="24"/>
        </w:rPr>
        <w:t>号）的规定，本单位为符合条件的残疾人福利性单位，且本单位参加</w:t>
      </w:r>
      <w:r>
        <w:rPr>
          <w:rFonts w:hint="default" w:ascii="Times New Roman" w:hAnsi="Times New Roman" w:cs="Times New Roman"/>
          <w:color w:val="auto"/>
          <w:spacing w:val="6"/>
          <w:sz w:val="24"/>
          <w:u w:val="single"/>
        </w:rPr>
        <w:t xml:space="preserve">        </w:t>
      </w:r>
      <w:r>
        <w:rPr>
          <w:rFonts w:hint="default" w:ascii="Times New Roman" w:hAnsi="Times New Roman" w:cs="Times New Roman"/>
          <w:color w:val="auto"/>
          <w:spacing w:val="6"/>
          <w:sz w:val="24"/>
        </w:rPr>
        <w:t>单位的</w:t>
      </w:r>
      <w:r>
        <w:rPr>
          <w:rFonts w:hint="default" w:ascii="Times New Roman" w:hAnsi="Times New Roman" w:cs="Times New Roman"/>
          <w:color w:val="auto"/>
          <w:spacing w:val="6"/>
          <w:sz w:val="24"/>
          <w:u w:val="single"/>
        </w:rPr>
        <w:t xml:space="preserve">        </w:t>
      </w:r>
      <w:r>
        <w:rPr>
          <w:rFonts w:hint="default" w:ascii="Times New Roman" w:hAnsi="Times New Roman" w:cs="Times New Roman"/>
          <w:color w:val="auto"/>
          <w:spacing w:val="6"/>
          <w:sz w:val="24"/>
        </w:rPr>
        <w:t>项目采购活动提供本单位制造的货物（由本单位承担工程/提供服务），或者提供其他残疾人福利性单位制造的货物（不包括使用非残疾人福利性单位注册商标的货物）。</w:t>
      </w:r>
    </w:p>
    <w:p>
      <w:pPr>
        <w:spacing w:line="400" w:lineRule="exact"/>
        <w:ind w:firstLine="505" w:firstLineChars="200"/>
        <w:rPr>
          <w:rFonts w:hint="default" w:ascii="Times New Roman" w:hAnsi="Times New Roman" w:eastAsia="黑体" w:cs="Times New Roman"/>
          <w:b/>
          <w:color w:val="auto"/>
          <w:sz w:val="24"/>
        </w:rPr>
      </w:pPr>
      <w:r>
        <w:rPr>
          <w:rFonts w:hint="default" w:ascii="Times New Roman" w:hAnsi="Times New Roman" w:eastAsia="黑体" w:cs="Times New Roman"/>
          <w:b/>
          <w:color w:val="auto"/>
          <w:spacing w:val="6"/>
          <w:sz w:val="24"/>
        </w:rPr>
        <w:t>本单位对上述声明的真实性负责。如有虚假，将依法承担相应责任。</w:t>
      </w:r>
    </w:p>
    <w:p>
      <w:pPr>
        <w:spacing w:line="400" w:lineRule="exact"/>
        <w:rPr>
          <w:rFonts w:hint="default" w:ascii="Times New Roman" w:hAnsi="Times New Roman" w:cs="Times New Roman"/>
          <w:color w:val="auto"/>
          <w:sz w:val="24"/>
        </w:rPr>
      </w:pPr>
    </w:p>
    <w:p>
      <w:pPr>
        <w:spacing w:line="400" w:lineRule="exact"/>
        <w:rPr>
          <w:rFonts w:hint="default" w:ascii="Times New Roman" w:hAnsi="Times New Roman" w:cs="Times New Roman"/>
          <w:color w:val="auto"/>
          <w:sz w:val="24"/>
        </w:rPr>
      </w:pPr>
    </w:p>
    <w:p>
      <w:pPr>
        <w:spacing w:line="400" w:lineRule="exact"/>
        <w:rPr>
          <w:rFonts w:hint="default" w:ascii="Times New Roman" w:hAnsi="Times New Roman" w:cs="Times New Roman"/>
          <w:color w:val="auto"/>
          <w:sz w:val="24"/>
        </w:rPr>
      </w:pPr>
    </w:p>
    <w:p>
      <w:pPr>
        <w:spacing w:line="400" w:lineRule="exact"/>
        <w:rPr>
          <w:rFonts w:hint="default" w:ascii="Times New Roman" w:hAnsi="Times New Roman" w:cs="Times New Roman"/>
          <w:color w:val="auto"/>
          <w:sz w:val="24"/>
        </w:rPr>
      </w:pPr>
    </w:p>
    <w:p>
      <w:pPr>
        <w:spacing w:line="400" w:lineRule="exact"/>
        <w:rPr>
          <w:rFonts w:hint="default" w:ascii="Times New Roman" w:hAnsi="Times New Roman" w:cs="Times New Roman"/>
          <w:color w:val="auto"/>
          <w:sz w:val="24"/>
        </w:rPr>
      </w:pPr>
      <w:r>
        <w:rPr>
          <w:rFonts w:hint="default" w:ascii="Times New Roman" w:hAnsi="Times New Roman" w:cs="Times New Roman"/>
          <w:color w:val="auto"/>
          <w:sz w:val="24"/>
        </w:rPr>
        <w:t>　　</w:t>
      </w:r>
    </w:p>
    <w:p>
      <w:pPr>
        <w:keepNext w:val="0"/>
        <w:keepLines w:val="0"/>
        <w:pageBreakBefore w:val="0"/>
        <w:widowControl/>
        <w:kinsoku/>
        <w:wordWrap/>
        <w:overflowPunct/>
        <w:topLinePunct w:val="0"/>
        <w:autoSpaceDE/>
        <w:autoSpaceDN/>
        <w:bidi w:val="0"/>
        <w:adjustRightInd w:val="0"/>
        <w:snapToGrid w:val="0"/>
        <w:spacing w:line="700" w:lineRule="exact"/>
        <w:ind w:firstLine="708" w:firstLineChars="295"/>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投标人名称：</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（盖章）</w:t>
      </w:r>
    </w:p>
    <w:p>
      <w:pPr>
        <w:keepNext w:val="0"/>
        <w:keepLines w:val="0"/>
        <w:pageBreakBefore w:val="0"/>
        <w:widowControl/>
        <w:kinsoku/>
        <w:wordWrap/>
        <w:overflowPunct/>
        <w:topLinePunct w:val="0"/>
        <w:autoSpaceDE/>
        <w:autoSpaceDN/>
        <w:bidi w:val="0"/>
        <w:adjustRightInd w:val="0"/>
        <w:snapToGrid w:val="0"/>
        <w:spacing w:line="700" w:lineRule="exact"/>
        <w:ind w:firstLine="720" w:firstLineChars="3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法定代表人或授权代表（签字或盖章）：</w:t>
      </w:r>
    </w:p>
    <w:p>
      <w:pPr>
        <w:keepNext w:val="0"/>
        <w:keepLines w:val="0"/>
        <w:pageBreakBefore w:val="0"/>
        <w:widowControl/>
        <w:kinsoku/>
        <w:wordWrap/>
        <w:overflowPunct/>
        <w:topLinePunct w:val="0"/>
        <w:autoSpaceDE/>
        <w:autoSpaceDN/>
        <w:bidi w:val="0"/>
        <w:snapToGrid w:val="0"/>
        <w:spacing w:line="700" w:lineRule="exact"/>
        <w:ind w:firstLine="720" w:firstLineChars="300"/>
        <w:textAlignment w:val="auto"/>
        <w:rPr>
          <w:rFonts w:hint="default" w:ascii="Times New Roman" w:hAnsi="Times New Roman" w:cs="Times New Roman"/>
          <w:color w:val="auto"/>
          <w:sz w:val="28"/>
        </w:rPr>
      </w:pPr>
      <w:r>
        <w:rPr>
          <w:rFonts w:hint="default" w:ascii="Times New Roman" w:hAnsi="Times New Roman" w:cs="Times New Roman"/>
          <w:color w:val="auto"/>
          <w:sz w:val="24"/>
          <w:szCs w:val="24"/>
        </w:rPr>
        <w:t>日期：      年    月    日</w:t>
      </w:r>
    </w:p>
    <w:p>
      <w:pPr>
        <w:rPr>
          <w:rFonts w:hint="default" w:ascii="Times New Roman" w:hAnsi="Times New Roman" w:cs="Times New Roman"/>
          <w:color w:val="auto"/>
        </w:rPr>
      </w:pPr>
    </w:p>
    <w:sectPr>
      <w:pgSz w:w="11907" w:h="16840"/>
      <w:pgMar w:top="1361" w:right="1361" w:bottom="1417" w:left="1474"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Tms Rmn">
    <w:altName w:val="Times New Roman"/>
    <w:panose1 w:val="02020603040505020304"/>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rPr>
        <w:rStyle w:val="17"/>
      </w:rPr>
      <w:instrText xml:space="preserve"> PAGE </w:instrText>
    </w:r>
    <w:r>
      <w:fldChar w:fldCharType="separate"/>
    </w:r>
    <w:r>
      <w:rPr>
        <w:rStyle w:val="17"/>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7</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1"/>
        <w:right w:val="none" w:color="auto" w:sz="0" w:space="0"/>
        <w:between w:val="none" w:color="auto" w:sz="0" w:space="0"/>
      </w:pBdr>
      <w:jc w:val="both"/>
      <w:rPr>
        <w:rFonts w:hint="default" w:eastAsia="宋体"/>
        <w:u w:val="none" w:color="auto"/>
        <w:lang w:val="en-US" w:eastAsia="zh-CN"/>
      </w:rPr>
    </w:pPr>
    <w:r>
      <w:rPr>
        <w:rFonts w:hint="eastAsia"/>
        <w:u w:val="none" w:color="auto"/>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suff w:val="nothing"/>
      <w:lvlText w:val="%1."/>
      <w:lvlJc w:val="left"/>
      <w:pPr>
        <w:ind w:left="1560" w:hanging="720"/>
      </w:pPr>
      <w:rPr>
        <w:rFonts w:hint="eastAsia"/>
        <w:sz w:val="28"/>
        <w:szCs w:val="28"/>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1">
    <w:nsid w:val="00000001"/>
    <w:multiLevelType w:val="multilevel"/>
    <w:tmpl w:val="00000001"/>
    <w:lvl w:ilvl="0" w:tentative="0">
      <w:start w:val="1"/>
      <w:numFmt w:val="decimal"/>
      <w:suff w:val="nothing"/>
      <w:lvlText w:val="%1."/>
      <w:lvlJc w:val="left"/>
      <w:pPr>
        <w:ind w:left="840" w:hanging="840"/>
      </w:pPr>
      <w:rPr>
        <w:rFonts w:hint="default"/>
      </w:rPr>
    </w:lvl>
    <w:lvl w:ilvl="1" w:tentative="0">
      <w:start w:val="1"/>
      <w:numFmt w:val="decimal"/>
      <w:lvlText w:val="%2、"/>
      <w:lvlJc w:val="left"/>
      <w:pPr>
        <w:tabs>
          <w:tab w:val="left" w:pos="1200"/>
        </w:tabs>
        <w:ind w:left="1200" w:hanging="36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0000007"/>
    <w:multiLevelType w:val="multilevel"/>
    <w:tmpl w:val="00000007"/>
    <w:lvl w:ilvl="0" w:tentative="0">
      <w:start w:val="1"/>
      <w:numFmt w:val="decimal"/>
      <w:suff w:val="nothing"/>
      <w:lvlText w:val="%1."/>
      <w:lvlJc w:val="left"/>
      <w:pPr>
        <w:ind w:left="1406" w:hanging="840"/>
      </w:pPr>
      <w:rPr>
        <w:rFonts w:hint="default"/>
      </w:rPr>
    </w:lvl>
    <w:lvl w:ilvl="1" w:tentative="0">
      <w:start w:val="1"/>
      <w:numFmt w:val="decimal"/>
      <w:lvlText w:val="%2、"/>
      <w:lvlJc w:val="left"/>
      <w:pPr>
        <w:tabs>
          <w:tab w:val="left" w:pos="1200"/>
        </w:tabs>
        <w:ind w:left="1200" w:hanging="36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0D"/>
    <w:multiLevelType w:val="multilevel"/>
    <w:tmpl w:val="0000000D"/>
    <w:lvl w:ilvl="0" w:tentative="0">
      <w:start w:val="1"/>
      <w:numFmt w:val="decimal"/>
      <w:pStyle w:val="4"/>
      <w:lvlText w:val="第%1章"/>
      <w:lvlJc w:val="left"/>
      <w:pPr>
        <w:tabs>
          <w:tab w:val="left" w:pos="4265"/>
        </w:tabs>
        <w:ind w:left="4265" w:hanging="425"/>
      </w:pPr>
      <w:rPr>
        <w:rFonts w:hint="default" w:ascii="Times New Roman" w:hAnsi="Times New Roman" w:eastAsia="宋体"/>
        <w:b/>
        <w:i w:val="0"/>
        <w:sz w:val="28"/>
        <w:szCs w:val="28"/>
      </w:rPr>
    </w:lvl>
    <w:lvl w:ilvl="1" w:tentative="0">
      <w:start w:val="1"/>
      <w:numFmt w:val="decimal"/>
      <w:lvlText w:val="%1.%2."/>
      <w:lvlJc w:val="left"/>
      <w:pPr>
        <w:tabs>
          <w:tab w:val="left" w:pos="4767"/>
        </w:tabs>
        <w:ind w:left="4767" w:hanging="567"/>
      </w:pPr>
      <w:rPr>
        <w:rFonts w:hint="default" w:ascii="Times New Roman" w:hAnsi="Times New Roman" w:eastAsia="宋体"/>
        <w:b/>
        <w:i w:val="0"/>
        <w:sz w:val="28"/>
        <w:szCs w:val="28"/>
      </w:rPr>
    </w:lvl>
    <w:lvl w:ilvl="2" w:tentative="0">
      <w:start w:val="1"/>
      <w:numFmt w:val="decimal"/>
      <w:lvlText w:val="%1.%2.%3."/>
      <w:lvlJc w:val="left"/>
      <w:pPr>
        <w:tabs>
          <w:tab w:val="left" w:pos="5269"/>
        </w:tabs>
        <w:ind w:left="5269" w:hanging="709"/>
      </w:pPr>
      <w:rPr>
        <w:rFonts w:hint="default" w:ascii="Times New Roman" w:hAnsi="Times New Roman" w:eastAsia="宋体"/>
        <w:b/>
        <w:i w:val="0"/>
        <w:sz w:val="28"/>
        <w:szCs w:val="28"/>
      </w:rPr>
    </w:lvl>
    <w:lvl w:ilvl="3" w:tentative="0">
      <w:start w:val="1"/>
      <w:numFmt w:val="decimal"/>
      <w:lvlText w:val="%1.1.%2.%4."/>
      <w:lvlJc w:val="left"/>
      <w:pPr>
        <w:tabs>
          <w:tab w:val="left" w:pos="6131"/>
        </w:tabs>
        <w:ind w:left="6131" w:hanging="851"/>
      </w:pPr>
      <w:rPr>
        <w:rFonts w:hint="default" w:ascii="Times New Roman" w:hAnsi="Times New Roman" w:eastAsia="宋体" w:cs="Times New Roman"/>
        <w:b/>
        <w:i w:val="0"/>
        <w:iCs w:val="0"/>
        <w:caps w:val="0"/>
        <w:smallCaps w:val="0"/>
        <w:strike w:val="0"/>
        <w:dstrike w:val="0"/>
        <w:vanish w:val="0"/>
        <w:spacing w:val="0"/>
        <w:kern w:val="0"/>
        <w:position w:val="0"/>
        <w:sz w:val="28"/>
        <w:szCs w:val="28"/>
        <w:u w:val="none"/>
        <w:vertAlign w:val="baseline"/>
      </w:rPr>
    </w:lvl>
    <w:lvl w:ilvl="4" w:tentative="0">
      <w:start w:val="1"/>
      <w:numFmt w:val="decimal"/>
      <w:lvlText w:val="%1.%2.%3.%4.%5."/>
      <w:lvlJc w:val="left"/>
      <w:pPr>
        <w:tabs>
          <w:tab w:val="left" w:pos="4832"/>
        </w:tabs>
        <w:ind w:left="4832" w:hanging="992"/>
      </w:pPr>
      <w:rPr>
        <w:rFonts w:hint="default" w:ascii="Times New Roman" w:hAnsi="Times New Roman" w:eastAsia="宋体"/>
        <w:b/>
        <w:i w:val="0"/>
        <w:sz w:val="28"/>
        <w:szCs w:val="28"/>
      </w:rPr>
    </w:lvl>
    <w:lvl w:ilvl="5" w:tentative="0">
      <w:start w:val="1"/>
      <w:numFmt w:val="decimal"/>
      <w:lvlText w:val="%1.%2.%3.%4.%5.%6."/>
      <w:lvlJc w:val="left"/>
      <w:pPr>
        <w:tabs>
          <w:tab w:val="left" w:pos="4974"/>
        </w:tabs>
        <w:ind w:left="4974" w:hanging="1134"/>
      </w:pPr>
      <w:rPr>
        <w:rFonts w:hint="default" w:ascii="Times New Roman" w:hAnsi="Times New Roman" w:eastAsia="宋体"/>
        <w:b/>
        <w:i w:val="0"/>
        <w:sz w:val="28"/>
        <w:szCs w:val="28"/>
      </w:rPr>
    </w:lvl>
    <w:lvl w:ilvl="6" w:tentative="0">
      <w:start w:val="1"/>
      <w:numFmt w:val="decimal"/>
      <w:lvlText w:val="%1.%2.%3.%4.%5.%6.%7."/>
      <w:lvlJc w:val="left"/>
      <w:pPr>
        <w:tabs>
          <w:tab w:val="left" w:pos="5116"/>
        </w:tabs>
        <w:ind w:left="5116" w:hanging="1276"/>
      </w:pPr>
      <w:rPr>
        <w:rFonts w:hint="eastAsia"/>
      </w:rPr>
    </w:lvl>
    <w:lvl w:ilvl="7" w:tentative="0">
      <w:start w:val="1"/>
      <w:numFmt w:val="decimal"/>
      <w:lvlText w:val="%1.%2.%3.%4.%5.%6.%7.%8."/>
      <w:lvlJc w:val="left"/>
      <w:pPr>
        <w:tabs>
          <w:tab w:val="left" w:pos="5258"/>
        </w:tabs>
        <w:ind w:left="5258" w:hanging="1418"/>
      </w:pPr>
      <w:rPr>
        <w:rFonts w:hint="eastAsia"/>
      </w:rPr>
    </w:lvl>
    <w:lvl w:ilvl="8" w:tentative="0">
      <w:start w:val="1"/>
      <w:numFmt w:val="decimal"/>
      <w:lvlText w:val="%1.%2.%3.%4.%5.%6.%7.%8.%9."/>
      <w:lvlJc w:val="left"/>
      <w:pPr>
        <w:tabs>
          <w:tab w:val="left" w:pos="5399"/>
        </w:tabs>
        <w:ind w:left="5399" w:hanging="1559"/>
      </w:pPr>
      <w:rPr>
        <w:rFonts w:hint="eastAsia"/>
      </w:rPr>
    </w:lvl>
  </w:abstractNum>
  <w:abstractNum w:abstractNumId="4">
    <w:nsid w:val="00000011"/>
    <w:multiLevelType w:val="multilevel"/>
    <w:tmpl w:val="00000011"/>
    <w:lvl w:ilvl="0" w:tentative="0">
      <w:start w:val="1"/>
      <w:numFmt w:val="decimal"/>
      <w:lvlText w:val="%1)"/>
      <w:lvlJc w:val="left"/>
      <w:pPr>
        <w:tabs>
          <w:tab w:val="left" w:pos="1320"/>
        </w:tabs>
        <w:ind w:left="1320" w:hanging="420"/>
      </w:pPr>
      <w:rPr>
        <w:rFonts w:hint="eastAsia"/>
      </w:rPr>
    </w:lvl>
    <w:lvl w:ilvl="1" w:tentative="0">
      <w:start w:val="1"/>
      <w:numFmt w:val="decimal"/>
      <w:lvlText w:val="%2、"/>
      <w:lvlJc w:val="left"/>
      <w:pPr>
        <w:tabs>
          <w:tab w:val="left" w:pos="720"/>
        </w:tabs>
        <w:ind w:left="720" w:hanging="36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0000012"/>
    <w:multiLevelType w:val="singleLevel"/>
    <w:tmpl w:val="00000012"/>
    <w:lvl w:ilvl="0" w:tentative="0">
      <w:start w:val="1"/>
      <w:numFmt w:val="japaneseCounting"/>
      <w:lvlText w:val="第%1条"/>
      <w:lvlJc w:val="left"/>
      <w:pPr>
        <w:tabs>
          <w:tab w:val="left" w:pos="1521"/>
        </w:tabs>
        <w:ind w:left="1521" w:hanging="1095"/>
      </w:pPr>
      <w:rPr>
        <w:rFonts w:hint="eastAsia"/>
      </w:rPr>
    </w:lvl>
  </w:abstractNum>
  <w:abstractNum w:abstractNumId="6">
    <w:nsid w:val="00000016"/>
    <w:multiLevelType w:val="multilevel"/>
    <w:tmpl w:val="00000016"/>
    <w:lvl w:ilvl="0" w:tentative="0">
      <w:start w:val="1"/>
      <w:numFmt w:val="decimal"/>
      <w:suff w:val="nothing"/>
      <w:lvlText w:val="%1."/>
      <w:lvlJc w:val="left"/>
      <w:pPr>
        <w:ind w:left="1560" w:hanging="720"/>
      </w:pPr>
      <w:rPr>
        <w:rFonts w:hint="eastAsia"/>
        <w:sz w:val="28"/>
        <w:szCs w:val="28"/>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7">
    <w:nsid w:val="2F296E61"/>
    <w:multiLevelType w:val="multilevel"/>
    <w:tmpl w:val="2F296E61"/>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369709A3"/>
    <w:multiLevelType w:val="multilevel"/>
    <w:tmpl w:val="369709A3"/>
    <w:lvl w:ilvl="0" w:tentative="0">
      <w:start w:val="1"/>
      <w:numFmt w:val="decimal"/>
      <w:pStyle w:val="27"/>
      <w:lvlText w:val="%1."/>
      <w:lvlJc w:val="left"/>
      <w:pPr>
        <w:tabs>
          <w:tab w:val="left" w:pos="420"/>
        </w:tabs>
        <w:ind w:left="430" w:hanging="430"/>
      </w:pPr>
      <w:rPr>
        <w:rFonts w:hint="eastAsia"/>
      </w:rPr>
    </w:lvl>
    <w:lvl w:ilvl="1" w:tentative="0">
      <w:start w:val="1"/>
      <w:numFmt w:val="decimal"/>
      <w:pStyle w:val="28"/>
      <w:lvlText w:val="%1.%2"/>
      <w:lvlJc w:val="left"/>
      <w:pPr>
        <w:tabs>
          <w:tab w:val="left" w:pos="700"/>
        </w:tabs>
        <w:ind w:left="700" w:hanging="700"/>
      </w:pPr>
      <w:rPr>
        <w:rFonts w:hint="eastAsia"/>
        <w:b w:val="0"/>
        <w:color w:val="000000"/>
        <w:sz w:val="24"/>
        <w:szCs w:val="24"/>
      </w:rPr>
    </w:lvl>
    <w:lvl w:ilvl="2" w:tentative="0">
      <w:start w:val="1"/>
      <w:numFmt w:val="decimal"/>
      <w:lvlText w:val="%1.%2.%3"/>
      <w:lvlJc w:val="left"/>
      <w:pPr>
        <w:tabs>
          <w:tab w:val="left" w:pos="1142"/>
        </w:tabs>
        <w:ind w:left="1142"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3EBB3C91"/>
    <w:multiLevelType w:val="multilevel"/>
    <w:tmpl w:val="3EBB3C91"/>
    <w:lvl w:ilvl="0" w:tentative="0">
      <w:start w:val="1"/>
      <w:numFmt w:val="chineseCountingThousand"/>
      <w:suff w:val="space"/>
      <w:lvlText w:val="%1. "/>
      <w:lvlJc w:val="left"/>
      <w:pPr>
        <w:ind w:left="907" w:hanging="907"/>
      </w:pPr>
      <w:rPr>
        <w:rFonts w:hint="eastAsia"/>
        <w:lang w:val="en-US"/>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0">
    <w:nsid w:val="59155523"/>
    <w:multiLevelType w:val="singleLevel"/>
    <w:tmpl w:val="59155523"/>
    <w:lvl w:ilvl="0" w:tentative="0">
      <w:start w:val="4"/>
      <w:numFmt w:val="decimal"/>
      <w:suff w:val="nothing"/>
      <w:lvlText w:val="%1、"/>
      <w:lvlJc w:val="left"/>
    </w:lvl>
  </w:abstractNum>
  <w:num w:numId="1">
    <w:abstractNumId w:val="3"/>
  </w:num>
  <w:num w:numId="2">
    <w:abstractNumId w:val="9"/>
  </w:num>
  <w:num w:numId="3">
    <w:abstractNumId w:val="8"/>
  </w:num>
  <w:num w:numId="4">
    <w:abstractNumId w:val="10"/>
  </w:num>
  <w:num w:numId="5">
    <w:abstractNumId w:val="5"/>
  </w:num>
  <w:num w:numId="6">
    <w:abstractNumId w:val="4"/>
  </w:num>
  <w:num w:numId="7">
    <w:abstractNumId w:val="1"/>
  </w:num>
  <w:num w:numId="8">
    <w:abstractNumId w:val="2"/>
  </w:num>
  <w:num w:numId="9">
    <w:abstractNumId w:val="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9659F5"/>
    <w:rsid w:val="0004557B"/>
    <w:rsid w:val="000F3D5A"/>
    <w:rsid w:val="001219E4"/>
    <w:rsid w:val="003C2B23"/>
    <w:rsid w:val="00413133"/>
    <w:rsid w:val="00910958"/>
    <w:rsid w:val="00985DF6"/>
    <w:rsid w:val="00A84100"/>
    <w:rsid w:val="00B86EA0"/>
    <w:rsid w:val="00CA69F6"/>
    <w:rsid w:val="09C82E4A"/>
    <w:rsid w:val="0B8644C6"/>
    <w:rsid w:val="0D5A5B1A"/>
    <w:rsid w:val="0E1B7ECD"/>
    <w:rsid w:val="11608165"/>
    <w:rsid w:val="20CC1CC7"/>
    <w:rsid w:val="26DE4BBA"/>
    <w:rsid w:val="31DD8718"/>
    <w:rsid w:val="3A7A7E53"/>
    <w:rsid w:val="3F9C8201"/>
    <w:rsid w:val="3FCBCC25"/>
    <w:rsid w:val="41D32E9C"/>
    <w:rsid w:val="52F5C7CA"/>
    <w:rsid w:val="54FE0547"/>
    <w:rsid w:val="55FBCD6E"/>
    <w:rsid w:val="57D75899"/>
    <w:rsid w:val="5B9659F5"/>
    <w:rsid w:val="5ED14757"/>
    <w:rsid w:val="5F0544C8"/>
    <w:rsid w:val="5FFD9C98"/>
    <w:rsid w:val="62F47FC6"/>
    <w:rsid w:val="65BE70CA"/>
    <w:rsid w:val="69ECD9EA"/>
    <w:rsid w:val="6CF3E023"/>
    <w:rsid w:val="6FBFF05D"/>
    <w:rsid w:val="733A6A5C"/>
    <w:rsid w:val="77BFC806"/>
    <w:rsid w:val="79BB2C29"/>
    <w:rsid w:val="7A8C12F7"/>
    <w:rsid w:val="7BEE65A9"/>
    <w:rsid w:val="7DFFB558"/>
    <w:rsid w:val="7EAFF101"/>
    <w:rsid w:val="7EEBDD4C"/>
    <w:rsid w:val="7F6B8377"/>
    <w:rsid w:val="7FE7888B"/>
    <w:rsid w:val="7FFF14A6"/>
    <w:rsid w:val="B685A5F4"/>
    <w:rsid w:val="B6BBB9F9"/>
    <w:rsid w:val="BBF65363"/>
    <w:rsid w:val="BFAB6324"/>
    <w:rsid w:val="BFFF6631"/>
    <w:rsid w:val="C6F3D170"/>
    <w:rsid w:val="DEDFA13A"/>
    <w:rsid w:val="DEF68537"/>
    <w:rsid w:val="DFC4116C"/>
    <w:rsid w:val="DFD9E10E"/>
    <w:rsid w:val="EBFFABBE"/>
    <w:rsid w:val="EEEE8AF4"/>
    <w:rsid w:val="EEFF029E"/>
    <w:rsid w:val="F4DFC7E9"/>
    <w:rsid w:val="F4EF18C4"/>
    <w:rsid w:val="F7FD0B62"/>
    <w:rsid w:val="FBFC6EA2"/>
    <w:rsid w:val="FEFFFB4B"/>
    <w:rsid w:val="FF5FEDFC"/>
    <w:rsid w:val="FFE9533B"/>
    <w:rsid w:val="FFFD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Times New Roman" w:eastAsia="宋体" w:cs="Times New Roman"/>
      <w:sz w:val="34"/>
      <w:lang w:val="en-US" w:eastAsia="zh-CN" w:bidi="ar-SA"/>
    </w:rPr>
  </w:style>
  <w:style w:type="paragraph" w:styleId="4">
    <w:name w:val="heading 1"/>
    <w:basedOn w:val="1"/>
    <w:next w:val="1"/>
    <w:link w:val="24"/>
    <w:qFormat/>
    <w:uiPriority w:val="0"/>
    <w:pPr>
      <w:keepNext/>
      <w:keepLines/>
      <w:numPr>
        <w:ilvl w:val="0"/>
        <w:numId w:val="1"/>
      </w:numPr>
      <w:tabs>
        <w:tab w:val="left" w:pos="425"/>
      </w:tabs>
      <w:spacing w:before="340" w:after="330" w:line="360" w:lineRule="auto"/>
      <w:jc w:val="center"/>
      <w:outlineLvl w:val="0"/>
    </w:pPr>
    <w:rPr>
      <w:rFonts w:ascii="华文中宋" w:hAnsi="华文中宋" w:eastAsia="华文中宋"/>
      <w:b/>
      <w:bCs/>
      <w:color w:val="000000"/>
      <w:kern w:val="44"/>
      <w:sz w:val="32"/>
      <w:szCs w:val="32"/>
    </w:rPr>
  </w:style>
  <w:style w:type="paragraph" w:styleId="5">
    <w:name w:val="heading 2"/>
    <w:basedOn w:val="1"/>
    <w:next w:val="6"/>
    <w:qFormat/>
    <w:uiPriority w:val="0"/>
    <w:pPr>
      <w:keepNext/>
      <w:keepLines/>
      <w:widowControl w:val="0"/>
      <w:tabs>
        <w:tab w:val="left" w:pos="720"/>
      </w:tabs>
      <w:spacing w:line="360" w:lineRule="auto"/>
      <w:jc w:val="center"/>
      <w:outlineLvl w:val="1"/>
    </w:pPr>
    <w:rPr>
      <w:rFonts w:hAnsi="宋体" w:cs="Arial"/>
      <w:b/>
      <w:bCs/>
      <w:i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Times New Roman"/>
      <w:sz w:val="24"/>
      <w:szCs w:val="24"/>
    </w:rPr>
  </w:style>
  <w:style w:type="paragraph" w:styleId="3">
    <w:name w:val="Body Text First Indent"/>
    <w:basedOn w:val="2"/>
    <w:unhideWhenUsed/>
    <w:qFormat/>
    <w:uiPriority w:val="99"/>
    <w:pPr>
      <w:ind w:firstLine="420" w:firstLineChars="100"/>
    </w:pPr>
  </w:style>
  <w:style w:type="paragraph" w:styleId="6">
    <w:name w:val="Normal Indent"/>
    <w:basedOn w:val="1"/>
    <w:qFormat/>
    <w:uiPriority w:val="0"/>
    <w:pPr>
      <w:widowControl w:val="0"/>
      <w:spacing w:line="360" w:lineRule="auto"/>
      <w:ind w:firstLine="420" w:firstLineChars="200"/>
      <w:jc w:val="both"/>
    </w:pPr>
    <w:rPr>
      <w:rFonts w:ascii="Times New Roman"/>
      <w:kern w:val="2"/>
      <w:sz w:val="21"/>
      <w:szCs w:val="24"/>
    </w:rPr>
  </w:style>
  <w:style w:type="paragraph" w:styleId="7">
    <w:name w:val="annotation text"/>
    <w:basedOn w:val="1"/>
    <w:qFormat/>
    <w:uiPriority w:val="0"/>
  </w:style>
  <w:style w:type="paragraph" w:styleId="8">
    <w:name w:val="Body Text Indent"/>
    <w:basedOn w:val="1"/>
    <w:qFormat/>
    <w:uiPriority w:val="0"/>
    <w:pPr>
      <w:widowControl w:val="0"/>
      <w:autoSpaceDE w:val="0"/>
      <w:autoSpaceDN w:val="0"/>
      <w:adjustRightInd w:val="0"/>
      <w:spacing w:line="360" w:lineRule="auto"/>
      <w:ind w:firstLine="540" w:firstLineChars="180"/>
      <w:jc w:val="both"/>
    </w:pPr>
    <w:rPr>
      <w:sz w:val="30"/>
      <w:szCs w:val="24"/>
    </w:rPr>
  </w:style>
  <w:style w:type="paragraph" w:styleId="9">
    <w:name w:val="Plain Text"/>
    <w:basedOn w:val="1"/>
    <w:qFormat/>
    <w:uiPriority w:val="99"/>
    <w:pPr>
      <w:widowControl w:val="0"/>
      <w:autoSpaceDE w:val="0"/>
      <w:autoSpaceDN w:val="0"/>
      <w:adjustRightInd w:val="0"/>
      <w:jc w:val="both"/>
    </w:pPr>
    <w:rPr>
      <w:rFonts w:hint="eastAsia" w:hAnsi="Tms Rmn"/>
      <w:sz w:val="21"/>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Times New Roman"/>
      <w:sz w:val="18"/>
      <w:szCs w:val="18"/>
    </w:rPr>
  </w:style>
  <w:style w:type="paragraph" w:styleId="12">
    <w:name w:val="toc 1"/>
    <w:basedOn w:val="1"/>
    <w:next w:val="1"/>
    <w:qFormat/>
    <w:uiPriority w:val="39"/>
    <w:rPr>
      <w:b/>
      <w:bCs/>
      <w:caps/>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FollowedHyperlink"/>
    <w:qFormat/>
    <w:uiPriority w:val="0"/>
    <w:rPr>
      <w:color w:val="800080"/>
      <w:u w:val="single"/>
    </w:rPr>
  </w:style>
  <w:style w:type="paragraph" w:customStyle="1" w:styleId="19">
    <w:name w:val="标题 5（有编号）（绿盟科技）"/>
    <w:next w:val="20"/>
    <w:qFormat/>
    <w:uiPriority w:val="0"/>
    <w:pPr>
      <w:keepNext/>
      <w:keepLines/>
      <w:widowControl w:val="0"/>
      <w:numPr>
        <w:ilvl w:val="4"/>
        <w:numId w:val="2"/>
      </w:numPr>
      <w:spacing w:before="280" w:after="156" w:line="377" w:lineRule="auto"/>
      <w:outlineLvl w:val="4"/>
    </w:pPr>
    <w:rPr>
      <w:rFonts w:ascii="Arial" w:hAnsi="Arial" w:eastAsia="黑体" w:cs="Times New Roman"/>
      <w:sz w:val="24"/>
      <w:szCs w:val="28"/>
      <w:lang w:val="en-US" w:eastAsia="zh-CN" w:bidi="ar-SA"/>
    </w:rPr>
  </w:style>
  <w:style w:type="paragraph" w:customStyle="1" w:styleId="20">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1">
    <w:name w:val="正文首行缩进两字符"/>
    <w:basedOn w:val="1"/>
    <w:qFormat/>
    <w:uiPriority w:val="0"/>
    <w:pPr>
      <w:widowControl w:val="0"/>
      <w:spacing w:line="360" w:lineRule="auto"/>
      <w:ind w:firstLine="200" w:firstLineChars="200"/>
      <w:jc w:val="both"/>
    </w:pPr>
    <w:rPr>
      <w:kern w:val="2"/>
      <w:sz w:val="21"/>
    </w:rPr>
  </w:style>
  <w:style w:type="paragraph" w:customStyle="1" w:styleId="22">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23">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character" w:customStyle="1" w:styleId="24">
    <w:name w:val="标题 1 Char"/>
    <w:link w:val="4"/>
    <w:qFormat/>
    <w:uiPriority w:val="0"/>
    <w:rPr>
      <w:rFonts w:ascii="华文中宋" w:hAnsi="华文中宋" w:eastAsia="华文中宋"/>
      <w:b/>
      <w:bCs/>
      <w:color w:val="000000"/>
      <w:kern w:val="44"/>
      <w:sz w:val="32"/>
      <w:szCs w:val="32"/>
    </w:rPr>
  </w:style>
  <w:style w:type="paragraph" w:styleId="25">
    <w:name w:val="List Paragraph"/>
    <w:basedOn w:val="1"/>
    <w:qFormat/>
    <w:uiPriority w:val="0"/>
    <w:pPr>
      <w:ind w:firstLine="420" w:firstLineChars="200"/>
    </w:pPr>
    <w:rPr>
      <w:sz w:val="18"/>
      <w:szCs w:val="18"/>
    </w:rPr>
  </w:style>
  <w:style w:type="character" w:customStyle="1" w:styleId="26">
    <w:name w:val="（符号）邀请函中一、"/>
    <w:qFormat/>
    <w:uiPriority w:val="0"/>
    <w:rPr>
      <w:rFonts w:ascii="黑体" w:hAnsi="黑体" w:eastAsia="黑体"/>
      <w:b/>
      <w:bCs/>
      <w:sz w:val="24"/>
    </w:rPr>
  </w:style>
  <w:style w:type="paragraph" w:customStyle="1" w:styleId="27">
    <w:name w:val="(符号)三标题1."/>
    <w:basedOn w:val="1"/>
    <w:qFormat/>
    <w:uiPriority w:val="0"/>
    <w:pPr>
      <w:widowControl w:val="0"/>
      <w:numPr>
        <w:ilvl w:val="0"/>
        <w:numId w:val="3"/>
      </w:numPr>
      <w:spacing w:before="140" w:after="140" w:line="500" w:lineRule="exact"/>
      <w:jc w:val="both"/>
      <w:outlineLvl w:val="2"/>
    </w:pPr>
    <w:rPr>
      <w:rFonts w:ascii="楷体_GB2312" w:hAnsi="宋体" w:eastAsia="楷体_GB2312" w:cs="宋体"/>
      <w:b/>
      <w:bCs/>
      <w:kern w:val="2"/>
      <w:sz w:val="28"/>
    </w:rPr>
  </w:style>
  <w:style w:type="paragraph" w:customStyle="1" w:styleId="28">
    <w:name w:val="(符号)四标题1.1"/>
    <w:basedOn w:val="1"/>
    <w:qFormat/>
    <w:uiPriority w:val="0"/>
    <w:pPr>
      <w:widowControl w:val="0"/>
      <w:numPr>
        <w:ilvl w:val="1"/>
        <w:numId w:val="3"/>
      </w:numPr>
      <w:spacing w:line="500" w:lineRule="exact"/>
      <w:jc w:val="both"/>
    </w:pPr>
    <w:rPr>
      <w:rFonts w:hAnsi="宋体" w:cs="宋体"/>
      <w:color w:val="000000"/>
      <w:sz w:val="24"/>
    </w:rPr>
  </w:style>
  <w:style w:type="paragraph" w:customStyle="1" w:styleId="29">
    <w:name w:val="（符号）目录2"/>
    <w:basedOn w:val="1"/>
    <w:qFormat/>
    <w:uiPriority w:val="0"/>
    <w:pPr>
      <w:widowControl w:val="0"/>
      <w:spacing w:line="500" w:lineRule="exact"/>
      <w:ind w:left="480"/>
      <w:jc w:val="both"/>
    </w:pPr>
    <w:rPr>
      <w:rFonts w:ascii="Times New Roman" w:cs="宋体"/>
      <w:kern w:val="2"/>
      <w:sz w:val="24"/>
    </w:rPr>
  </w:style>
  <w:style w:type="paragraph" w:customStyle="1" w:styleId="30">
    <w:name w:val="表格"/>
    <w:basedOn w:val="1"/>
    <w:qFormat/>
    <w:uiPriority w:val="0"/>
    <w:pPr>
      <w:widowControl w:val="0"/>
      <w:spacing w:line="400" w:lineRule="exact"/>
      <w:jc w:val="both"/>
    </w:pPr>
    <w:rPr>
      <w:rFonts w:ascii="Times New Roman"/>
      <w:kern w:val="2"/>
      <w:sz w:val="24"/>
      <w:szCs w:val="24"/>
    </w:rPr>
  </w:style>
  <w:style w:type="paragraph" w:customStyle="1" w:styleId="31">
    <w:name w:val="样式 首行缩进:  2 字符"/>
    <w:basedOn w:val="1"/>
    <w:qFormat/>
    <w:uiPriority w:val="0"/>
    <w:pPr>
      <w:widowControl w:val="0"/>
      <w:ind w:firstLine="420" w:firstLineChars="200"/>
      <w:jc w:val="both"/>
    </w:pPr>
    <w:rPr>
      <w:rFonts w:cs="宋体"/>
      <w:kern w:val="2"/>
      <w:sz w:val="21"/>
      <w:szCs w:val="20"/>
    </w:rPr>
  </w:style>
  <w:style w:type="paragraph" w:customStyle="1" w:styleId="32">
    <w:name w:val="null3"/>
    <w:hidden/>
    <w:qFormat/>
    <w:uiPriority w:val="0"/>
    <w:rPr>
      <w:rFonts w:hint="eastAsia" w:asciiTheme="minorHAnsi" w:hAnsiTheme="minorHAnsi" w:eastAsiaTheme="minorEastAsia" w:cstheme="minorBidi"/>
      <w:lang w:val="en-US" w:eastAsia="zh-Hans"/>
    </w:rPr>
  </w:style>
  <w:style w:type="paragraph" w:customStyle="1" w:styleId="33">
    <w:name w:val="_txt"/>
    <w:qFormat/>
    <w:uiPriority w:val="0"/>
    <w:pPr>
      <w:snapToGrid w:val="0"/>
      <w:spacing w:line="400" w:lineRule="exact"/>
      <w:ind w:firstLine="480" w:firstLineChars="200"/>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2656</Words>
  <Characters>15145</Characters>
  <Lines>126</Lines>
  <Paragraphs>35</Paragraphs>
  <TotalTime>53</TotalTime>
  <ScaleCrop>false</ScaleCrop>
  <LinksUpToDate>false</LinksUpToDate>
  <CharactersWithSpaces>17766</CharactersWithSpaces>
  <Application>WPS Office_11.1.0.11664_F1E327BC-269C-435d-A152-05C5408002CA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2021-03-27T07:18:00Z</dcterms:created>
  <dc:creator>伽侞</dc:creator>
  <cp:lastModifiedBy>刘俊延</cp:lastModifiedBy>
  <cp:lastPrinted>2019-01-28T01:41:00Z</cp:lastPrinted>
  <dcterms:modified xsi:type="dcterms:W3CDTF">2026-03-02T12:20:21Z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2052-11.1.0.11664</vt:lpwstr>
  </property>
  <property fmtid="{D5CDD505-2E9C-101B-9397-08002B2CF9AE}" pid="3" name="ICV">
    <vt:lpwstr>8FD1589AF74F95BC750B596713596317</vt:lpwstr>
  </property>
</Properties>
</file>