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A8" w:rsidRDefault="00AA7E6F">
      <w:pPr>
        <w:widowControl/>
        <w:spacing w:line="624" w:lineRule="atLeast"/>
        <w:jc w:val="center"/>
        <w:rPr>
          <w:rFonts w:ascii="方正小标宋简体" w:eastAsia="方正小标宋简体" w:hAnsi="microsoft yahei" w:hint="eastAsia"/>
          <w:color w:val="333333"/>
          <w:kern w:val="0"/>
          <w:sz w:val="44"/>
          <w:szCs w:val="44"/>
        </w:rPr>
      </w:pPr>
      <w:r>
        <w:rPr>
          <w:rFonts w:ascii="方正小标宋简体" w:eastAsia="方正小标宋简体" w:hAnsi="microsoft yahei" w:hint="eastAsia"/>
          <w:color w:val="333333"/>
          <w:kern w:val="0"/>
          <w:sz w:val="44"/>
          <w:szCs w:val="44"/>
        </w:rPr>
        <w:t>达州市生态环境局主动公开事项目录</w:t>
      </w:r>
    </w:p>
    <w:tbl>
      <w:tblPr>
        <w:tblStyle w:val="a6"/>
        <w:tblW w:w="14385" w:type="dxa"/>
        <w:tblLook w:val="04A0" w:firstRow="1" w:lastRow="0" w:firstColumn="1" w:lastColumn="0" w:noHBand="0" w:noVBand="1"/>
      </w:tblPr>
      <w:tblGrid>
        <w:gridCol w:w="1242"/>
        <w:gridCol w:w="1565"/>
        <w:gridCol w:w="1979"/>
        <w:gridCol w:w="2824"/>
        <w:gridCol w:w="1134"/>
        <w:gridCol w:w="846"/>
        <w:gridCol w:w="1575"/>
        <w:gridCol w:w="1564"/>
        <w:gridCol w:w="1656"/>
      </w:tblGrid>
      <w:tr w:rsidR="00BC63A8">
        <w:trPr>
          <w:trHeight w:val="617"/>
          <w:tblHeader/>
        </w:trPr>
        <w:tc>
          <w:tcPr>
            <w:tcW w:w="1242" w:type="dxa"/>
            <w:vAlign w:val="center"/>
          </w:tcPr>
          <w:p w:rsidR="00BC63A8" w:rsidRDefault="00AA7E6F">
            <w:pPr>
              <w:widowControl/>
              <w:spacing w:line="240" w:lineRule="exact"/>
              <w:jc w:val="center"/>
              <w:rPr>
                <w:rFonts w:ascii="方正黑体简体" w:eastAsia="方正黑体简体" w:hAnsi="microsoft yahei" w:hint="eastAsia"/>
                <w:color w:val="333333"/>
                <w:kern w:val="0"/>
                <w:sz w:val="24"/>
              </w:rPr>
            </w:pPr>
            <w:r>
              <w:rPr>
                <w:rFonts w:ascii="方正黑体简体" w:eastAsia="方正黑体简体" w:hAnsi="microsoft yahei" w:hint="eastAsia"/>
                <w:color w:val="333333"/>
                <w:kern w:val="0"/>
                <w:sz w:val="24"/>
              </w:rPr>
              <w:t>类别</w:t>
            </w:r>
          </w:p>
        </w:tc>
        <w:tc>
          <w:tcPr>
            <w:tcW w:w="1565" w:type="dxa"/>
            <w:vAlign w:val="center"/>
          </w:tcPr>
          <w:p w:rsidR="00BC63A8" w:rsidRDefault="00AA7E6F">
            <w:pPr>
              <w:widowControl/>
              <w:spacing w:line="240" w:lineRule="exact"/>
              <w:jc w:val="center"/>
              <w:rPr>
                <w:rFonts w:ascii="方正黑体简体" w:eastAsia="方正黑体简体" w:hAnsi="microsoft yahei" w:hint="eastAsia"/>
                <w:color w:val="333333"/>
                <w:kern w:val="0"/>
                <w:sz w:val="24"/>
              </w:rPr>
            </w:pPr>
            <w:r>
              <w:rPr>
                <w:rFonts w:ascii="方正黑体简体" w:eastAsia="方正黑体简体" w:hAnsi="microsoft yahei" w:hint="eastAsia"/>
                <w:color w:val="333333"/>
                <w:kern w:val="0"/>
                <w:sz w:val="24"/>
              </w:rPr>
              <w:t>公开事项</w:t>
            </w:r>
          </w:p>
        </w:tc>
        <w:tc>
          <w:tcPr>
            <w:tcW w:w="1979" w:type="dxa"/>
            <w:vAlign w:val="center"/>
          </w:tcPr>
          <w:p w:rsidR="00BC63A8" w:rsidRDefault="00AA7E6F">
            <w:pPr>
              <w:widowControl/>
              <w:spacing w:line="240" w:lineRule="exact"/>
              <w:jc w:val="center"/>
              <w:rPr>
                <w:rFonts w:ascii="方正黑体简体" w:eastAsia="方正黑体简体" w:hAnsi="microsoft yahei" w:hint="eastAsia"/>
                <w:color w:val="333333"/>
                <w:kern w:val="0"/>
                <w:sz w:val="24"/>
              </w:rPr>
            </w:pPr>
            <w:r>
              <w:rPr>
                <w:rFonts w:ascii="方正黑体简体" w:eastAsia="方正黑体简体" w:hAnsi="microsoft yahei" w:hint="eastAsia"/>
                <w:color w:val="333333"/>
                <w:kern w:val="0"/>
                <w:sz w:val="24"/>
              </w:rPr>
              <w:t>公开内容</w:t>
            </w:r>
          </w:p>
        </w:tc>
        <w:tc>
          <w:tcPr>
            <w:tcW w:w="2824" w:type="dxa"/>
            <w:vAlign w:val="center"/>
          </w:tcPr>
          <w:p w:rsidR="00BC63A8" w:rsidRDefault="00AA7E6F">
            <w:pPr>
              <w:widowControl/>
              <w:spacing w:line="240" w:lineRule="exact"/>
              <w:jc w:val="center"/>
              <w:rPr>
                <w:rFonts w:ascii="方正黑体简体" w:eastAsia="方正黑体简体" w:hAnsi="microsoft yahei" w:hint="eastAsia"/>
                <w:color w:val="333333"/>
                <w:kern w:val="0"/>
                <w:sz w:val="24"/>
              </w:rPr>
            </w:pPr>
            <w:r>
              <w:rPr>
                <w:rFonts w:ascii="方正黑体简体" w:eastAsia="方正黑体简体" w:hAnsi="microsoft yahei" w:hint="eastAsia"/>
                <w:color w:val="333333"/>
                <w:kern w:val="0"/>
                <w:sz w:val="24"/>
              </w:rPr>
              <w:t>公开依据</w:t>
            </w:r>
          </w:p>
        </w:tc>
        <w:tc>
          <w:tcPr>
            <w:tcW w:w="1134" w:type="dxa"/>
            <w:vAlign w:val="center"/>
          </w:tcPr>
          <w:p w:rsidR="00BC63A8" w:rsidRDefault="00AA7E6F">
            <w:pPr>
              <w:widowControl/>
              <w:spacing w:line="240" w:lineRule="exact"/>
              <w:jc w:val="center"/>
              <w:rPr>
                <w:rFonts w:ascii="方正黑体简体" w:eastAsia="方正黑体简体" w:hAnsi="microsoft yahei" w:hint="eastAsia"/>
                <w:color w:val="333333"/>
                <w:kern w:val="0"/>
                <w:sz w:val="24"/>
              </w:rPr>
            </w:pPr>
            <w:r>
              <w:rPr>
                <w:rFonts w:ascii="方正黑体简体" w:eastAsia="方正黑体简体" w:hAnsi="microsoft yahei" w:hint="eastAsia"/>
                <w:color w:val="333333"/>
                <w:kern w:val="0"/>
                <w:sz w:val="24"/>
              </w:rPr>
              <w:t>公开</w:t>
            </w:r>
          </w:p>
          <w:p w:rsidR="00BC63A8" w:rsidRDefault="00AA7E6F">
            <w:pPr>
              <w:widowControl/>
              <w:spacing w:line="240" w:lineRule="exact"/>
              <w:jc w:val="center"/>
              <w:rPr>
                <w:rFonts w:ascii="方正黑体简体" w:eastAsia="方正黑体简体" w:hAnsi="microsoft yahei" w:hint="eastAsia"/>
                <w:color w:val="333333"/>
                <w:kern w:val="0"/>
                <w:sz w:val="24"/>
              </w:rPr>
            </w:pPr>
            <w:r>
              <w:rPr>
                <w:rFonts w:ascii="方正黑体简体" w:eastAsia="方正黑体简体" w:hAnsi="microsoft yahei" w:hint="eastAsia"/>
                <w:color w:val="333333"/>
                <w:kern w:val="0"/>
                <w:sz w:val="24"/>
              </w:rPr>
              <w:t>主体</w:t>
            </w:r>
          </w:p>
        </w:tc>
        <w:tc>
          <w:tcPr>
            <w:tcW w:w="846" w:type="dxa"/>
            <w:vAlign w:val="center"/>
          </w:tcPr>
          <w:p w:rsidR="00BC63A8" w:rsidRDefault="00AA7E6F">
            <w:pPr>
              <w:widowControl/>
              <w:spacing w:line="240" w:lineRule="exact"/>
              <w:jc w:val="center"/>
              <w:rPr>
                <w:rFonts w:ascii="方正黑体简体" w:eastAsia="方正黑体简体" w:hAnsi="microsoft yahei" w:hint="eastAsia"/>
                <w:color w:val="333333"/>
                <w:kern w:val="0"/>
                <w:sz w:val="24"/>
              </w:rPr>
            </w:pPr>
            <w:r>
              <w:rPr>
                <w:rFonts w:ascii="方正黑体简体" w:eastAsia="方正黑体简体" w:hAnsi="microsoft yahei" w:hint="eastAsia"/>
                <w:color w:val="333333"/>
                <w:kern w:val="0"/>
                <w:sz w:val="24"/>
              </w:rPr>
              <w:t>公开渠道</w:t>
            </w:r>
          </w:p>
        </w:tc>
        <w:tc>
          <w:tcPr>
            <w:tcW w:w="1575" w:type="dxa"/>
            <w:vAlign w:val="center"/>
          </w:tcPr>
          <w:p w:rsidR="00BC63A8" w:rsidRDefault="00AA7E6F">
            <w:pPr>
              <w:widowControl/>
              <w:spacing w:line="240" w:lineRule="exact"/>
              <w:jc w:val="center"/>
              <w:rPr>
                <w:rFonts w:ascii="方正黑体简体" w:eastAsia="方正黑体简体" w:hAnsi="microsoft yahei" w:hint="eastAsia"/>
                <w:color w:val="333333"/>
                <w:kern w:val="0"/>
                <w:sz w:val="24"/>
              </w:rPr>
            </w:pPr>
            <w:r>
              <w:rPr>
                <w:rFonts w:ascii="方正黑体简体" w:eastAsia="方正黑体简体" w:hAnsi="microsoft yahei" w:hint="eastAsia"/>
                <w:color w:val="333333"/>
                <w:kern w:val="0"/>
                <w:sz w:val="24"/>
              </w:rPr>
              <w:t>公开时限</w:t>
            </w:r>
          </w:p>
        </w:tc>
        <w:tc>
          <w:tcPr>
            <w:tcW w:w="1564" w:type="dxa"/>
            <w:vAlign w:val="center"/>
          </w:tcPr>
          <w:p w:rsidR="00BC63A8" w:rsidRDefault="00AA7E6F">
            <w:pPr>
              <w:widowControl/>
              <w:spacing w:line="240" w:lineRule="exact"/>
              <w:jc w:val="center"/>
              <w:rPr>
                <w:rFonts w:ascii="方正黑体简体" w:eastAsia="方正黑体简体" w:hAnsi="microsoft yahei" w:hint="eastAsia"/>
                <w:color w:val="333333"/>
                <w:kern w:val="0"/>
                <w:sz w:val="24"/>
              </w:rPr>
            </w:pPr>
            <w:r>
              <w:rPr>
                <w:rFonts w:ascii="方正黑体简体" w:eastAsia="方正黑体简体" w:hAnsi="microsoft yahei" w:hint="eastAsia"/>
                <w:color w:val="333333"/>
                <w:kern w:val="0"/>
                <w:sz w:val="24"/>
              </w:rPr>
              <w:t>公开责任</w:t>
            </w:r>
          </w:p>
        </w:tc>
        <w:tc>
          <w:tcPr>
            <w:tcW w:w="1656" w:type="dxa"/>
            <w:vAlign w:val="center"/>
          </w:tcPr>
          <w:p w:rsidR="00BC63A8" w:rsidRDefault="00AA7E6F">
            <w:pPr>
              <w:widowControl/>
              <w:spacing w:line="240" w:lineRule="exact"/>
              <w:jc w:val="center"/>
              <w:rPr>
                <w:rFonts w:ascii="方正黑体简体" w:eastAsia="方正黑体简体" w:hAnsi="microsoft yahei" w:hint="eastAsia"/>
                <w:color w:val="333333"/>
                <w:kern w:val="0"/>
                <w:sz w:val="24"/>
              </w:rPr>
            </w:pPr>
            <w:r>
              <w:rPr>
                <w:rFonts w:ascii="方正黑体简体" w:eastAsia="方正黑体简体" w:hAnsi="microsoft yahei" w:hint="eastAsia"/>
                <w:color w:val="333333"/>
                <w:kern w:val="0"/>
                <w:sz w:val="24"/>
              </w:rPr>
              <w:t>监督电话</w:t>
            </w:r>
          </w:p>
        </w:tc>
      </w:tr>
      <w:tr w:rsidR="00BC63A8">
        <w:trPr>
          <w:trHeight w:val="1689"/>
        </w:trPr>
        <w:tc>
          <w:tcPr>
            <w:tcW w:w="1242" w:type="dxa"/>
            <w:vMerge w:val="restart"/>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法定</w:t>
            </w:r>
          </w:p>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公开</w:t>
            </w:r>
          </w:p>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事项</w:t>
            </w:r>
          </w:p>
        </w:tc>
        <w:tc>
          <w:tcPr>
            <w:tcW w:w="1565" w:type="dxa"/>
            <w:vAlign w:val="center"/>
          </w:tcPr>
          <w:p w:rsidR="00BC63A8" w:rsidRDefault="00AA7E6F">
            <w:pPr>
              <w:widowControl/>
              <w:spacing w:line="240" w:lineRule="exact"/>
              <w:jc w:val="center"/>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基本信息</w:t>
            </w:r>
          </w:p>
        </w:tc>
        <w:tc>
          <w:tcPr>
            <w:tcW w:w="1979" w:type="dxa"/>
            <w:vAlign w:val="center"/>
          </w:tcPr>
          <w:p w:rsidR="00BC63A8" w:rsidRDefault="00AA7E6F">
            <w:pPr>
              <w:widowControl/>
              <w:spacing w:line="240" w:lineRule="exact"/>
              <w:ind w:rightChars="-63" w:right="-132"/>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达州市生态环境局办公地址、办公时间、联系方式</w:t>
            </w:r>
          </w:p>
        </w:tc>
        <w:tc>
          <w:tcPr>
            <w:tcW w:w="2824" w:type="dxa"/>
            <w:vMerge w:val="restart"/>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000000" w:themeColor="text1"/>
                <w:kern w:val="0"/>
                <w:szCs w:val="21"/>
              </w:rPr>
              <w:t>《中华人民共和国政府信息公开条例》（国务院令第</w:t>
            </w:r>
            <w:r>
              <w:rPr>
                <w:rFonts w:ascii="Times New Roman" w:eastAsia="仿宋_GB2312" w:hAnsi="Times New Roman" w:cs="Times New Roman"/>
                <w:color w:val="000000" w:themeColor="text1"/>
                <w:kern w:val="0"/>
                <w:szCs w:val="21"/>
              </w:rPr>
              <w:t>711</w:t>
            </w:r>
            <w:r>
              <w:rPr>
                <w:rFonts w:ascii="Times New Roman" w:eastAsia="仿宋_GB2312" w:hAnsi="Times New Roman" w:cs="Times New Roman"/>
                <w:color w:val="000000" w:themeColor="text1"/>
                <w:kern w:val="0"/>
                <w:szCs w:val="21"/>
              </w:rPr>
              <w:t>号）</w:t>
            </w:r>
          </w:p>
          <w:p w:rsidR="00BC63A8" w:rsidRDefault="00BC63A8">
            <w:pPr>
              <w:widowControl/>
              <w:spacing w:line="240" w:lineRule="exact"/>
              <w:jc w:val="left"/>
              <w:rPr>
                <w:rFonts w:ascii="Times New Roman" w:eastAsia="仿宋_GB2312" w:hAnsi="Times New Roman" w:cs="Times New Roman"/>
                <w:color w:val="333333"/>
                <w:kern w:val="0"/>
                <w:szCs w:val="21"/>
              </w:rPr>
            </w:pPr>
          </w:p>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《中华人民共和国政府信息公开条例》第二十条</w:t>
            </w:r>
            <w:r>
              <w:rPr>
                <w:rFonts w:ascii="Times New Roman" w:eastAsia="仿宋_GB2312" w:hAnsi="Times New Roman" w:cs="Times New Roman"/>
                <w:color w:val="333333"/>
                <w:kern w:val="0"/>
                <w:szCs w:val="21"/>
              </w:rPr>
              <w:t xml:space="preserve"> </w:t>
            </w:r>
            <w:r>
              <w:rPr>
                <w:rFonts w:ascii="Times New Roman" w:eastAsia="仿宋_GB2312" w:hAnsi="Times New Roman" w:cs="Times New Roman"/>
                <w:color w:val="333333"/>
                <w:kern w:val="0"/>
                <w:szCs w:val="21"/>
              </w:rPr>
              <w:t>行政机关应当依照本条例第十九条的规定，主动公开本行政机关的下列政府信息：（二）机关职能、机构设置、办公地址、办公时间、联系方式、负责人姓名。</w:t>
            </w:r>
          </w:p>
        </w:tc>
        <w:tc>
          <w:tcPr>
            <w:tcW w:w="1134" w:type="dxa"/>
            <w:vMerge w:val="restart"/>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达州市生态环境局</w:t>
            </w:r>
          </w:p>
        </w:tc>
        <w:tc>
          <w:tcPr>
            <w:tcW w:w="846" w:type="dxa"/>
            <w:vMerge w:val="restart"/>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政府网站</w:t>
            </w:r>
          </w:p>
        </w:tc>
        <w:tc>
          <w:tcPr>
            <w:tcW w:w="1575" w:type="dxa"/>
            <w:vMerge w:val="restart"/>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Times New Roman" w:eastAsia="仿宋_GB2312" w:hAnsi="Times New Roman" w:cs="Times New Roman"/>
                <w:color w:val="333333"/>
                <w:kern w:val="0"/>
                <w:szCs w:val="21"/>
              </w:rPr>
              <w:t>信息形成或者变更之日起</w:t>
            </w:r>
            <w:r>
              <w:rPr>
                <w:rFonts w:ascii="Times New Roman" w:eastAsia="仿宋_GB2312" w:hAnsi="Times New Roman" w:cs="Times New Roman"/>
                <w:color w:val="333333"/>
                <w:kern w:val="0"/>
                <w:szCs w:val="21"/>
              </w:rPr>
              <w:t>20</w:t>
            </w:r>
            <w:r>
              <w:rPr>
                <w:rFonts w:ascii="Times New Roman" w:eastAsia="仿宋_GB2312" w:hAnsi="Times New Roman" w:cs="Times New Roman"/>
                <w:color w:val="333333"/>
                <w:kern w:val="0"/>
                <w:szCs w:val="21"/>
              </w:rPr>
              <w:t>个工作日内</w:t>
            </w:r>
          </w:p>
        </w:tc>
        <w:tc>
          <w:tcPr>
            <w:tcW w:w="1564"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办公室</w:t>
            </w:r>
          </w:p>
        </w:tc>
        <w:tc>
          <w:tcPr>
            <w:tcW w:w="1656"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0818-2389926</w:t>
            </w:r>
          </w:p>
        </w:tc>
      </w:tr>
      <w:tr w:rsidR="00BC63A8">
        <w:trPr>
          <w:trHeight w:val="1291"/>
        </w:trPr>
        <w:tc>
          <w:tcPr>
            <w:tcW w:w="1242"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65" w:type="dxa"/>
            <w:vAlign w:val="center"/>
          </w:tcPr>
          <w:p w:rsidR="00BC63A8" w:rsidRDefault="00AA7E6F">
            <w:pPr>
              <w:widowControl/>
              <w:spacing w:line="240" w:lineRule="exact"/>
              <w:jc w:val="center"/>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领导简介</w:t>
            </w:r>
          </w:p>
        </w:tc>
        <w:tc>
          <w:tcPr>
            <w:tcW w:w="1979" w:type="dxa"/>
            <w:vAlign w:val="center"/>
          </w:tcPr>
          <w:p w:rsidR="00BC63A8" w:rsidRDefault="00AA7E6F">
            <w:pPr>
              <w:widowControl/>
              <w:spacing w:line="240" w:lineRule="exact"/>
              <w:ind w:rightChars="-63" w:right="-132"/>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达州市生态环境局领导姓名、照片、职务、简介、分工等信息</w:t>
            </w:r>
          </w:p>
        </w:tc>
        <w:tc>
          <w:tcPr>
            <w:tcW w:w="2824" w:type="dxa"/>
            <w:vMerge/>
            <w:vAlign w:val="center"/>
          </w:tcPr>
          <w:p w:rsidR="00BC63A8" w:rsidRDefault="00BC63A8">
            <w:pPr>
              <w:widowControl/>
              <w:spacing w:line="240" w:lineRule="exact"/>
              <w:jc w:val="left"/>
              <w:rPr>
                <w:rFonts w:ascii="Times New Roman" w:eastAsia="仿宋_GB2312" w:hAnsi="Times New Roman" w:cs="Times New Roman"/>
                <w:color w:val="333333"/>
                <w:kern w:val="0"/>
                <w:szCs w:val="21"/>
              </w:rPr>
            </w:pPr>
          </w:p>
        </w:tc>
        <w:tc>
          <w:tcPr>
            <w:tcW w:w="1134"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846"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75"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64"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人事科</w:t>
            </w:r>
          </w:p>
        </w:tc>
        <w:tc>
          <w:tcPr>
            <w:tcW w:w="1656"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0818-2180997</w:t>
            </w:r>
          </w:p>
        </w:tc>
      </w:tr>
      <w:tr w:rsidR="00BC63A8">
        <w:trPr>
          <w:trHeight w:val="1872"/>
        </w:trPr>
        <w:tc>
          <w:tcPr>
            <w:tcW w:w="1242"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65" w:type="dxa"/>
            <w:vAlign w:val="center"/>
          </w:tcPr>
          <w:p w:rsidR="00BC63A8" w:rsidRDefault="00AA7E6F">
            <w:pPr>
              <w:widowControl/>
              <w:spacing w:line="240" w:lineRule="exact"/>
              <w:jc w:val="center"/>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机构职能</w:t>
            </w:r>
          </w:p>
        </w:tc>
        <w:tc>
          <w:tcPr>
            <w:tcW w:w="1979" w:type="dxa"/>
            <w:vAlign w:val="center"/>
          </w:tcPr>
          <w:p w:rsidR="00BC63A8" w:rsidRDefault="00AA7E6F">
            <w:pPr>
              <w:widowControl/>
              <w:spacing w:line="240" w:lineRule="exact"/>
              <w:ind w:rightChars="-63" w:right="-132"/>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达州市生态环境局主要职责、内设机构设置及主要职责</w:t>
            </w:r>
          </w:p>
        </w:tc>
        <w:tc>
          <w:tcPr>
            <w:tcW w:w="2824" w:type="dxa"/>
            <w:vMerge/>
            <w:vAlign w:val="center"/>
          </w:tcPr>
          <w:p w:rsidR="00BC63A8" w:rsidRDefault="00BC63A8">
            <w:pPr>
              <w:widowControl/>
              <w:spacing w:line="240" w:lineRule="exact"/>
              <w:jc w:val="left"/>
              <w:rPr>
                <w:rFonts w:ascii="Times New Roman" w:eastAsia="仿宋_GB2312" w:hAnsi="Times New Roman" w:cs="Times New Roman"/>
                <w:color w:val="333333"/>
                <w:kern w:val="0"/>
                <w:szCs w:val="21"/>
              </w:rPr>
            </w:pPr>
          </w:p>
        </w:tc>
        <w:tc>
          <w:tcPr>
            <w:tcW w:w="1134"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846"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75"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64"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人事科</w:t>
            </w:r>
          </w:p>
        </w:tc>
        <w:tc>
          <w:tcPr>
            <w:tcW w:w="1656"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0818-2180997</w:t>
            </w:r>
          </w:p>
        </w:tc>
      </w:tr>
      <w:tr w:rsidR="00BC63A8">
        <w:tc>
          <w:tcPr>
            <w:tcW w:w="1242"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65" w:type="dxa"/>
            <w:vAlign w:val="center"/>
          </w:tcPr>
          <w:p w:rsidR="00BC63A8" w:rsidRDefault="00AA7E6F">
            <w:pPr>
              <w:widowControl/>
              <w:spacing w:line="240" w:lineRule="exact"/>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法律法规规章、标准规范</w:t>
            </w:r>
          </w:p>
        </w:tc>
        <w:tc>
          <w:tcPr>
            <w:tcW w:w="1979" w:type="dxa"/>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达州市生态环境保护与污染防治相关的法律法规、规章</w:t>
            </w:r>
            <w:r>
              <w:rPr>
                <w:rFonts w:ascii="Times New Roman" w:eastAsia="仿宋_GB2312" w:hAnsi="Times New Roman" w:cs="Times New Roman" w:hint="eastAsia"/>
                <w:color w:val="333333"/>
                <w:kern w:val="0"/>
                <w:szCs w:val="21"/>
              </w:rPr>
              <w:t>标准、规范</w:t>
            </w:r>
            <w:r>
              <w:rPr>
                <w:rFonts w:ascii="Times New Roman" w:eastAsia="仿宋_GB2312" w:hAnsi="Times New Roman" w:cs="Times New Roman"/>
                <w:color w:val="333333"/>
                <w:kern w:val="0"/>
                <w:szCs w:val="21"/>
              </w:rPr>
              <w:t>信息</w:t>
            </w:r>
          </w:p>
        </w:tc>
        <w:tc>
          <w:tcPr>
            <w:tcW w:w="2824" w:type="dxa"/>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《中华人民共和国政府信息公开条例》第二十条</w:t>
            </w:r>
            <w:r>
              <w:rPr>
                <w:rFonts w:ascii="Times New Roman" w:eastAsia="仿宋_GB2312" w:hAnsi="Times New Roman" w:cs="Times New Roman"/>
                <w:color w:val="333333"/>
                <w:kern w:val="0"/>
                <w:szCs w:val="21"/>
              </w:rPr>
              <w:t xml:space="preserve"> </w:t>
            </w:r>
            <w:r>
              <w:rPr>
                <w:rFonts w:ascii="Times New Roman" w:eastAsia="仿宋_GB2312" w:hAnsi="Times New Roman" w:cs="Times New Roman"/>
                <w:color w:val="333333"/>
                <w:kern w:val="0"/>
                <w:szCs w:val="21"/>
              </w:rPr>
              <w:t>行政机关应当依照本条例第十九条的规定，主动公开本行政机关的下列政府信息：（一）行政法规、规章和规范性文件。</w:t>
            </w:r>
          </w:p>
        </w:tc>
        <w:tc>
          <w:tcPr>
            <w:tcW w:w="1134"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846"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75"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64"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Times New Roman" w:eastAsia="仿宋_GB2312" w:hAnsi="Times New Roman" w:cs="Times New Roman"/>
                <w:color w:val="333333"/>
                <w:kern w:val="0"/>
                <w:szCs w:val="21"/>
              </w:rPr>
              <w:t>法制与宣传科</w:t>
            </w:r>
          </w:p>
        </w:tc>
        <w:tc>
          <w:tcPr>
            <w:tcW w:w="1656"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0818-2389905</w:t>
            </w:r>
          </w:p>
        </w:tc>
      </w:tr>
      <w:tr w:rsidR="00BC63A8">
        <w:trPr>
          <w:trHeight w:val="2483"/>
        </w:trPr>
        <w:tc>
          <w:tcPr>
            <w:tcW w:w="1242" w:type="dxa"/>
            <w:vMerge w:val="restart"/>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lastRenderedPageBreak/>
              <w:t>法定</w:t>
            </w:r>
          </w:p>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公开</w:t>
            </w:r>
          </w:p>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事项</w:t>
            </w:r>
          </w:p>
        </w:tc>
        <w:tc>
          <w:tcPr>
            <w:tcW w:w="1565" w:type="dxa"/>
            <w:vAlign w:val="center"/>
          </w:tcPr>
          <w:p w:rsidR="00BC63A8" w:rsidRDefault="00AA7E6F">
            <w:pPr>
              <w:widowControl/>
              <w:spacing w:line="240" w:lineRule="exact"/>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政策文件及政策文件解读</w:t>
            </w:r>
          </w:p>
        </w:tc>
        <w:tc>
          <w:tcPr>
            <w:tcW w:w="1979" w:type="dxa"/>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可以公开的与生态环境保护、污染防治有关的政策文件、行政规范性文件</w:t>
            </w:r>
            <w:r>
              <w:rPr>
                <w:rFonts w:ascii="Times New Roman" w:eastAsia="仿宋_GB2312" w:hAnsi="Times New Roman" w:cs="Times New Roman" w:hint="eastAsia"/>
                <w:color w:val="333333"/>
                <w:kern w:val="0"/>
                <w:szCs w:val="21"/>
              </w:rPr>
              <w:t>以及</w:t>
            </w:r>
            <w:r>
              <w:rPr>
                <w:rFonts w:ascii="Times New Roman" w:eastAsia="仿宋_GB2312" w:hAnsi="Times New Roman" w:cs="Times New Roman"/>
                <w:color w:val="333333"/>
                <w:kern w:val="0"/>
                <w:szCs w:val="21"/>
              </w:rPr>
              <w:t>重大政策、规范性文件、社会热点问题的解读和回应等信息</w:t>
            </w:r>
          </w:p>
        </w:tc>
        <w:tc>
          <w:tcPr>
            <w:tcW w:w="2824" w:type="dxa"/>
            <w:vMerge w:val="restart"/>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《中华人民共和国政府信息公开条例》第二十条</w:t>
            </w:r>
            <w:r>
              <w:rPr>
                <w:rFonts w:ascii="Times New Roman" w:eastAsia="仿宋_GB2312" w:hAnsi="Times New Roman" w:cs="Times New Roman"/>
                <w:color w:val="333333"/>
                <w:kern w:val="0"/>
                <w:szCs w:val="21"/>
              </w:rPr>
              <w:t xml:space="preserve"> </w:t>
            </w:r>
            <w:r>
              <w:rPr>
                <w:rFonts w:ascii="Times New Roman" w:eastAsia="仿宋_GB2312" w:hAnsi="Times New Roman" w:cs="Times New Roman"/>
                <w:color w:val="333333"/>
                <w:kern w:val="0"/>
                <w:szCs w:val="21"/>
              </w:rPr>
              <w:t>行政机关应当依照本条例第十九条的规定，主动公开本行政机关的下列政府信息：（一）行政法规、规章和规范性文件。</w:t>
            </w:r>
          </w:p>
        </w:tc>
        <w:tc>
          <w:tcPr>
            <w:tcW w:w="1134" w:type="dxa"/>
            <w:vMerge w:val="restart"/>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达州市生态环境局</w:t>
            </w:r>
          </w:p>
        </w:tc>
        <w:tc>
          <w:tcPr>
            <w:tcW w:w="846" w:type="dxa"/>
            <w:vMerge w:val="restart"/>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政府网站</w:t>
            </w:r>
          </w:p>
        </w:tc>
        <w:tc>
          <w:tcPr>
            <w:tcW w:w="1575" w:type="dxa"/>
            <w:vMerge w:val="restart"/>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Times New Roman" w:eastAsia="仿宋_GB2312" w:hAnsi="Times New Roman" w:cs="Times New Roman"/>
                <w:color w:val="333333"/>
                <w:kern w:val="0"/>
                <w:szCs w:val="21"/>
              </w:rPr>
              <w:t>信息形成或者变更之日起</w:t>
            </w:r>
            <w:r>
              <w:rPr>
                <w:rFonts w:ascii="Times New Roman" w:eastAsia="仿宋_GB2312" w:hAnsi="Times New Roman" w:cs="Times New Roman"/>
                <w:color w:val="333333"/>
                <w:kern w:val="0"/>
                <w:szCs w:val="21"/>
              </w:rPr>
              <w:t>20</w:t>
            </w:r>
            <w:r>
              <w:rPr>
                <w:rFonts w:ascii="Times New Roman" w:eastAsia="仿宋_GB2312" w:hAnsi="Times New Roman" w:cs="Times New Roman"/>
                <w:color w:val="333333"/>
                <w:kern w:val="0"/>
                <w:szCs w:val="21"/>
              </w:rPr>
              <w:t>个工作日内</w:t>
            </w:r>
          </w:p>
        </w:tc>
        <w:tc>
          <w:tcPr>
            <w:tcW w:w="1564"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Times New Roman" w:eastAsia="仿宋_GB2312" w:hAnsi="Times New Roman" w:cs="Times New Roman"/>
                <w:color w:val="333333"/>
                <w:kern w:val="0"/>
                <w:szCs w:val="21"/>
              </w:rPr>
              <w:t>法制与宣传科</w:t>
            </w:r>
          </w:p>
        </w:tc>
        <w:tc>
          <w:tcPr>
            <w:tcW w:w="1656"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0818-2389905</w:t>
            </w:r>
          </w:p>
        </w:tc>
      </w:tr>
      <w:tr w:rsidR="00BC63A8">
        <w:trPr>
          <w:trHeight w:val="1308"/>
        </w:trPr>
        <w:tc>
          <w:tcPr>
            <w:tcW w:w="1242"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65" w:type="dxa"/>
            <w:vAlign w:val="center"/>
          </w:tcPr>
          <w:p w:rsidR="00BC63A8" w:rsidRDefault="00AA7E6F">
            <w:pPr>
              <w:widowControl/>
              <w:spacing w:line="240" w:lineRule="exact"/>
              <w:jc w:val="center"/>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其他文件</w:t>
            </w:r>
          </w:p>
        </w:tc>
        <w:tc>
          <w:tcPr>
            <w:tcW w:w="1979" w:type="dxa"/>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以达州市生态环境局名义制发的应主动公开的各类文件等信息。</w:t>
            </w:r>
          </w:p>
        </w:tc>
        <w:tc>
          <w:tcPr>
            <w:tcW w:w="2824" w:type="dxa"/>
            <w:vMerge/>
            <w:vAlign w:val="center"/>
          </w:tcPr>
          <w:p w:rsidR="00BC63A8" w:rsidRDefault="00BC63A8">
            <w:pPr>
              <w:widowControl/>
              <w:spacing w:line="240" w:lineRule="exact"/>
              <w:jc w:val="left"/>
              <w:rPr>
                <w:rFonts w:ascii="Times New Roman" w:eastAsia="仿宋_GB2312" w:hAnsi="Times New Roman" w:cs="Times New Roman"/>
                <w:color w:val="333333"/>
                <w:kern w:val="0"/>
                <w:szCs w:val="21"/>
              </w:rPr>
            </w:pPr>
          </w:p>
        </w:tc>
        <w:tc>
          <w:tcPr>
            <w:tcW w:w="1134"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846"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75"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64"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各相关科室</w:t>
            </w:r>
          </w:p>
        </w:tc>
        <w:tc>
          <w:tcPr>
            <w:tcW w:w="1656" w:type="dxa"/>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r>
      <w:tr w:rsidR="00BC63A8">
        <w:trPr>
          <w:trHeight w:val="2405"/>
        </w:trPr>
        <w:tc>
          <w:tcPr>
            <w:tcW w:w="1242"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65" w:type="dxa"/>
            <w:vAlign w:val="center"/>
          </w:tcPr>
          <w:p w:rsidR="00BC63A8" w:rsidRDefault="00AA7E6F">
            <w:pPr>
              <w:widowControl/>
              <w:spacing w:line="240" w:lineRule="exact"/>
              <w:jc w:val="center"/>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环境规划</w:t>
            </w:r>
          </w:p>
        </w:tc>
        <w:tc>
          <w:tcPr>
            <w:tcW w:w="1979" w:type="dxa"/>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达州市与生态环境保护、污染防治有关的行业规划、专项规划等。</w:t>
            </w:r>
          </w:p>
        </w:tc>
        <w:tc>
          <w:tcPr>
            <w:tcW w:w="2824" w:type="dxa"/>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《中华人民共和国政府信息公开条例》第二十条</w:t>
            </w:r>
            <w:r>
              <w:rPr>
                <w:rFonts w:ascii="Times New Roman" w:eastAsia="仿宋_GB2312" w:hAnsi="Times New Roman" w:cs="Times New Roman"/>
                <w:color w:val="333333"/>
                <w:kern w:val="0"/>
                <w:szCs w:val="21"/>
              </w:rPr>
              <w:t xml:space="preserve"> </w:t>
            </w:r>
            <w:r>
              <w:rPr>
                <w:rFonts w:ascii="Times New Roman" w:eastAsia="仿宋_GB2312" w:hAnsi="Times New Roman" w:cs="Times New Roman"/>
                <w:color w:val="333333"/>
                <w:kern w:val="0"/>
                <w:szCs w:val="21"/>
              </w:rPr>
              <w:t>行政机关应当依照本条例第十九条的规定，主动公开本行政机关的下列政府信息：（三）国民经济和社会发展规划、专项规划、区域规划及相关政策。</w:t>
            </w:r>
          </w:p>
        </w:tc>
        <w:tc>
          <w:tcPr>
            <w:tcW w:w="1134"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846"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75"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64"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Times New Roman" w:eastAsia="仿宋_GB2312" w:hAnsi="Times New Roman" w:cs="Times New Roman"/>
                <w:color w:val="333333"/>
                <w:kern w:val="0"/>
                <w:szCs w:val="21"/>
              </w:rPr>
              <w:t>综合科</w:t>
            </w:r>
          </w:p>
        </w:tc>
        <w:tc>
          <w:tcPr>
            <w:tcW w:w="1656"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0818-2160133</w:t>
            </w:r>
          </w:p>
        </w:tc>
      </w:tr>
      <w:tr w:rsidR="00BC63A8">
        <w:tc>
          <w:tcPr>
            <w:tcW w:w="1242"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65" w:type="dxa"/>
            <w:vAlign w:val="center"/>
          </w:tcPr>
          <w:p w:rsidR="00BC63A8" w:rsidRDefault="00AA7E6F">
            <w:pPr>
              <w:widowControl/>
              <w:spacing w:line="240" w:lineRule="exact"/>
              <w:jc w:val="center"/>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权责清单</w:t>
            </w:r>
          </w:p>
        </w:tc>
        <w:tc>
          <w:tcPr>
            <w:tcW w:w="1979" w:type="dxa"/>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达州市生态环境局部门权责清单，包括权力名称、权力类别、设定依据、责任事项等信息。</w:t>
            </w:r>
          </w:p>
        </w:tc>
        <w:tc>
          <w:tcPr>
            <w:tcW w:w="2824" w:type="dxa"/>
            <w:vAlign w:val="center"/>
          </w:tcPr>
          <w:p w:rsidR="00BC63A8" w:rsidRDefault="00BC63A8">
            <w:pPr>
              <w:widowControl/>
              <w:spacing w:line="240" w:lineRule="exact"/>
              <w:jc w:val="left"/>
              <w:rPr>
                <w:rFonts w:ascii="Times New Roman" w:eastAsia="仿宋_GB2312" w:hAnsi="Times New Roman" w:cs="Times New Roman"/>
                <w:color w:val="333333"/>
                <w:kern w:val="0"/>
                <w:szCs w:val="21"/>
              </w:rPr>
            </w:pPr>
          </w:p>
        </w:tc>
        <w:tc>
          <w:tcPr>
            <w:tcW w:w="1134"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846"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75"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64"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法制与宣传科</w:t>
            </w:r>
          </w:p>
        </w:tc>
        <w:tc>
          <w:tcPr>
            <w:tcW w:w="1656"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0818-2389905</w:t>
            </w:r>
          </w:p>
        </w:tc>
      </w:tr>
      <w:tr w:rsidR="00BC63A8">
        <w:trPr>
          <w:trHeight w:val="5035"/>
        </w:trPr>
        <w:tc>
          <w:tcPr>
            <w:tcW w:w="1242" w:type="dxa"/>
            <w:vMerge w:val="restart"/>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法定</w:t>
            </w:r>
          </w:p>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公开</w:t>
            </w:r>
          </w:p>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事项</w:t>
            </w:r>
          </w:p>
        </w:tc>
        <w:tc>
          <w:tcPr>
            <w:tcW w:w="1565" w:type="dxa"/>
            <w:vAlign w:val="center"/>
          </w:tcPr>
          <w:p w:rsidR="00BC63A8" w:rsidRDefault="00AA7E6F">
            <w:pPr>
              <w:widowControl/>
              <w:spacing w:line="240" w:lineRule="exact"/>
              <w:jc w:val="center"/>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行政许可</w:t>
            </w:r>
          </w:p>
        </w:tc>
        <w:tc>
          <w:tcPr>
            <w:tcW w:w="1979" w:type="dxa"/>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达州市生态环境局办理行政许可事项的目录、设定依据、申请条件、办理材料、办理地点、办理机构、收费标准、办理流程、办理时间、办理流程、办理结果等信息</w:t>
            </w:r>
          </w:p>
        </w:tc>
        <w:tc>
          <w:tcPr>
            <w:tcW w:w="2824" w:type="dxa"/>
            <w:vMerge w:val="restart"/>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br/>
              <w:t>1.</w:t>
            </w:r>
            <w:r>
              <w:rPr>
                <w:rFonts w:ascii="Times New Roman" w:eastAsia="仿宋_GB2312" w:hAnsi="Times New Roman" w:cs="Times New Roman"/>
                <w:color w:val="333333"/>
                <w:kern w:val="0"/>
                <w:szCs w:val="21"/>
              </w:rPr>
              <w:t>《中华人民共和国行政许可法》</w:t>
            </w:r>
            <w:r>
              <w:rPr>
                <w:rFonts w:ascii="Times New Roman" w:eastAsia="仿宋_GB2312" w:hAnsi="Times New Roman" w:cs="Times New Roman"/>
                <w:color w:val="333333"/>
                <w:kern w:val="0"/>
                <w:szCs w:val="21"/>
              </w:rPr>
              <w:br/>
              <w:t>2.</w:t>
            </w:r>
            <w:r>
              <w:rPr>
                <w:rFonts w:ascii="Times New Roman" w:eastAsia="仿宋_GB2312" w:hAnsi="Times New Roman" w:cs="Times New Roman"/>
                <w:color w:val="333333"/>
                <w:kern w:val="0"/>
                <w:szCs w:val="21"/>
              </w:rPr>
              <w:t>《中华人民共和国政府信息公开条例》（国务院令第</w:t>
            </w:r>
            <w:r>
              <w:rPr>
                <w:rFonts w:ascii="Times New Roman" w:eastAsia="仿宋_GB2312" w:hAnsi="Times New Roman" w:cs="Times New Roman"/>
                <w:color w:val="333333"/>
                <w:kern w:val="0"/>
                <w:szCs w:val="21"/>
              </w:rPr>
              <w:t>711</w:t>
            </w:r>
            <w:r>
              <w:rPr>
                <w:rFonts w:ascii="Times New Roman" w:eastAsia="仿宋_GB2312" w:hAnsi="Times New Roman" w:cs="Times New Roman"/>
                <w:color w:val="333333"/>
                <w:kern w:val="0"/>
                <w:szCs w:val="21"/>
              </w:rPr>
              <w:t>号）</w:t>
            </w:r>
          </w:p>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1.</w:t>
            </w:r>
            <w:r>
              <w:rPr>
                <w:rFonts w:ascii="Times New Roman" w:eastAsia="仿宋_GB2312" w:hAnsi="Times New Roman" w:cs="Times New Roman"/>
                <w:color w:val="333333"/>
                <w:kern w:val="0"/>
                <w:szCs w:val="21"/>
              </w:rPr>
              <w:t>《中华人民共和国行政许可法》第五条</w:t>
            </w:r>
            <w:r>
              <w:rPr>
                <w:rFonts w:ascii="Times New Roman" w:eastAsia="仿宋_GB2312" w:hAnsi="Times New Roman" w:cs="Times New Roman"/>
                <w:color w:val="333333"/>
                <w:kern w:val="0"/>
                <w:szCs w:val="21"/>
              </w:rPr>
              <w:t xml:space="preserve"> </w:t>
            </w:r>
            <w:r>
              <w:rPr>
                <w:rFonts w:ascii="Times New Roman" w:eastAsia="仿宋_GB2312" w:hAnsi="Times New Roman" w:cs="Times New Roman"/>
                <w:color w:val="333333"/>
                <w:kern w:val="0"/>
                <w:szCs w:val="21"/>
              </w:rPr>
              <w:t>有关行政许可的规定应当公布；未经公布的，不得作为实施行政许可的依据。</w:t>
            </w:r>
            <w:r>
              <w:rPr>
                <w:rFonts w:ascii="Times New Roman" w:eastAsia="仿宋_GB2312" w:hAnsi="Times New Roman" w:cs="Times New Roman"/>
                <w:color w:val="333333"/>
                <w:kern w:val="0"/>
                <w:szCs w:val="21"/>
              </w:rPr>
              <w:br/>
              <w:t>2.</w:t>
            </w:r>
            <w:r>
              <w:rPr>
                <w:rFonts w:ascii="Times New Roman" w:eastAsia="仿宋_GB2312" w:hAnsi="Times New Roman" w:cs="Times New Roman"/>
                <w:color w:val="333333"/>
                <w:kern w:val="0"/>
                <w:szCs w:val="21"/>
              </w:rPr>
              <w:t>《中华人民共和国政府信息公开条例》第二十条</w:t>
            </w:r>
            <w:r>
              <w:rPr>
                <w:rFonts w:ascii="Times New Roman" w:eastAsia="仿宋_GB2312" w:hAnsi="Times New Roman" w:cs="Times New Roman"/>
                <w:color w:val="333333"/>
                <w:kern w:val="0"/>
                <w:szCs w:val="21"/>
              </w:rPr>
              <w:t xml:space="preserve"> </w:t>
            </w:r>
            <w:r>
              <w:rPr>
                <w:rFonts w:ascii="Times New Roman" w:eastAsia="仿宋_GB2312" w:hAnsi="Times New Roman" w:cs="Times New Roman"/>
                <w:color w:val="333333"/>
                <w:kern w:val="0"/>
                <w:szCs w:val="21"/>
              </w:rPr>
              <w:t>行政机关应当依照本条例第十九条的规定，主动公开本行政机关的下列政府信息：（六）实施行政处罚、行政强制的依据、条件、程序以及本行政机关认为具有一定社会影响的行政处罚决定。</w:t>
            </w:r>
          </w:p>
        </w:tc>
        <w:tc>
          <w:tcPr>
            <w:tcW w:w="1134"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达州市生态环境局</w:t>
            </w:r>
          </w:p>
        </w:tc>
        <w:tc>
          <w:tcPr>
            <w:tcW w:w="846"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政府网站</w:t>
            </w:r>
          </w:p>
        </w:tc>
        <w:tc>
          <w:tcPr>
            <w:tcW w:w="1575" w:type="dxa"/>
            <w:vAlign w:val="center"/>
          </w:tcPr>
          <w:p w:rsidR="00BC63A8" w:rsidRDefault="00AA7E6F">
            <w:pPr>
              <w:widowControl/>
              <w:spacing w:line="240" w:lineRule="exact"/>
              <w:ind w:rightChars="-62" w:right="-130"/>
              <w:jc w:val="center"/>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行政许可自决</w:t>
            </w:r>
            <w:proofErr w:type="gramStart"/>
            <w:r>
              <w:rPr>
                <w:rFonts w:ascii="Times New Roman" w:eastAsia="仿宋_GB2312" w:hAnsi="Times New Roman" w:cs="Times New Roman"/>
                <w:color w:val="333333"/>
                <w:kern w:val="0"/>
                <w:szCs w:val="21"/>
              </w:rPr>
              <w:t>定作</w:t>
            </w:r>
            <w:proofErr w:type="gramEnd"/>
            <w:r>
              <w:rPr>
                <w:rFonts w:ascii="Times New Roman" w:eastAsia="仿宋_GB2312" w:hAnsi="Times New Roman" w:cs="Times New Roman"/>
                <w:color w:val="333333"/>
                <w:kern w:val="0"/>
                <w:szCs w:val="21"/>
              </w:rPr>
              <w:t>出之日起</w:t>
            </w:r>
            <w:r>
              <w:rPr>
                <w:rFonts w:ascii="Times New Roman" w:eastAsia="仿宋_GB2312" w:hAnsi="Times New Roman" w:cs="Times New Roman"/>
                <w:color w:val="333333"/>
                <w:kern w:val="0"/>
                <w:szCs w:val="21"/>
              </w:rPr>
              <w:t>7</w:t>
            </w:r>
            <w:r>
              <w:rPr>
                <w:rFonts w:ascii="Times New Roman" w:eastAsia="仿宋_GB2312" w:hAnsi="Times New Roman" w:cs="Times New Roman"/>
                <w:color w:val="333333"/>
                <w:kern w:val="0"/>
                <w:szCs w:val="21"/>
              </w:rPr>
              <w:t>个工作日内公开</w:t>
            </w:r>
          </w:p>
        </w:tc>
        <w:tc>
          <w:tcPr>
            <w:tcW w:w="1564"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行政审批科</w:t>
            </w:r>
          </w:p>
        </w:tc>
        <w:tc>
          <w:tcPr>
            <w:tcW w:w="1656"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0818-2389915</w:t>
            </w:r>
          </w:p>
        </w:tc>
      </w:tr>
      <w:tr w:rsidR="00BC63A8">
        <w:tc>
          <w:tcPr>
            <w:tcW w:w="1242"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65" w:type="dxa"/>
            <w:vAlign w:val="center"/>
          </w:tcPr>
          <w:p w:rsidR="00BC63A8" w:rsidRDefault="00AA7E6F">
            <w:pPr>
              <w:widowControl/>
              <w:spacing w:line="240" w:lineRule="exact"/>
              <w:jc w:val="center"/>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行政处罚、</w:t>
            </w:r>
          </w:p>
          <w:p w:rsidR="00BC63A8" w:rsidRDefault="00AA7E6F">
            <w:pPr>
              <w:widowControl/>
              <w:spacing w:line="240" w:lineRule="exact"/>
              <w:jc w:val="center"/>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行政强制</w:t>
            </w:r>
          </w:p>
        </w:tc>
        <w:tc>
          <w:tcPr>
            <w:tcW w:w="1979" w:type="dxa"/>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达州市生态环境局实施的行政处罚、行政强制的依据、条件、程序以及本行政机关认为具有一定社会影响的行政处罚决定等信息</w:t>
            </w:r>
          </w:p>
        </w:tc>
        <w:tc>
          <w:tcPr>
            <w:tcW w:w="2824" w:type="dxa"/>
            <w:vMerge/>
            <w:vAlign w:val="center"/>
          </w:tcPr>
          <w:p w:rsidR="00BC63A8" w:rsidRDefault="00BC63A8">
            <w:pPr>
              <w:widowControl/>
              <w:spacing w:line="240" w:lineRule="exact"/>
              <w:jc w:val="left"/>
              <w:rPr>
                <w:rFonts w:ascii="Times New Roman" w:eastAsia="仿宋_GB2312" w:hAnsi="Times New Roman" w:cs="Times New Roman"/>
                <w:color w:val="333333"/>
                <w:kern w:val="0"/>
                <w:szCs w:val="21"/>
              </w:rPr>
            </w:pPr>
          </w:p>
        </w:tc>
        <w:tc>
          <w:tcPr>
            <w:tcW w:w="1134"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达州市生态环境局</w:t>
            </w:r>
          </w:p>
        </w:tc>
        <w:tc>
          <w:tcPr>
            <w:tcW w:w="846"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政府网站</w:t>
            </w:r>
          </w:p>
        </w:tc>
        <w:tc>
          <w:tcPr>
            <w:tcW w:w="1575"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Times New Roman" w:eastAsia="仿宋_GB2312" w:hAnsi="Times New Roman" w:cs="Times New Roman"/>
                <w:color w:val="333333"/>
                <w:kern w:val="0"/>
                <w:szCs w:val="21"/>
              </w:rPr>
              <w:t>行政处罚决定信息应当自决</w:t>
            </w:r>
            <w:proofErr w:type="gramStart"/>
            <w:r>
              <w:rPr>
                <w:rFonts w:ascii="Times New Roman" w:eastAsia="仿宋_GB2312" w:hAnsi="Times New Roman" w:cs="Times New Roman"/>
                <w:color w:val="333333"/>
                <w:kern w:val="0"/>
                <w:szCs w:val="21"/>
              </w:rPr>
              <w:t>定作</w:t>
            </w:r>
            <w:proofErr w:type="gramEnd"/>
            <w:r>
              <w:rPr>
                <w:rFonts w:ascii="Times New Roman" w:eastAsia="仿宋_GB2312" w:hAnsi="Times New Roman" w:cs="Times New Roman"/>
                <w:color w:val="333333"/>
                <w:kern w:val="0"/>
                <w:szCs w:val="21"/>
              </w:rPr>
              <w:t>出之日起</w:t>
            </w:r>
            <w:r>
              <w:rPr>
                <w:rFonts w:ascii="Times New Roman" w:eastAsia="仿宋_GB2312" w:hAnsi="Times New Roman" w:cs="Times New Roman"/>
                <w:color w:val="333333"/>
                <w:kern w:val="0"/>
                <w:szCs w:val="21"/>
              </w:rPr>
              <w:t>7</w:t>
            </w:r>
            <w:r>
              <w:rPr>
                <w:rFonts w:ascii="Times New Roman" w:eastAsia="仿宋_GB2312" w:hAnsi="Times New Roman" w:cs="Times New Roman"/>
                <w:color w:val="333333"/>
                <w:kern w:val="0"/>
                <w:szCs w:val="21"/>
              </w:rPr>
              <w:t>个工作日内公开，其他行政执法决定信息应当在决定</w:t>
            </w:r>
            <w:proofErr w:type="gramStart"/>
            <w:r>
              <w:rPr>
                <w:rFonts w:ascii="Times New Roman" w:eastAsia="仿宋_GB2312" w:hAnsi="Times New Roman" w:cs="Times New Roman"/>
                <w:color w:val="333333"/>
                <w:kern w:val="0"/>
                <w:szCs w:val="21"/>
              </w:rPr>
              <w:t>作出</w:t>
            </w:r>
            <w:proofErr w:type="gramEnd"/>
            <w:r>
              <w:rPr>
                <w:rFonts w:ascii="Times New Roman" w:eastAsia="仿宋_GB2312" w:hAnsi="Times New Roman" w:cs="Times New Roman"/>
                <w:color w:val="333333"/>
                <w:kern w:val="0"/>
                <w:szCs w:val="21"/>
              </w:rPr>
              <w:t>之日起</w:t>
            </w:r>
            <w:r>
              <w:rPr>
                <w:rFonts w:ascii="Times New Roman" w:eastAsia="仿宋_GB2312" w:hAnsi="Times New Roman" w:cs="Times New Roman"/>
                <w:color w:val="333333"/>
                <w:kern w:val="0"/>
                <w:szCs w:val="21"/>
              </w:rPr>
              <w:t>20</w:t>
            </w:r>
            <w:r>
              <w:rPr>
                <w:rFonts w:ascii="Times New Roman" w:eastAsia="仿宋_GB2312" w:hAnsi="Times New Roman" w:cs="Times New Roman"/>
                <w:color w:val="333333"/>
                <w:kern w:val="0"/>
                <w:szCs w:val="21"/>
              </w:rPr>
              <w:t>个工作日内公开。</w:t>
            </w:r>
          </w:p>
        </w:tc>
        <w:tc>
          <w:tcPr>
            <w:tcW w:w="1564"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达州市生态环境保护综合行政执法支队</w:t>
            </w:r>
          </w:p>
        </w:tc>
        <w:tc>
          <w:tcPr>
            <w:tcW w:w="1656"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0818-2375621</w:t>
            </w:r>
          </w:p>
        </w:tc>
      </w:tr>
      <w:tr w:rsidR="00BC63A8">
        <w:trPr>
          <w:trHeight w:val="2341"/>
        </w:trPr>
        <w:tc>
          <w:tcPr>
            <w:tcW w:w="1242" w:type="dxa"/>
            <w:vMerge w:val="restart"/>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法定</w:t>
            </w:r>
          </w:p>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公开</w:t>
            </w:r>
          </w:p>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事项</w:t>
            </w:r>
          </w:p>
        </w:tc>
        <w:tc>
          <w:tcPr>
            <w:tcW w:w="1565" w:type="dxa"/>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部门预算</w:t>
            </w:r>
          </w:p>
        </w:tc>
        <w:tc>
          <w:tcPr>
            <w:tcW w:w="1979" w:type="dxa"/>
            <w:vAlign w:val="center"/>
          </w:tcPr>
          <w:p w:rsidR="00BC63A8" w:rsidRDefault="00AA7E6F">
            <w:pPr>
              <w:widowControl/>
              <w:spacing w:line="240" w:lineRule="exact"/>
              <w:ind w:rightChars="-51" w:right="-107"/>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达州市生态环境局及所属单位预算情况说明、表格、</w:t>
            </w:r>
            <w:r>
              <w:rPr>
                <w:rFonts w:ascii="Times New Roman" w:eastAsia="仿宋_GB2312" w:hAnsi="Times New Roman" w:cs="Times New Roman"/>
                <w:color w:val="333333"/>
                <w:kern w:val="0"/>
                <w:szCs w:val="21"/>
              </w:rPr>
              <w:t>“</w:t>
            </w:r>
            <w:r>
              <w:rPr>
                <w:rFonts w:ascii="Times New Roman" w:eastAsia="仿宋_GB2312" w:hAnsi="Times New Roman" w:cs="Times New Roman"/>
                <w:color w:val="333333"/>
                <w:kern w:val="0"/>
                <w:szCs w:val="21"/>
              </w:rPr>
              <w:t>三公</w:t>
            </w:r>
            <w:r>
              <w:rPr>
                <w:rFonts w:ascii="Times New Roman" w:eastAsia="仿宋_GB2312" w:hAnsi="Times New Roman" w:cs="Times New Roman"/>
                <w:color w:val="333333"/>
                <w:kern w:val="0"/>
                <w:szCs w:val="21"/>
              </w:rPr>
              <w:t>”</w:t>
            </w:r>
            <w:r>
              <w:rPr>
                <w:rFonts w:ascii="Times New Roman" w:eastAsia="仿宋_GB2312" w:hAnsi="Times New Roman" w:cs="Times New Roman"/>
                <w:color w:val="333333"/>
                <w:kern w:val="0"/>
                <w:szCs w:val="21"/>
              </w:rPr>
              <w:t>经费支出预算、项目绩效目标等信息</w:t>
            </w:r>
          </w:p>
        </w:tc>
        <w:tc>
          <w:tcPr>
            <w:tcW w:w="2824" w:type="dxa"/>
            <w:vMerge w:val="restart"/>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《中华人民共和国政府信息公开条例》（国务院令第</w:t>
            </w:r>
            <w:r>
              <w:rPr>
                <w:rFonts w:ascii="Times New Roman" w:eastAsia="仿宋_GB2312" w:hAnsi="Times New Roman" w:cs="Times New Roman"/>
                <w:color w:val="333333"/>
                <w:kern w:val="0"/>
                <w:szCs w:val="21"/>
              </w:rPr>
              <w:t>711</w:t>
            </w:r>
            <w:r>
              <w:rPr>
                <w:rFonts w:ascii="Times New Roman" w:eastAsia="仿宋_GB2312" w:hAnsi="Times New Roman" w:cs="Times New Roman"/>
                <w:color w:val="333333"/>
                <w:kern w:val="0"/>
                <w:szCs w:val="21"/>
              </w:rPr>
              <w:t>号）第二十条</w:t>
            </w:r>
            <w:r>
              <w:rPr>
                <w:rFonts w:ascii="Times New Roman" w:eastAsia="仿宋_GB2312" w:hAnsi="Times New Roman" w:cs="Times New Roman"/>
                <w:color w:val="333333"/>
                <w:kern w:val="0"/>
                <w:szCs w:val="21"/>
              </w:rPr>
              <w:t xml:space="preserve"> </w:t>
            </w:r>
            <w:r>
              <w:rPr>
                <w:rFonts w:ascii="Times New Roman" w:eastAsia="仿宋_GB2312" w:hAnsi="Times New Roman" w:cs="Times New Roman"/>
                <w:color w:val="333333"/>
                <w:kern w:val="0"/>
                <w:szCs w:val="21"/>
              </w:rPr>
              <w:t>行政机关应当依照本条例第十九条的规定，主动公开本行政机关的下列政府信息：（七）财政预算、决算信息。</w:t>
            </w:r>
          </w:p>
        </w:tc>
        <w:tc>
          <w:tcPr>
            <w:tcW w:w="1134" w:type="dxa"/>
            <w:vMerge w:val="restart"/>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达州市生态环境局</w:t>
            </w:r>
          </w:p>
        </w:tc>
        <w:tc>
          <w:tcPr>
            <w:tcW w:w="846" w:type="dxa"/>
            <w:vMerge w:val="restart"/>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政府网站</w:t>
            </w:r>
          </w:p>
        </w:tc>
        <w:tc>
          <w:tcPr>
            <w:tcW w:w="1575" w:type="dxa"/>
            <w:vMerge w:val="restart"/>
            <w:vAlign w:val="center"/>
          </w:tcPr>
          <w:p w:rsidR="00BC63A8" w:rsidRDefault="00AA7E6F">
            <w:pPr>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及时公开</w:t>
            </w:r>
          </w:p>
        </w:tc>
        <w:tc>
          <w:tcPr>
            <w:tcW w:w="1564"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Times New Roman" w:eastAsia="仿宋_GB2312" w:hAnsi="Times New Roman" w:cs="Times New Roman"/>
                <w:color w:val="333333"/>
                <w:kern w:val="0"/>
                <w:szCs w:val="21"/>
              </w:rPr>
              <w:t>科技与财务科</w:t>
            </w:r>
          </w:p>
        </w:tc>
        <w:tc>
          <w:tcPr>
            <w:tcW w:w="1656"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0818-2389916</w:t>
            </w:r>
          </w:p>
        </w:tc>
      </w:tr>
      <w:tr w:rsidR="00BC63A8">
        <w:trPr>
          <w:trHeight w:val="2814"/>
        </w:trPr>
        <w:tc>
          <w:tcPr>
            <w:tcW w:w="1242"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65" w:type="dxa"/>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部门决算</w:t>
            </w:r>
          </w:p>
        </w:tc>
        <w:tc>
          <w:tcPr>
            <w:tcW w:w="1979" w:type="dxa"/>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达州市生态环境局所属单位决算情况说明、表格、</w:t>
            </w:r>
            <w:r>
              <w:rPr>
                <w:rFonts w:ascii="Times New Roman" w:eastAsia="仿宋_GB2312" w:hAnsi="Times New Roman" w:cs="Times New Roman"/>
                <w:color w:val="333333"/>
                <w:kern w:val="0"/>
                <w:szCs w:val="21"/>
              </w:rPr>
              <w:t>“</w:t>
            </w:r>
            <w:r>
              <w:rPr>
                <w:rFonts w:ascii="Times New Roman" w:eastAsia="仿宋_GB2312" w:hAnsi="Times New Roman" w:cs="Times New Roman"/>
                <w:color w:val="333333"/>
                <w:kern w:val="0"/>
                <w:szCs w:val="21"/>
              </w:rPr>
              <w:t>三公</w:t>
            </w:r>
            <w:r>
              <w:rPr>
                <w:rFonts w:ascii="Times New Roman" w:eastAsia="仿宋_GB2312" w:hAnsi="Times New Roman" w:cs="Times New Roman"/>
                <w:color w:val="333333"/>
                <w:kern w:val="0"/>
                <w:szCs w:val="21"/>
              </w:rPr>
              <w:t>”</w:t>
            </w:r>
            <w:r>
              <w:rPr>
                <w:rFonts w:ascii="Times New Roman" w:eastAsia="仿宋_GB2312" w:hAnsi="Times New Roman" w:cs="Times New Roman"/>
                <w:color w:val="333333"/>
                <w:kern w:val="0"/>
                <w:szCs w:val="21"/>
              </w:rPr>
              <w:t>经费支出决算、预算绩效管理情况等信息</w:t>
            </w:r>
          </w:p>
        </w:tc>
        <w:tc>
          <w:tcPr>
            <w:tcW w:w="2824" w:type="dxa"/>
            <w:vMerge/>
            <w:vAlign w:val="center"/>
          </w:tcPr>
          <w:p w:rsidR="00BC63A8" w:rsidRDefault="00BC63A8">
            <w:pPr>
              <w:widowControl/>
              <w:spacing w:line="240" w:lineRule="exact"/>
              <w:jc w:val="left"/>
              <w:rPr>
                <w:rFonts w:ascii="Times New Roman" w:eastAsia="仿宋_GB2312" w:hAnsi="Times New Roman" w:cs="Times New Roman"/>
                <w:color w:val="333333"/>
                <w:kern w:val="0"/>
                <w:szCs w:val="21"/>
              </w:rPr>
            </w:pPr>
          </w:p>
        </w:tc>
        <w:tc>
          <w:tcPr>
            <w:tcW w:w="1134"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846"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75" w:type="dxa"/>
            <w:vMerge/>
            <w:vAlign w:val="center"/>
          </w:tcPr>
          <w:p w:rsidR="00BC63A8" w:rsidRDefault="00BC63A8">
            <w:pPr>
              <w:spacing w:line="240" w:lineRule="exact"/>
              <w:jc w:val="center"/>
              <w:rPr>
                <w:rFonts w:ascii="仿宋_GB2312" w:eastAsia="仿宋_GB2312" w:hAnsi="microsoft yahei" w:hint="eastAsia"/>
                <w:color w:val="333333"/>
                <w:kern w:val="0"/>
                <w:sz w:val="24"/>
              </w:rPr>
            </w:pPr>
          </w:p>
        </w:tc>
        <w:tc>
          <w:tcPr>
            <w:tcW w:w="1564"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Times New Roman" w:eastAsia="仿宋_GB2312" w:hAnsi="Times New Roman" w:cs="Times New Roman"/>
                <w:color w:val="333333"/>
                <w:kern w:val="0"/>
                <w:szCs w:val="21"/>
              </w:rPr>
              <w:t>科技与财务科</w:t>
            </w:r>
          </w:p>
        </w:tc>
        <w:tc>
          <w:tcPr>
            <w:tcW w:w="1656"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0818-2389916</w:t>
            </w:r>
          </w:p>
        </w:tc>
      </w:tr>
      <w:tr w:rsidR="00BC63A8">
        <w:trPr>
          <w:trHeight w:val="2259"/>
        </w:trPr>
        <w:tc>
          <w:tcPr>
            <w:tcW w:w="1242"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65" w:type="dxa"/>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工程建设项目招投标</w:t>
            </w:r>
          </w:p>
        </w:tc>
        <w:tc>
          <w:tcPr>
            <w:tcW w:w="1979" w:type="dxa"/>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达州市生态环境局实施的依法必须招标项目的招标公告、中标候选人、中标结果、合同订立及履行等信息</w:t>
            </w:r>
          </w:p>
        </w:tc>
        <w:tc>
          <w:tcPr>
            <w:tcW w:w="2824" w:type="dxa"/>
            <w:vAlign w:val="center"/>
          </w:tcPr>
          <w:p w:rsidR="00BC63A8" w:rsidRDefault="00AA7E6F">
            <w:pPr>
              <w:widowControl/>
              <w:spacing w:line="240" w:lineRule="exact"/>
              <w:ind w:rightChars="-37" w:right="-78"/>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1.</w:t>
            </w:r>
            <w:r>
              <w:rPr>
                <w:rFonts w:ascii="Times New Roman" w:eastAsia="仿宋_GB2312" w:hAnsi="Times New Roman" w:cs="Times New Roman"/>
                <w:color w:val="333333"/>
                <w:kern w:val="0"/>
                <w:szCs w:val="21"/>
              </w:rPr>
              <w:t>《中华人民共和国政府信息公开条例》（国务院令第</w:t>
            </w:r>
            <w:r>
              <w:rPr>
                <w:rFonts w:ascii="Times New Roman" w:eastAsia="仿宋_GB2312" w:hAnsi="Times New Roman" w:cs="Times New Roman"/>
                <w:color w:val="333333"/>
                <w:kern w:val="0"/>
                <w:szCs w:val="21"/>
              </w:rPr>
              <w:t>711</w:t>
            </w:r>
            <w:r>
              <w:rPr>
                <w:rFonts w:ascii="Times New Roman" w:eastAsia="仿宋_GB2312" w:hAnsi="Times New Roman" w:cs="Times New Roman"/>
                <w:color w:val="333333"/>
                <w:kern w:val="0"/>
                <w:szCs w:val="21"/>
              </w:rPr>
              <w:t>号）</w:t>
            </w:r>
            <w:r>
              <w:rPr>
                <w:rFonts w:ascii="Times New Roman" w:eastAsia="仿宋_GB2312" w:hAnsi="Times New Roman" w:cs="Times New Roman"/>
                <w:color w:val="333333"/>
                <w:kern w:val="0"/>
                <w:szCs w:val="21"/>
              </w:rPr>
              <w:br/>
              <w:t>2.</w:t>
            </w:r>
            <w:r>
              <w:rPr>
                <w:rFonts w:ascii="Times New Roman" w:eastAsia="仿宋_GB2312" w:hAnsi="Times New Roman" w:cs="Times New Roman"/>
                <w:color w:val="333333"/>
                <w:kern w:val="0"/>
                <w:szCs w:val="21"/>
              </w:rPr>
              <w:t>《国务院办公厅关于推进公共资源配置领域政府信息公开的意见》（国办发〔</w:t>
            </w:r>
            <w:r>
              <w:rPr>
                <w:rFonts w:ascii="Times New Roman" w:eastAsia="仿宋_GB2312" w:hAnsi="Times New Roman" w:cs="Times New Roman"/>
                <w:color w:val="333333"/>
                <w:kern w:val="0"/>
                <w:szCs w:val="21"/>
              </w:rPr>
              <w:t>2017</w:t>
            </w:r>
            <w:r>
              <w:rPr>
                <w:rFonts w:ascii="Times New Roman" w:eastAsia="仿宋_GB2312" w:hAnsi="Times New Roman" w:cs="Times New Roman"/>
                <w:color w:val="333333"/>
                <w:kern w:val="0"/>
                <w:szCs w:val="21"/>
              </w:rPr>
              <w:t>〕</w:t>
            </w:r>
            <w:r>
              <w:rPr>
                <w:rFonts w:ascii="Times New Roman" w:eastAsia="仿宋_GB2312" w:hAnsi="Times New Roman" w:cs="Times New Roman"/>
                <w:color w:val="333333"/>
                <w:kern w:val="0"/>
                <w:szCs w:val="21"/>
              </w:rPr>
              <w:t>97</w:t>
            </w:r>
            <w:r>
              <w:rPr>
                <w:rFonts w:ascii="Times New Roman" w:eastAsia="仿宋_GB2312" w:hAnsi="Times New Roman" w:cs="Times New Roman"/>
                <w:color w:val="333333"/>
                <w:kern w:val="0"/>
                <w:szCs w:val="21"/>
              </w:rPr>
              <w:t>号）</w:t>
            </w:r>
          </w:p>
        </w:tc>
        <w:tc>
          <w:tcPr>
            <w:tcW w:w="1134"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846"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75"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64"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Times New Roman" w:eastAsia="仿宋_GB2312" w:hAnsi="Times New Roman" w:cs="Times New Roman"/>
                <w:color w:val="333333"/>
                <w:kern w:val="0"/>
                <w:szCs w:val="21"/>
              </w:rPr>
              <w:t>科技与财务科</w:t>
            </w:r>
          </w:p>
        </w:tc>
        <w:tc>
          <w:tcPr>
            <w:tcW w:w="1656"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0818-2389916</w:t>
            </w:r>
          </w:p>
        </w:tc>
      </w:tr>
      <w:tr w:rsidR="00BC63A8">
        <w:tc>
          <w:tcPr>
            <w:tcW w:w="1242"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法定</w:t>
            </w:r>
          </w:p>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公开</w:t>
            </w:r>
          </w:p>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事项</w:t>
            </w:r>
          </w:p>
        </w:tc>
        <w:tc>
          <w:tcPr>
            <w:tcW w:w="1565" w:type="dxa"/>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政府</w:t>
            </w:r>
            <w:r>
              <w:rPr>
                <w:rFonts w:ascii="Times New Roman" w:eastAsia="仿宋_GB2312" w:hAnsi="Times New Roman" w:cs="Times New Roman" w:hint="eastAsia"/>
                <w:color w:val="333333"/>
                <w:kern w:val="0"/>
                <w:szCs w:val="21"/>
              </w:rPr>
              <w:t>采购</w:t>
            </w:r>
          </w:p>
        </w:tc>
        <w:tc>
          <w:tcPr>
            <w:tcW w:w="1979" w:type="dxa"/>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达州市生态环境局实施的政府采购项目公告、采购文件、采购项目预算金额、采购结果、采购合同等采购项目信息</w:t>
            </w:r>
          </w:p>
        </w:tc>
        <w:tc>
          <w:tcPr>
            <w:tcW w:w="2824" w:type="dxa"/>
            <w:vAlign w:val="center"/>
          </w:tcPr>
          <w:p w:rsidR="00BC63A8" w:rsidRDefault="00AA7E6F">
            <w:pPr>
              <w:widowControl/>
              <w:spacing w:line="220" w:lineRule="exact"/>
              <w:ind w:rightChars="-37" w:right="-78"/>
              <w:jc w:val="left"/>
              <w:rPr>
                <w:rFonts w:ascii="Times New Roman" w:eastAsia="仿宋_GB2312" w:hAnsi="Times New Roman" w:cs="Times New Roman"/>
                <w:color w:val="333333"/>
                <w:w w:val="90"/>
                <w:kern w:val="0"/>
                <w:szCs w:val="21"/>
              </w:rPr>
            </w:pPr>
            <w:r>
              <w:rPr>
                <w:rFonts w:ascii="Times New Roman" w:eastAsia="仿宋_GB2312" w:hAnsi="Times New Roman" w:cs="Times New Roman"/>
                <w:color w:val="333333"/>
                <w:kern w:val="0"/>
                <w:szCs w:val="21"/>
              </w:rPr>
              <w:t>1.</w:t>
            </w:r>
            <w:r>
              <w:rPr>
                <w:rFonts w:ascii="Times New Roman" w:eastAsia="仿宋_GB2312" w:hAnsi="Times New Roman" w:cs="Times New Roman"/>
                <w:color w:val="333333"/>
                <w:kern w:val="0"/>
                <w:szCs w:val="21"/>
              </w:rPr>
              <w:t>《中</w:t>
            </w:r>
            <w:r>
              <w:rPr>
                <w:rFonts w:ascii="Times New Roman" w:eastAsia="仿宋_GB2312" w:hAnsi="Times New Roman" w:cs="Times New Roman"/>
                <w:color w:val="333333"/>
                <w:w w:val="90"/>
                <w:kern w:val="0"/>
                <w:szCs w:val="21"/>
              </w:rPr>
              <w:t>华人民共和国政府信息公开条例》第二十条</w:t>
            </w:r>
            <w:r>
              <w:rPr>
                <w:rFonts w:ascii="Times New Roman" w:eastAsia="仿宋_GB2312" w:hAnsi="Times New Roman" w:cs="Times New Roman"/>
                <w:color w:val="333333"/>
                <w:w w:val="90"/>
                <w:kern w:val="0"/>
                <w:szCs w:val="21"/>
              </w:rPr>
              <w:t xml:space="preserve"> </w:t>
            </w:r>
            <w:r>
              <w:rPr>
                <w:rFonts w:ascii="Times New Roman" w:eastAsia="仿宋_GB2312" w:hAnsi="Times New Roman" w:cs="Times New Roman"/>
                <w:color w:val="333333"/>
                <w:w w:val="90"/>
                <w:kern w:val="0"/>
                <w:szCs w:val="21"/>
              </w:rPr>
              <w:t>行政机关应当依照本条例第十九条的规定，主动公开本行政机关的下列政府信息：（九）政府集中采购项目的目录、标准及实施情况；（十）重大建设项目的批准和实施情况。</w:t>
            </w:r>
            <w:r>
              <w:rPr>
                <w:rFonts w:ascii="Times New Roman" w:eastAsia="仿宋_GB2312" w:hAnsi="Times New Roman" w:cs="Times New Roman"/>
                <w:color w:val="333333"/>
                <w:w w:val="90"/>
                <w:kern w:val="0"/>
                <w:szCs w:val="21"/>
              </w:rPr>
              <w:t>2.</w:t>
            </w:r>
            <w:r>
              <w:rPr>
                <w:rFonts w:ascii="Times New Roman" w:eastAsia="仿宋_GB2312" w:hAnsi="Times New Roman" w:cs="Times New Roman"/>
                <w:color w:val="333333"/>
                <w:w w:val="90"/>
                <w:kern w:val="0"/>
                <w:szCs w:val="21"/>
              </w:rPr>
              <w:t>《国务院办公厅关于推进公共资源配置领域政府信息公开的意见》二、主要任务（一）突出公开重点。</w:t>
            </w:r>
            <w:r>
              <w:rPr>
                <w:rFonts w:ascii="Times New Roman" w:eastAsia="仿宋_GB2312" w:hAnsi="Times New Roman" w:cs="Times New Roman"/>
                <w:color w:val="333333"/>
                <w:w w:val="90"/>
                <w:kern w:val="0"/>
                <w:szCs w:val="21"/>
              </w:rPr>
              <w:t>4.</w:t>
            </w:r>
            <w:r>
              <w:rPr>
                <w:rFonts w:ascii="Times New Roman" w:eastAsia="仿宋_GB2312" w:hAnsi="Times New Roman" w:cs="Times New Roman"/>
                <w:color w:val="333333"/>
                <w:w w:val="90"/>
                <w:kern w:val="0"/>
                <w:szCs w:val="21"/>
              </w:rPr>
              <w:t>政府采购领域。主要公开采购项目公告、采购文件、采购项目预算金额、采购结果、采购合同等采购项目信息，财政部门</w:t>
            </w:r>
            <w:proofErr w:type="gramStart"/>
            <w:r>
              <w:rPr>
                <w:rFonts w:ascii="Times New Roman" w:eastAsia="仿宋_GB2312" w:hAnsi="Times New Roman" w:cs="Times New Roman"/>
                <w:color w:val="333333"/>
                <w:w w:val="90"/>
                <w:kern w:val="0"/>
                <w:szCs w:val="21"/>
              </w:rPr>
              <w:t>作出</w:t>
            </w:r>
            <w:proofErr w:type="gramEnd"/>
            <w:r>
              <w:rPr>
                <w:rFonts w:ascii="Times New Roman" w:eastAsia="仿宋_GB2312" w:hAnsi="Times New Roman" w:cs="Times New Roman"/>
                <w:color w:val="333333"/>
                <w:w w:val="90"/>
                <w:kern w:val="0"/>
                <w:szCs w:val="21"/>
              </w:rPr>
              <w:t>的投诉和监督检查等处理决定、对集中采购机构的考核结果，违法失信行为记录等监督处罚信息。</w:t>
            </w:r>
            <w:r>
              <w:rPr>
                <w:rFonts w:ascii="Times New Roman" w:eastAsia="仿宋_GB2312" w:hAnsi="Times New Roman" w:cs="Times New Roman"/>
                <w:color w:val="333333"/>
                <w:w w:val="90"/>
                <w:kern w:val="0"/>
                <w:szCs w:val="21"/>
              </w:rPr>
              <w:t>6.</w:t>
            </w:r>
            <w:r>
              <w:rPr>
                <w:rFonts w:ascii="Times New Roman" w:eastAsia="仿宋_GB2312" w:hAnsi="Times New Roman" w:cs="Times New Roman"/>
                <w:color w:val="333333"/>
                <w:w w:val="90"/>
                <w:kern w:val="0"/>
                <w:szCs w:val="21"/>
              </w:rPr>
              <w:t>工程建设项目招标投标领域。主要公开依法必须招标项目的审批核准</w:t>
            </w:r>
            <w:r>
              <w:rPr>
                <w:rFonts w:ascii="Times New Roman" w:eastAsia="仿宋_GB2312" w:hAnsi="Times New Roman" w:cs="Times New Roman"/>
                <w:color w:val="333333"/>
                <w:w w:val="90"/>
                <w:kern w:val="0"/>
                <w:szCs w:val="21"/>
              </w:rPr>
              <w:t>备案信息、市场主体信用等信息。除涉及国家秘密、商业秘密外，招标公告（包括招标条件、项目概况与招标范围、投标人资格要求、招标文件获取、投标文件递交等）、中标候选人（包括中标候选人排序、名称、投标报价、工期、评标情况、项目负责人、个人业绩、有关证书及编号、中标候选人在投标文件中填报的资格能力条件、提出异议的渠道和方式等）、中标结果、合同订立及履行等信息都应向社会公布。</w:t>
            </w:r>
          </w:p>
          <w:p w:rsidR="00BC63A8" w:rsidRDefault="00BC63A8">
            <w:pPr>
              <w:widowControl/>
              <w:spacing w:line="220" w:lineRule="exact"/>
              <w:ind w:rightChars="-37" w:right="-78"/>
              <w:jc w:val="left"/>
              <w:rPr>
                <w:rFonts w:ascii="Times New Roman" w:eastAsia="仿宋_GB2312" w:hAnsi="Times New Roman" w:cs="Times New Roman"/>
                <w:color w:val="333333"/>
                <w:kern w:val="0"/>
                <w:szCs w:val="21"/>
              </w:rPr>
            </w:pPr>
          </w:p>
        </w:tc>
        <w:tc>
          <w:tcPr>
            <w:tcW w:w="1134"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达州市生态环境局</w:t>
            </w:r>
          </w:p>
        </w:tc>
        <w:tc>
          <w:tcPr>
            <w:tcW w:w="846"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政府网站</w:t>
            </w:r>
          </w:p>
        </w:tc>
        <w:tc>
          <w:tcPr>
            <w:tcW w:w="1575"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及时公开</w:t>
            </w:r>
          </w:p>
        </w:tc>
        <w:tc>
          <w:tcPr>
            <w:tcW w:w="1564"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Times New Roman" w:eastAsia="仿宋_GB2312" w:hAnsi="Times New Roman" w:cs="Times New Roman"/>
                <w:color w:val="333333"/>
                <w:kern w:val="0"/>
                <w:szCs w:val="21"/>
              </w:rPr>
              <w:t>科技与财务科、项目承办科室</w:t>
            </w:r>
          </w:p>
        </w:tc>
        <w:tc>
          <w:tcPr>
            <w:tcW w:w="1656"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0818-2389916</w:t>
            </w:r>
          </w:p>
        </w:tc>
      </w:tr>
      <w:tr w:rsidR="00BC63A8">
        <w:trPr>
          <w:trHeight w:val="1916"/>
        </w:trPr>
        <w:tc>
          <w:tcPr>
            <w:tcW w:w="1242" w:type="dxa"/>
            <w:vMerge w:val="restart"/>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法定</w:t>
            </w:r>
          </w:p>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公开</w:t>
            </w:r>
          </w:p>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事项</w:t>
            </w:r>
          </w:p>
        </w:tc>
        <w:tc>
          <w:tcPr>
            <w:tcW w:w="1565" w:type="dxa"/>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人大建议、政协提案办理情况</w:t>
            </w:r>
          </w:p>
        </w:tc>
        <w:tc>
          <w:tcPr>
            <w:tcW w:w="1979" w:type="dxa"/>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达州市生态环境局主办或</w:t>
            </w:r>
            <w:r>
              <w:rPr>
                <w:rFonts w:ascii="Times New Roman" w:eastAsia="仿宋_GB2312" w:hAnsi="Times New Roman" w:cs="Times New Roman" w:hint="eastAsia"/>
                <w:color w:val="333333"/>
                <w:kern w:val="0"/>
                <w:szCs w:val="21"/>
              </w:rPr>
              <w:t>协</w:t>
            </w:r>
            <w:r>
              <w:rPr>
                <w:rFonts w:ascii="Times New Roman" w:eastAsia="仿宋_GB2312" w:hAnsi="Times New Roman" w:cs="Times New Roman"/>
                <w:color w:val="333333"/>
                <w:kern w:val="0"/>
                <w:szCs w:val="21"/>
              </w:rPr>
              <w:t>办的达州市人大代表建议、政协委员提案办理</w:t>
            </w:r>
          </w:p>
        </w:tc>
        <w:tc>
          <w:tcPr>
            <w:tcW w:w="2824" w:type="dxa"/>
            <w:vAlign w:val="center"/>
          </w:tcPr>
          <w:p w:rsidR="00BC63A8" w:rsidRDefault="00AA7E6F">
            <w:pPr>
              <w:widowControl/>
              <w:spacing w:line="240" w:lineRule="exact"/>
              <w:ind w:rightChars="-37" w:right="-78"/>
              <w:jc w:val="left"/>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四川省人民政府关于印发《四川省人民政府办理人大代表建议和政协提案办法》的通知（川府发〔</w:t>
            </w:r>
            <w:r>
              <w:rPr>
                <w:rFonts w:ascii="Times New Roman" w:eastAsia="仿宋_GB2312" w:hAnsi="Times New Roman" w:cs="Times New Roman" w:hint="eastAsia"/>
                <w:color w:val="333333"/>
                <w:kern w:val="0"/>
                <w:szCs w:val="21"/>
              </w:rPr>
              <w:t>2023</w:t>
            </w:r>
            <w:r>
              <w:rPr>
                <w:rFonts w:ascii="Times New Roman" w:eastAsia="仿宋_GB2312" w:hAnsi="Times New Roman" w:cs="Times New Roman" w:hint="eastAsia"/>
                <w:color w:val="333333"/>
                <w:kern w:val="0"/>
                <w:szCs w:val="21"/>
              </w:rPr>
              <w:t>〕</w:t>
            </w:r>
            <w:r>
              <w:rPr>
                <w:rFonts w:ascii="Times New Roman" w:eastAsia="仿宋_GB2312" w:hAnsi="Times New Roman" w:cs="Times New Roman" w:hint="eastAsia"/>
                <w:color w:val="333333"/>
                <w:kern w:val="0"/>
                <w:szCs w:val="21"/>
              </w:rPr>
              <w:t>29</w:t>
            </w:r>
            <w:r>
              <w:rPr>
                <w:rFonts w:ascii="Times New Roman" w:eastAsia="仿宋_GB2312" w:hAnsi="Times New Roman" w:cs="Times New Roman" w:hint="eastAsia"/>
                <w:color w:val="333333"/>
                <w:kern w:val="0"/>
                <w:szCs w:val="21"/>
              </w:rPr>
              <w:t>号）</w:t>
            </w:r>
          </w:p>
        </w:tc>
        <w:tc>
          <w:tcPr>
            <w:tcW w:w="1134" w:type="dxa"/>
            <w:vMerge w:val="restart"/>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达州市生态环境局</w:t>
            </w:r>
          </w:p>
        </w:tc>
        <w:tc>
          <w:tcPr>
            <w:tcW w:w="846" w:type="dxa"/>
            <w:vMerge w:val="restart"/>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政府网站</w:t>
            </w:r>
          </w:p>
        </w:tc>
        <w:tc>
          <w:tcPr>
            <w:tcW w:w="1575"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正式答复成文</w:t>
            </w:r>
            <w:r>
              <w:rPr>
                <w:rFonts w:ascii="仿宋_GB2312" w:eastAsia="仿宋_GB2312" w:hAnsi="microsoft yahei" w:hint="eastAsia"/>
                <w:color w:val="333333"/>
                <w:kern w:val="0"/>
                <w:sz w:val="24"/>
              </w:rPr>
              <w:t>20</w:t>
            </w:r>
            <w:r>
              <w:rPr>
                <w:rFonts w:ascii="仿宋_GB2312" w:eastAsia="仿宋_GB2312" w:hAnsi="microsoft yahei" w:hint="eastAsia"/>
                <w:color w:val="333333"/>
                <w:kern w:val="0"/>
                <w:sz w:val="24"/>
              </w:rPr>
              <w:t>个工作日内公开</w:t>
            </w:r>
          </w:p>
        </w:tc>
        <w:tc>
          <w:tcPr>
            <w:tcW w:w="1564" w:type="dxa"/>
            <w:vAlign w:val="center"/>
          </w:tcPr>
          <w:p w:rsidR="00BC63A8" w:rsidRDefault="00AA7E6F">
            <w:pPr>
              <w:widowControl/>
              <w:spacing w:line="240" w:lineRule="exact"/>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办公室</w:t>
            </w:r>
          </w:p>
        </w:tc>
        <w:tc>
          <w:tcPr>
            <w:tcW w:w="1656"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0818-2389926</w:t>
            </w:r>
          </w:p>
        </w:tc>
      </w:tr>
      <w:tr w:rsidR="00BC63A8">
        <w:trPr>
          <w:trHeight w:val="2840"/>
        </w:trPr>
        <w:tc>
          <w:tcPr>
            <w:tcW w:w="1242"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65" w:type="dxa"/>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重大决策</w:t>
            </w:r>
            <w:proofErr w:type="gramStart"/>
            <w:r>
              <w:rPr>
                <w:rFonts w:ascii="Times New Roman" w:eastAsia="仿宋_GB2312" w:hAnsi="Times New Roman" w:cs="Times New Roman"/>
                <w:color w:val="333333"/>
                <w:kern w:val="0"/>
                <w:szCs w:val="21"/>
              </w:rPr>
              <w:t>预公开</w:t>
            </w:r>
            <w:proofErr w:type="gramEnd"/>
          </w:p>
        </w:tc>
        <w:tc>
          <w:tcPr>
            <w:tcW w:w="1979" w:type="dxa"/>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达州市生态环境局实施的涉及群众切身利益、需要社会广泛知晓的重要改革方案、重大政策措施等重大决策，在决策前向社会公布决策草案、决策依据、意见收集和采纳情况等信息</w:t>
            </w:r>
          </w:p>
        </w:tc>
        <w:tc>
          <w:tcPr>
            <w:tcW w:w="2824" w:type="dxa"/>
            <w:vAlign w:val="center"/>
          </w:tcPr>
          <w:p w:rsidR="00BC63A8" w:rsidRDefault="00AA7E6F">
            <w:pPr>
              <w:widowControl/>
              <w:spacing w:line="240" w:lineRule="exact"/>
              <w:ind w:rightChars="-37" w:right="-78"/>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《重大行政决策程序暂行条例》（</w:t>
            </w:r>
            <w:proofErr w:type="gramStart"/>
            <w:r>
              <w:rPr>
                <w:rFonts w:ascii="Times New Roman" w:eastAsia="仿宋_GB2312" w:hAnsi="Times New Roman" w:cs="Times New Roman"/>
                <w:color w:val="333333"/>
                <w:kern w:val="0"/>
                <w:szCs w:val="21"/>
              </w:rPr>
              <w:t>国令第</w:t>
            </w:r>
            <w:r>
              <w:rPr>
                <w:rFonts w:ascii="Times New Roman" w:eastAsia="仿宋_GB2312" w:hAnsi="Times New Roman" w:cs="Times New Roman"/>
                <w:color w:val="333333"/>
                <w:kern w:val="0"/>
                <w:szCs w:val="21"/>
              </w:rPr>
              <w:t>713</w:t>
            </w:r>
            <w:r>
              <w:rPr>
                <w:rFonts w:ascii="Times New Roman" w:eastAsia="仿宋_GB2312" w:hAnsi="Times New Roman" w:cs="Times New Roman"/>
                <w:color w:val="333333"/>
                <w:kern w:val="0"/>
                <w:szCs w:val="21"/>
              </w:rPr>
              <w:t>号</w:t>
            </w:r>
            <w:proofErr w:type="gramEnd"/>
            <w:r>
              <w:rPr>
                <w:rFonts w:ascii="Times New Roman" w:eastAsia="仿宋_GB2312" w:hAnsi="Times New Roman" w:cs="Times New Roman"/>
                <w:color w:val="333333"/>
                <w:kern w:val="0"/>
                <w:szCs w:val="21"/>
              </w:rPr>
              <w:t>）</w:t>
            </w:r>
          </w:p>
        </w:tc>
        <w:tc>
          <w:tcPr>
            <w:tcW w:w="1134"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846" w:type="dxa"/>
            <w:vMerge/>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c>
          <w:tcPr>
            <w:tcW w:w="1575" w:type="dxa"/>
            <w:vAlign w:val="center"/>
          </w:tcPr>
          <w:p w:rsidR="00BC63A8" w:rsidRDefault="00AA7E6F">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及时公开</w:t>
            </w:r>
          </w:p>
        </w:tc>
        <w:tc>
          <w:tcPr>
            <w:tcW w:w="1564" w:type="dxa"/>
            <w:vAlign w:val="center"/>
          </w:tcPr>
          <w:p w:rsidR="00BC63A8" w:rsidRDefault="00AA7E6F">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起草科室</w:t>
            </w:r>
          </w:p>
        </w:tc>
        <w:tc>
          <w:tcPr>
            <w:tcW w:w="1656" w:type="dxa"/>
            <w:vAlign w:val="center"/>
          </w:tcPr>
          <w:p w:rsidR="00BC63A8" w:rsidRDefault="00BC63A8">
            <w:pPr>
              <w:widowControl/>
              <w:spacing w:line="240" w:lineRule="exact"/>
              <w:jc w:val="center"/>
              <w:rPr>
                <w:rFonts w:ascii="仿宋_GB2312" w:eastAsia="仿宋_GB2312" w:hAnsi="microsoft yahei" w:hint="eastAsia"/>
                <w:color w:val="333333"/>
                <w:kern w:val="0"/>
                <w:sz w:val="24"/>
              </w:rPr>
            </w:pPr>
          </w:p>
        </w:tc>
      </w:tr>
      <w:tr w:rsidR="00AD69B0">
        <w:trPr>
          <w:trHeight w:val="1530"/>
        </w:trPr>
        <w:tc>
          <w:tcPr>
            <w:tcW w:w="1242" w:type="dxa"/>
            <w:vMerge/>
            <w:vAlign w:val="center"/>
          </w:tcPr>
          <w:p w:rsidR="00AD69B0" w:rsidRDefault="00AD69B0">
            <w:pPr>
              <w:widowControl/>
              <w:spacing w:line="240" w:lineRule="exact"/>
              <w:jc w:val="center"/>
              <w:rPr>
                <w:rFonts w:ascii="仿宋_GB2312" w:eastAsia="仿宋_GB2312" w:hAnsi="microsoft yahei" w:hint="eastAsia"/>
                <w:color w:val="333333"/>
                <w:kern w:val="0"/>
                <w:sz w:val="24"/>
              </w:rPr>
            </w:pPr>
          </w:p>
        </w:tc>
        <w:tc>
          <w:tcPr>
            <w:tcW w:w="1565" w:type="dxa"/>
            <w:vAlign w:val="center"/>
          </w:tcPr>
          <w:p w:rsidR="00AD69B0" w:rsidRDefault="00AD69B0">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公务员招考</w:t>
            </w:r>
          </w:p>
        </w:tc>
        <w:tc>
          <w:tcPr>
            <w:tcW w:w="1979" w:type="dxa"/>
            <w:vAlign w:val="center"/>
          </w:tcPr>
          <w:p w:rsidR="00AD69B0" w:rsidRDefault="00AD69B0">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达州市生态环境局公务员招考的职位、名额、报考条件等事项以及录用结果信息</w:t>
            </w:r>
          </w:p>
        </w:tc>
        <w:tc>
          <w:tcPr>
            <w:tcW w:w="2824" w:type="dxa"/>
            <w:vMerge w:val="restart"/>
            <w:vAlign w:val="center"/>
          </w:tcPr>
          <w:p w:rsidR="00AD69B0" w:rsidRDefault="00AD69B0">
            <w:pPr>
              <w:widowControl/>
              <w:spacing w:line="240" w:lineRule="exact"/>
              <w:ind w:rightChars="-37" w:right="-78"/>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《中华人民共和国政府信息公开条例》（国务院令第</w:t>
            </w:r>
            <w:r>
              <w:rPr>
                <w:rFonts w:ascii="Times New Roman" w:eastAsia="仿宋_GB2312" w:hAnsi="Times New Roman" w:cs="Times New Roman"/>
                <w:color w:val="333333"/>
                <w:kern w:val="0"/>
                <w:szCs w:val="21"/>
              </w:rPr>
              <w:t>711</w:t>
            </w:r>
            <w:r>
              <w:rPr>
                <w:rFonts w:ascii="Times New Roman" w:eastAsia="仿宋_GB2312" w:hAnsi="Times New Roman" w:cs="Times New Roman"/>
                <w:color w:val="333333"/>
                <w:kern w:val="0"/>
                <w:szCs w:val="21"/>
              </w:rPr>
              <w:t>号）第二十条</w:t>
            </w:r>
            <w:r>
              <w:rPr>
                <w:rFonts w:ascii="Times New Roman" w:eastAsia="仿宋_GB2312" w:hAnsi="Times New Roman" w:cs="Times New Roman"/>
                <w:color w:val="333333"/>
                <w:kern w:val="0"/>
                <w:szCs w:val="21"/>
              </w:rPr>
              <w:t xml:space="preserve"> </w:t>
            </w:r>
            <w:r>
              <w:rPr>
                <w:rFonts w:ascii="Times New Roman" w:eastAsia="仿宋_GB2312" w:hAnsi="Times New Roman" w:cs="Times New Roman"/>
                <w:color w:val="333333"/>
                <w:kern w:val="0"/>
                <w:szCs w:val="21"/>
              </w:rPr>
              <w:t>行政机关应当依照本条例第十九条的规定，主动公开本行政机关的下列政府信息：（十四）公务员招考的职位、名额、报考条件等事项以及录用结果。</w:t>
            </w:r>
          </w:p>
        </w:tc>
        <w:tc>
          <w:tcPr>
            <w:tcW w:w="1134" w:type="dxa"/>
            <w:vMerge/>
            <w:vAlign w:val="center"/>
          </w:tcPr>
          <w:p w:rsidR="00AD69B0" w:rsidRDefault="00AD69B0">
            <w:pPr>
              <w:widowControl/>
              <w:spacing w:line="240" w:lineRule="exact"/>
              <w:jc w:val="center"/>
              <w:rPr>
                <w:rFonts w:ascii="Times New Roman" w:eastAsia="仿宋_GB2312" w:hAnsi="Times New Roman" w:cs="Times New Roman"/>
                <w:color w:val="333333"/>
                <w:kern w:val="0"/>
                <w:szCs w:val="21"/>
              </w:rPr>
            </w:pPr>
          </w:p>
        </w:tc>
        <w:tc>
          <w:tcPr>
            <w:tcW w:w="846" w:type="dxa"/>
            <w:vMerge/>
            <w:vAlign w:val="center"/>
          </w:tcPr>
          <w:p w:rsidR="00AD69B0" w:rsidRDefault="00AD69B0">
            <w:pPr>
              <w:widowControl/>
              <w:spacing w:line="240" w:lineRule="exact"/>
              <w:jc w:val="center"/>
              <w:rPr>
                <w:rFonts w:ascii="仿宋_GB2312" w:eastAsia="仿宋_GB2312" w:hAnsi="microsoft yahei" w:hint="eastAsia"/>
                <w:color w:val="333333"/>
                <w:kern w:val="0"/>
                <w:sz w:val="24"/>
              </w:rPr>
            </w:pPr>
          </w:p>
        </w:tc>
        <w:tc>
          <w:tcPr>
            <w:tcW w:w="1575" w:type="dxa"/>
            <w:vAlign w:val="center"/>
          </w:tcPr>
          <w:p w:rsidR="00AD69B0" w:rsidRDefault="00AD69B0">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及时公开</w:t>
            </w:r>
          </w:p>
        </w:tc>
        <w:tc>
          <w:tcPr>
            <w:tcW w:w="1564" w:type="dxa"/>
            <w:vAlign w:val="center"/>
          </w:tcPr>
          <w:p w:rsidR="00AD69B0" w:rsidRDefault="00AD69B0">
            <w:pPr>
              <w:widowControl/>
              <w:spacing w:line="240" w:lineRule="exact"/>
              <w:jc w:val="center"/>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人事科</w:t>
            </w:r>
          </w:p>
        </w:tc>
        <w:tc>
          <w:tcPr>
            <w:tcW w:w="1656" w:type="dxa"/>
            <w:vAlign w:val="center"/>
          </w:tcPr>
          <w:p w:rsidR="00AD69B0" w:rsidRDefault="00AD69B0" w:rsidP="003D0C6E">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0818-2180997</w:t>
            </w:r>
          </w:p>
        </w:tc>
      </w:tr>
      <w:tr w:rsidR="00AD69B0">
        <w:tc>
          <w:tcPr>
            <w:tcW w:w="1242" w:type="dxa"/>
            <w:vMerge/>
            <w:vAlign w:val="center"/>
          </w:tcPr>
          <w:p w:rsidR="00AD69B0" w:rsidRDefault="00AD69B0">
            <w:pPr>
              <w:widowControl/>
              <w:spacing w:line="240" w:lineRule="exact"/>
              <w:jc w:val="center"/>
              <w:rPr>
                <w:rFonts w:ascii="仿宋_GB2312" w:eastAsia="仿宋_GB2312" w:hAnsi="microsoft yahei" w:hint="eastAsia"/>
                <w:color w:val="333333"/>
                <w:kern w:val="0"/>
                <w:sz w:val="24"/>
              </w:rPr>
            </w:pPr>
          </w:p>
        </w:tc>
        <w:tc>
          <w:tcPr>
            <w:tcW w:w="1565" w:type="dxa"/>
            <w:vAlign w:val="center"/>
          </w:tcPr>
          <w:p w:rsidR="00AD69B0" w:rsidRDefault="00AD69B0">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事业单位招聘</w:t>
            </w:r>
          </w:p>
        </w:tc>
        <w:tc>
          <w:tcPr>
            <w:tcW w:w="1979" w:type="dxa"/>
            <w:vAlign w:val="center"/>
          </w:tcPr>
          <w:p w:rsidR="00AD69B0" w:rsidRDefault="00AD69B0">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达州市生态环境局所属事业单位招考的职位、名额、报考条件等事项以及录用结果信息</w:t>
            </w:r>
          </w:p>
        </w:tc>
        <w:tc>
          <w:tcPr>
            <w:tcW w:w="2824" w:type="dxa"/>
            <w:vMerge/>
            <w:vAlign w:val="center"/>
          </w:tcPr>
          <w:p w:rsidR="00AD69B0" w:rsidRDefault="00AD69B0">
            <w:pPr>
              <w:widowControl/>
              <w:spacing w:line="240" w:lineRule="exact"/>
              <w:ind w:rightChars="-37" w:right="-78"/>
              <w:jc w:val="left"/>
              <w:rPr>
                <w:rFonts w:ascii="Times New Roman" w:eastAsia="仿宋_GB2312" w:hAnsi="Times New Roman" w:cs="Times New Roman"/>
                <w:color w:val="333333"/>
                <w:kern w:val="0"/>
                <w:szCs w:val="21"/>
              </w:rPr>
            </w:pPr>
          </w:p>
        </w:tc>
        <w:tc>
          <w:tcPr>
            <w:tcW w:w="1134" w:type="dxa"/>
            <w:vMerge/>
            <w:vAlign w:val="center"/>
          </w:tcPr>
          <w:p w:rsidR="00AD69B0" w:rsidRDefault="00AD69B0">
            <w:pPr>
              <w:widowControl/>
              <w:spacing w:line="240" w:lineRule="exact"/>
              <w:jc w:val="center"/>
              <w:rPr>
                <w:rFonts w:ascii="Times New Roman" w:eastAsia="仿宋_GB2312" w:hAnsi="Times New Roman" w:cs="Times New Roman"/>
                <w:color w:val="333333"/>
                <w:kern w:val="0"/>
                <w:szCs w:val="21"/>
              </w:rPr>
            </w:pPr>
          </w:p>
        </w:tc>
        <w:tc>
          <w:tcPr>
            <w:tcW w:w="846" w:type="dxa"/>
            <w:vMerge/>
            <w:vAlign w:val="center"/>
          </w:tcPr>
          <w:p w:rsidR="00AD69B0" w:rsidRDefault="00AD69B0">
            <w:pPr>
              <w:widowControl/>
              <w:spacing w:line="240" w:lineRule="exact"/>
              <w:jc w:val="center"/>
              <w:rPr>
                <w:rFonts w:ascii="仿宋_GB2312" w:eastAsia="仿宋_GB2312" w:hAnsi="microsoft yahei" w:hint="eastAsia"/>
                <w:color w:val="333333"/>
                <w:kern w:val="0"/>
                <w:sz w:val="24"/>
              </w:rPr>
            </w:pPr>
          </w:p>
        </w:tc>
        <w:tc>
          <w:tcPr>
            <w:tcW w:w="1575" w:type="dxa"/>
            <w:vAlign w:val="center"/>
          </w:tcPr>
          <w:p w:rsidR="00AD69B0" w:rsidRDefault="00AD69B0">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及时公开</w:t>
            </w:r>
          </w:p>
        </w:tc>
        <w:tc>
          <w:tcPr>
            <w:tcW w:w="1564" w:type="dxa"/>
            <w:vAlign w:val="center"/>
          </w:tcPr>
          <w:p w:rsidR="00AD69B0" w:rsidRDefault="00AD69B0">
            <w:pPr>
              <w:widowControl/>
              <w:spacing w:line="240" w:lineRule="exact"/>
              <w:jc w:val="center"/>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人事科</w:t>
            </w:r>
          </w:p>
        </w:tc>
        <w:tc>
          <w:tcPr>
            <w:tcW w:w="1656" w:type="dxa"/>
            <w:vAlign w:val="center"/>
          </w:tcPr>
          <w:p w:rsidR="00AD69B0" w:rsidRDefault="00AD69B0" w:rsidP="003D0C6E">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0818-2180997</w:t>
            </w:r>
          </w:p>
        </w:tc>
      </w:tr>
      <w:tr w:rsidR="00AD69B0">
        <w:tc>
          <w:tcPr>
            <w:tcW w:w="1242" w:type="dxa"/>
            <w:vMerge w:val="restart"/>
            <w:vAlign w:val="center"/>
          </w:tcPr>
          <w:p w:rsidR="00AD69B0" w:rsidRDefault="00AD69B0">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法定</w:t>
            </w:r>
          </w:p>
          <w:p w:rsidR="00AD69B0" w:rsidRDefault="00AD69B0">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公开</w:t>
            </w:r>
          </w:p>
          <w:p w:rsidR="00AD69B0" w:rsidRDefault="00AD69B0">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事项</w:t>
            </w:r>
          </w:p>
        </w:tc>
        <w:tc>
          <w:tcPr>
            <w:tcW w:w="1565" w:type="dxa"/>
            <w:vAlign w:val="center"/>
          </w:tcPr>
          <w:p w:rsidR="00AD69B0" w:rsidRDefault="00AD69B0">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数据开放</w:t>
            </w:r>
          </w:p>
        </w:tc>
        <w:tc>
          <w:tcPr>
            <w:tcW w:w="1979" w:type="dxa"/>
            <w:vAlign w:val="center"/>
          </w:tcPr>
          <w:p w:rsidR="00AD69B0" w:rsidRDefault="00AD69B0">
            <w:pPr>
              <w:widowControl/>
              <w:spacing w:line="240" w:lineRule="exact"/>
              <w:ind w:rightChars="-63" w:right="-132"/>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达州市生态环境空气质量状况、地表水水质状况、集中式生活饮用水水源水质状况等</w:t>
            </w:r>
          </w:p>
        </w:tc>
        <w:tc>
          <w:tcPr>
            <w:tcW w:w="2824" w:type="dxa"/>
            <w:vAlign w:val="center"/>
          </w:tcPr>
          <w:p w:rsidR="00AD69B0" w:rsidRDefault="00AD69B0">
            <w:pPr>
              <w:widowControl/>
              <w:spacing w:line="220" w:lineRule="exact"/>
              <w:ind w:rightChars="-37" w:right="-78"/>
              <w:jc w:val="left"/>
              <w:rPr>
                <w:rFonts w:ascii="Times New Roman" w:eastAsia="仿宋_GB2312" w:hAnsi="Times New Roman" w:cs="Times New Roman"/>
                <w:color w:val="333333"/>
                <w:w w:val="90"/>
                <w:kern w:val="0"/>
                <w:szCs w:val="21"/>
              </w:rPr>
            </w:pPr>
            <w:r>
              <w:rPr>
                <w:rFonts w:ascii="Times New Roman" w:eastAsia="仿宋_GB2312" w:hAnsi="Times New Roman" w:cs="Times New Roman"/>
                <w:color w:val="333333"/>
                <w:w w:val="90"/>
                <w:kern w:val="0"/>
                <w:szCs w:val="21"/>
              </w:rPr>
              <w:t>《中华人民共和国环境保护法》第五章</w:t>
            </w:r>
            <w:r>
              <w:rPr>
                <w:rFonts w:ascii="Times New Roman" w:eastAsia="仿宋_GB2312" w:hAnsi="Times New Roman" w:cs="Times New Roman"/>
                <w:color w:val="333333"/>
                <w:w w:val="90"/>
                <w:kern w:val="0"/>
                <w:szCs w:val="21"/>
              </w:rPr>
              <w:t xml:space="preserve"> </w:t>
            </w:r>
            <w:r>
              <w:rPr>
                <w:rFonts w:ascii="Times New Roman" w:eastAsia="仿宋_GB2312" w:hAnsi="Times New Roman" w:cs="Times New Roman"/>
                <w:color w:val="333333"/>
                <w:w w:val="90"/>
                <w:kern w:val="0"/>
                <w:szCs w:val="21"/>
              </w:rPr>
              <w:t>第五十三条</w:t>
            </w:r>
            <w:r>
              <w:rPr>
                <w:rFonts w:ascii="Times New Roman" w:eastAsia="仿宋_GB2312" w:hAnsi="Times New Roman" w:cs="Times New Roman"/>
                <w:color w:val="333333"/>
                <w:w w:val="90"/>
                <w:kern w:val="0"/>
                <w:szCs w:val="21"/>
              </w:rPr>
              <w:t xml:space="preserve"> </w:t>
            </w:r>
            <w:r>
              <w:rPr>
                <w:rFonts w:ascii="Times New Roman" w:eastAsia="仿宋_GB2312" w:hAnsi="Times New Roman" w:cs="Times New Roman"/>
                <w:color w:val="333333"/>
                <w:w w:val="90"/>
                <w:kern w:val="0"/>
                <w:szCs w:val="21"/>
              </w:rPr>
              <w:t>各级人民政府环境保护主管部门和其他负有环境保护监督管理职责的部门，应当依法公开环境信息、完善公众参与程序，为公民、法人和其他组织参与和监督环境保护提供便利。</w:t>
            </w:r>
          </w:p>
        </w:tc>
        <w:tc>
          <w:tcPr>
            <w:tcW w:w="1134" w:type="dxa"/>
            <w:vMerge w:val="restart"/>
            <w:vAlign w:val="center"/>
          </w:tcPr>
          <w:p w:rsidR="00AD69B0" w:rsidRDefault="00AD69B0">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达州市生态环境局</w:t>
            </w:r>
          </w:p>
        </w:tc>
        <w:tc>
          <w:tcPr>
            <w:tcW w:w="846" w:type="dxa"/>
            <w:vMerge w:val="restart"/>
            <w:vAlign w:val="center"/>
          </w:tcPr>
          <w:p w:rsidR="00AD69B0" w:rsidRDefault="00AD69B0">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政府网站</w:t>
            </w:r>
          </w:p>
        </w:tc>
        <w:tc>
          <w:tcPr>
            <w:tcW w:w="1575" w:type="dxa"/>
            <w:vAlign w:val="center"/>
          </w:tcPr>
          <w:p w:rsidR="00AD69B0" w:rsidRDefault="00AD69B0">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及时公开</w:t>
            </w:r>
          </w:p>
        </w:tc>
        <w:tc>
          <w:tcPr>
            <w:tcW w:w="1564" w:type="dxa"/>
            <w:vAlign w:val="center"/>
          </w:tcPr>
          <w:p w:rsidR="00AD69B0" w:rsidRDefault="00AD69B0">
            <w:pPr>
              <w:widowControl/>
              <w:spacing w:line="240" w:lineRule="exact"/>
              <w:jc w:val="center"/>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四川省达州生态环境监测中心站</w:t>
            </w:r>
          </w:p>
        </w:tc>
        <w:tc>
          <w:tcPr>
            <w:tcW w:w="1656" w:type="dxa"/>
            <w:vAlign w:val="center"/>
          </w:tcPr>
          <w:p w:rsidR="00AD69B0" w:rsidRDefault="00AD69B0">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0818-</w:t>
            </w:r>
            <w:bookmarkStart w:id="0" w:name="_GoBack"/>
            <w:bookmarkEnd w:id="0"/>
            <w:r w:rsidRPr="00AD69B0">
              <w:rPr>
                <w:rFonts w:ascii="仿宋_GB2312" w:eastAsia="仿宋_GB2312" w:hAnsi="microsoft yahei"/>
                <w:color w:val="333333"/>
                <w:kern w:val="0"/>
                <w:sz w:val="24"/>
              </w:rPr>
              <w:t>2371320</w:t>
            </w:r>
          </w:p>
        </w:tc>
      </w:tr>
      <w:tr w:rsidR="00AD69B0">
        <w:tc>
          <w:tcPr>
            <w:tcW w:w="1242" w:type="dxa"/>
            <w:vMerge/>
            <w:vAlign w:val="center"/>
          </w:tcPr>
          <w:p w:rsidR="00AD69B0" w:rsidRDefault="00AD69B0">
            <w:pPr>
              <w:widowControl/>
              <w:spacing w:line="240" w:lineRule="exact"/>
              <w:jc w:val="center"/>
              <w:rPr>
                <w:rFonts w:ascii="仿宋_GB2312" w:eastAsia="仿宋_GB2312" w:hAnsi="microsoft yahei" w:hint="eastAsia"/>
                <w:color w:val="333333"/>
                <w:kern w:val="0"/>
                <w:sz w:val="24"/>
              </w:rPr>
            </w:pPr>
          </w:p>
        </w:tc>
        <w:tc>
          <w:tcPr>
            <w:tcW w:w="1565" w:type="dxa"/>
            <w:vAlign w:val="center"/>
          </w:tcPr>
          <w:p w:rsidR="00AD69B0" w:rsidRDefault="00AD69B0">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中央环保督察整改</w:t>
            </w:r>
          </w:p>
        </w:tc>
        <w:tc>
          <w:tcPr>
            <w:tcW w:w="1979" w:type="dxa"/>
            <w:vAlign w:val="center"/>
          </w:tcPr>
          <w:p w:rsidR="00AD69B0" w:rsidRDefault="00AD69B0">
            <w:pPr>
              <w:widowControl/>
              <w:spacing w:line="240" w:lineRule="exact"/>
              <w:ind w:rightChars="-63" w:right="-132"/>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中央生态环境保护督察的具体工作安排、</w:t>
            </w:r>
            <w:proofErr w:type="gramStart"/>
            <w:r>
              <w:rPr>
                <w:rFonts w:ascii="Times New Roman" w:eastAsia="仿宋_GB2312" w:hAnsi="Times New Roman" w:cs="Times New Roman"/>
                <w:color w:val="333333"/>
                <w:kern w:val="0"/>
                <w:szCs w:val="21"/>
              </w:rPr>
              <w:t>边督边</w:t>
            </w:r>
            <w:proofErr w:type="gramEnd"/>
            <w:r>
              <w:rPr>
                <w:rFonts w:ascii="Times New Roman" w:eastAsia="仿宋_GB2312" w:hAnsi="Times New Roman" w:cs="Times New Roman"/>
                <w:color w:val="333333"/>
                <w:kern w:val="0"/>
                <w:szCs w:val="21"/>
              </w:rPr>
              <w:t>改情况、有关突出问题和案例、督察报告主要内容、督察整改方案、督察整改落实情况，以及督察问</w:t>
            </w:r>
            <w:proofErr w:type="gramStart"/>
            <w:r>
              <w:rPr>
                <w:rFonts w:ascii="Times New Roman" w:eastAsia="仿宋_GB2312" w:hAnsi="Times New Roman" w:cs="Times New Roman"/>
                <w:color w:val="333333"/>
                <w:kern w:val="0"/>
                <w:szCs w:val="21"/>
              </w:rPr>
              <w:t>责有关</w:t>
            </w:r>
            <w:proofErr w:type="gramEnd"/>
            <w:r>
              <w:rPr>
                <w:rFonts w:ascii="Times New Roman" w:eastAsia="仿宋_GB2312" w:hAnsi="Times New Roman" w:cs="Times New Roman"/>
                <w:color w:val="333333"/>
                <w:kern w:val="0"/>
                <w:szCs w:val="21"/>
              </w:rPr>
              <w:t>情况等。</w:t>
            </w:r>
          </w:p>
        </w:tc>
        <w:tc>
          <w:tcPr>
            <w:tcW w:w="2824" w:type="dxa"/>
            <w:vAlign w:val="center"/>
          </w:tcPr>
          <w:p w:rsidR="00AD69B0" w:rsidRDefault="00AD69B0">
            <w:pPr>
              <w:widowControl/>
              <w:spacing w:line="220" w:lineRule="exact"/>
              <w:ind w:rightChars="-37" w:right="-78"/>
              <w:jc w:val="left"/>
              <w:rPr>
                <w:rFonts w:ascii="Times New Roman" w:eastAsia="仿宋_GB2312" w:hAnsi="Times New Roman" w:cs="Times New Roman"/>
                <w:color w:val="333333"/>
                <w:w w:val="90"/>
                <w:kern w:val="0"/>
                <w:szCs w:val="21"/>
              </w:rPr>
            </w:pPr>
            <w:r>
              <w:rPr>
                <w:rFonts w:ascii="Times New Roman" w:eastAsia="仿宋_GB2312" w:hAnsi="Times New Roman" w:cs="Times New Roman"/>
                <w:color w:val="333333"/>
                <w:w w:val="90"/>
                <w:kern w:val="0"/>
                <w:szCs w:val="21"/>
              </w:rPr>
              <w:t>《中央生态环境保护督察工作规定》第二十九条　加强信息公开工作。中央生态环境保护督察的具体工作安排、</w:t>
            </w:r>
            <w:proofErr w:type="gramStart"/>
            <w:r>
              <w:rPr>
                <w:rFonts w:ascii="Times New Roman" w:eastAsia="仿宋_GB2312" w:hAnsi="Times New Roman" w:cs="Times New Roman"/>
                <w:color w:val="333333"/>
                <w:w w:val="90"/>
                <w:kern w:val="0"/>
                <w:szCs w:val="21"/>
              </w:rPr>
              <w:t>边督边</w:t>
            </w:r>
            <w:proofErr w:type="gramEnd"/>
            <w:r>
              <w:rPr>
                <w:rFonts w:ascii="Times New Roman" w:eastAsia="仿宋_GB2312" w:hAnsi="Times New Roman" w:cs="Times New Roman"/>
                <w:color w:val="333333"/>
                <w:w w:val="90"/>
                <w:kern w:val="0"/>
                <w:szCs w:val="21"/>
              </w:rPr>
              <w:t>改情况、有关突出问题和案例、督察报告主要内容、督察整改方案、督察整改落实情况，以及督察问</w:t>
            </w:r>
            <w:proofErr w:type="gramStart"/>
            <w:r>
              <w:rPr>
                <w:rFonts w:ascii="Times New Roman" w:eastAsia="仿宋_GB2312" w:hAnsi="Times New Roman" w:cs="Times New Roman"/>
                <w:color w:val="333333"/>
                <w:w w:val="90"/>
                <w:kern w:val="0"/>
                <w:szCs w:val="21"/>
              </w:rPr>
              <w:t>责有关</w:t>
            </w:r>
            <w:proofErr w:type="gramEnd"/>
            <w:r>
              <w:rPr>
                <w:rFonts w:ascii="Times New Roman" w:eastAsia="仿宋_GB2312" w:hAnsi="Times New Roman" w:cs="Times New Roman"/>
                <w:color w:val="333333"/>
                <w:w w:val="90"/>
                <w:kern w:val="0"/>
                <w:szCs w:val="21"/>
              </w:rPr>
              <w:t>情况等，应当按照有关要求对外公开，回应社会关切，接受群众监督。</w:t>
            </w:r>
          </w:p>
        </w:tc>
        <w:tc>
          <w:tcPr>
            <w:tcW w:w="1134" w:type="dxa"/>
            <w:vMerge/>
            <w:vAlign w:val="center"/>
          </w:tcPr>
          <w:p w:rsidR="00AD69B0" w:rsidRDefault="00AD69B0">
            <w:pPr>
              <w:widowControl/>
              <w:spacing w:line="240" w:lineRule="exact"/>
              <w:jc w:val="center"/>
              <w:rPr>
                <w:rFonts w:ascii="Times New Roman" w:eastAsia="仿宋_GB2312" w:hAnsi="Times New Roman" w:cs="Times New Roman"/>
                <w:color w:val="333333"/>
                <w:kern w:val="0"/>
                <w:szCs w:val="21"/>
              </w:rPr>
            </w:pPr>
          </w:p>
        </w:tc>
        <w:tc>
          <w:tcPr>
            <w:tcW w:w="846" w:type="dxa"/>
            <w:vMerge/>
            <w:vAlign w:val="center"/>
          </w:tcPr>
          <w:p w:rsidR="00AD69B0" w:rsidRDefault="00AD69B0">
            <w:pPr>
              <w:widowControl/>
              <w:spacing w:line="240" w:lineRule="exact"/>
              <w:jc w:val="center"/>
              <w:rPr>
                <w:rFonts w:ascii="仿宋_GB2312" w:eastAsia="仿宋_GB2312" w:hAnsi="microsoft yahei" w:hint="eastAsia"/>
                <w:color w:val="333333"/>
                <w:kern w:val="0"/>
                <w:sz w:val="24"/>
              </w:rPr>
            </w:pPr>
          </w:p>
        </w:tc>
        <w:tc>
          <w:tcPr>
            <w:tcW w:w="1575" w:type="dxa"/>
            <w:vAlign w:val="center"/>
          </w:tcPr>
          <w:p w:rsidR="00AD69B0" w:rsidRDefault="00AD69B0">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及时公开</w:t>
            </w:r>
          </w:p>
        </w:tc>
        <w:tc>
          <w:tcPr>
            <w:tcW w:w="1564" w:type="dxa"/>
            <w:vAlign w:val="center"/>
          </w:tcPr>
          <w:p w:rsidR="00AD69B0" w:rsidRDefault="00AD69B0">
            <w:pPr>
              <w:widowControl/>
              <w:spacing w:line="240" w:lineRule="exact"/>
              <w:jc w:val="center"/>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督察科</w:t>
            </w:r>
          </w:p>
        </w:tc>
        <w:tc>
          <w:tcPr>
            <w:tcW w:w="1656" w:type="dxa"/>
            <w:vAlign w:val="center"/>
          </w:tcPr>
          <w:p w:rsidR="00AD69B0" w:rsidRDefault="00AD69B0">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0818-2378028</w:t>
            </w:r>
          </w:p>
        </w:tc>
      </w:tr>
      <w:tr w:rsidR="00AD69B0">
        <w:tc>
          <w:tcPr>
            <w:tcW w:w="1242" w:type="dxa"/>
            <w:vMerge/>
            <w:vAlign w:val="center"/>
          </w:tcPr>
          <w:p w:rsidR="00AD69B0" w:rsidRDefault="00AD69B0">
            <w:pPr>
              <w:widowControl/>
              <w:spacing w:line="240" w:lineRule="exact"/>
              <w:jc w:val="center"/>
              <w:rPr>
                <w:rFonts w:ascii="仿宋_GB2312" w:eastAsia="仿宋_GB2312" w:hAnsi="microsoft yahei" w:hint="eastAsia"/>
                <w:color w:val="333333"/>
                <w:kern w:val="0"/>
                <w:sz w:val="24"/>
              </w:rPr>
            </w:pPr>
          </w:p>
        </w:tc>
        <w:tc>
          <w:tcPr>
            <w:tcW w:w="1565" w:type="dxa"/>
            <w:vAlign w:val="center"/>
          </w:tcPr>
          <w:p w:rsidR="00AD69B0" w:rsidRDefault="00AD69B0">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政府信息公开年报</w:t>
            </w:r>
          </w:p>
        </w:tc>
        <w:tc>
          <w:tcPr>
            <w:tcW w:w="1979" w:type="dxa"/>
            <w:vAlign w:val="center"/>
          </w:tcPr>
          <w:p w:rsidR="00AD69B0" w:rsidRDefault="00AD69B0">
            <w:pPr>
              <w:widowControl/>
              <w:spacing w:line="240" w:lineRule="exact"/>
              <w:ind w:rightChars="-63" w:right="-132"/>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达州市生态环境局政府信息公开年度报告。</w:t>
            </w:r>
          </w:p>
        </w:tc>
        <w:tc>
          <w:tcPr>
            <w:tcW w:w="2824" w:type="dxa"/>
            <w:vAlign w:val="center"/>
          </w:tcPr>
          <w:p w:rsidR="00AD69B0" w:rsidRDefault="00AD69B0">
            <w:pPr>
              <w:widowControl/>
              <w:spacing w:line="220" w:lineRule="exact"/>
              <w:ind w:rightChars="-46" w:right="-97"/>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1.</w:t>
            </w:r>
            <w:r>
              <w:rPr>
                <w:rFonts w:ascii="Times New Roman" w:eastAsia="仿宋_GB2312" w:hAnsi="Times New Roman" w:cs="Times New Roman"/>
                <w:color w:val="333333"/>
                <w:kern w:val="0"/>
                <w:szCs w:val="21"/>
              </w:rPr>
              <w:t>《中华人民共和国政府信息公开条例》</w:t>
            </w:r>
            <w:r>
              <w:rPr>
                <w:rFonts w:ascii="Times New Roman" w:eastAsia="仿宋_GB2312" w:hAnsi="Times New Roman" w:cs="Times New Roman"/>
                <w:color w:val="333333"/>
                <w:kern w:val="0"/>
                <w:szCs w:val="21"/>
              </w:rPr>
              <w:t>(</w:t>
            </w:r>
            <w:r>
              <w:rPr>
                <w:rFonts w:ascii="Times New Roman" w:eastAsia="仿宋_GB2312" w:hAnsi="Times New Roman" w:cs="Times New Roman"/>
                <w:color w:val="333333"/>
                <w:kern w:val="0"/>
                <w:szCs w:val="21"/>
              </w:rPr>
              <w:t>国务院令第</w:t>
            </w:r>
            <w:r>
              <w:rPr>
                <w:rFonts w:ascii="Times New Roman" w:eastAsia="仿宋_GB2312" w:hAnsi="Times New Roman" w:cs="Times New Roman"/>
                <w:color w:val="333333"/>
                <w:kern w:val="0"/>
                <w:szCs w:val="21"/>
              </w:rPr>
              <w:t>711</w:t>
            </w:r>
            <w:r>
              <w:rPr>
                <w:rFonts w:ascii="Times New Roman" w:eastAsia="仿宋_GB2312" w:hAnsi="Times New Roman" w:cs="Times New Roman"/>
                <w:color w:val="333333"/>
                <w:kern w:val="0"/>
                <w:szCs w:val="21"/>
              </w:rPr>
              <w:t>号</w:t>
            </w:r>
            <w:r>
              <w:rPr>
                <w:rFonts w:ascii="Times New Roman" w:eastAsia="仿宋_GB2312" w:hAnsi="Times New Roman" w:cs="Times New Roman"/>
                <w:color w:val="333333"/>
                <w:kern w:val="0"/>
                <w:szCs w:val="21"/>
              </w:rPr>
              <w:t xml:space="preserve">) </w:t>
            </w:r>
            <w:r>
              <w:rPr>
                <w:rFonts w:ascii="Times New Roman" w:eastAsia="仿宋_GB2312" w:hAnsi="Times New Roman" w:cs="Times New Roman"/>
                <w:color w:val="333333"/>
                <w:kern w:val="0"/>
                <w:szCs w:val="21"/>
              </w:rPr>
              <w:t>《中华人民共和国政府信息公开条例》第四条</w:t>
            </w:r>
            <w:r>
              <w:rPr>
                <w:rFonts w:ascii="Times New Roman" w:eastAsia="仿宋_GB2312" w:hAnsi="Times New Roman" w:cs="Times New Roman"/>
                <w:color w:val="333333"/>
                <w:kern w:val="0"/>
                <w:szCs w:val="21"/>
              </w:rPr>
              <w:t xml:space="preserve"> </w:t>
            </w:r>
            <w:r>
              <w:rPr>
                <w:rFonts w:ascii="Times New Roman" w:eastAsia="仿宋_GB2312" w:hAnsi="Times New Roman" w:cs="Times New Roman"/>
                <w:color w:val="333333"/>
                <w:kern w:val="0"/>
                <w:szCs w:val="21"/>
              </w:rPr>
              <w:t>第三款</w:t>
            </w:r>
            <w:r>
              <w:rPr>
                <w:rFonts w:ascii="Times New Roman" w:eastAsia="仿宋_GB2312" w:hAnsi="Times New Roman" w:cs="Times New Roman"/>
                <w:color w:val="333333"/>
                <w:kern w:val="0"/>
                <w:szCs w:val="21"/>
              </w:rPr>
              <w:t xml:space="preserve"> </w:t>
            </w:r>
            <w:r>
              <w:rPr>
                <w:rFonts w:ascii="Times New Roman" w:eastAsia="仿宋_GB2312" w:hAnsi="Times New Roman" w:cs="Times New Roman"/>
                <w:color w:val="333333"/>
                <w:kern w:val="0"/>
                <w:szCs w:val="21"/>
              </w:rPr>
              <w:t>组织编制本行政机关的政府信息公开指南、政府信息公开目录和政府信息公开工作年度报告。</w:t>
            </w:r>
          </w:p>
        </w:tc>
        <w:tc>
          <w:tcPr>
            <w:tcW w:w="1134" w:type="dxa"/>
            <w:vMerge/>
            <w:vAlign w:val="center"/>
          </w:tcPr>
          <w:p w:rsidR="00AD69B0" w:rsidRDefault="00AD69B0">
            <w:pPr>
              <w:widowControl/>
              <w:spacing w:line="240" w:lineRule="exact"/>
              <w:jc w:val="center"/>
              <w:rPr>
                <w:rFonts w:ascii="Times New Roman" w:eastAsia="仿宋_GB2312" w:hAnsi="Times New Roman" w:cs="Times New Roman"/>
                <w:color w:val="333333"/>
                <w:kern w:val="0"/>
                <w:szCs w:val="21"/>
              </w:rPr>
            </w:pPr>
          </w:p>
        </w:tc>
        <w:tc>
          <w:tcPr>
            <w:tcW w:w="846" w:type="dxa"/>
            <w:vMerge/>
            <w:vAlign w:val="center"/>
          </w:tcPr>
          <w:p w:rsidR="00AD69B0" w:rsidRDefault="00AD69B0">
            <w:pPr>
              <w:widowControl/>
              <w:spacing w:line="240" w:lineRule="exact"/>
              <w:jc w:val="center"/>
              <w:rPr>
                <w:rFonts w:ascii="仿宋_GB2312" w:eastAsia="仿宋_GB2312" w:hAnsi="microsoft yahei" w:hint="eastAsia"/>
                <w:color w:val="333333"/>
                <w:kern w:val="0"/>
                <w:sz w:val="24"/>
              </w:rPr>
            </w:pPr>
          </w:p>
        </w:tc>
        <w:tc>
          <w:tcPr>
            <w:tcW w:w="1575" w:type="dxa"/>
            <w:vAlign w:val="center"/>
          </w:tcPr>
          <w:p w:rsidR="00AD69B0" w:rsidRDefault="00AD69B0">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次年1月31日前</w:t>
            </w:r>
          </w:p>
        </w:tc>
        <w:tc>
          <w:tcPr>
            <w:tcW w:w="1564" w:type="dxa"/>
            <w:vAlign w:val="center"/>
          </w:tcPr>
          <w:p w:rsidR="00AD69B0" w:rsidRDefault="00AD69B0">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办公室</w:t>
            </w:r>
          </w:p>
        </w:tc>
        <w:tc>
          <w:tcPr>
            <w:tcW w:w="1656" w:type="dxa"/>
            <w:vAlign w:val="center"/>
          </w:tcPr>
          <w:p w:rsidR="00AD69B0" w:rsidRDefault="00AD69B0">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0818-2389926</w:t>
            </w:r>
          </w:p>
        </w:tc>
      </w:tr>
      <w:tr w:rsidR="00AD69B0">
        <w:tc>
          <w:tcPr>
            <w:tcW w:w="1242" w:type="dxa"/>
            <w:vMerge/>
            <w:vAlign w:val="center"/>
          </w:tcPr>
          <w:p w:rsidR="00AD69B0" w:rsidRDefault="00AD69B0">
            <w:pPr>
              <w:widowControl/>
              <w:spacing w:line="240" w:lineRule="exact"/>
              <w:jc w:val="center"/>
              <w:rPr>
                <w:rFonts w:ascii="仿宋_GB2312" w:eastAsia="仿宋_GB2312" w:hAnsi="microsoft yahei" w:hint="eastAsia"/>
                <w:color w:val="333333"/>
                <w:kern w:val="0"/>
                <w:sz w:val="24"/>
              </w:rPr>
            </w:pPr>
          </w:p>
        </w:tc>
        <w:tc>
          <w:tcPr>
            <w:tcW w:w="1565" w:type="dxa"/>
            <w:vAlign w:val="center"/>
          </w:tcPr>
          <w:p w:rsidR="00AD69B0" w:rsidRDefault="00AD69B0">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政府网站工作年报</w:t>
            </w:r>
          </w:p>
        </w:tc>
        <w:tc>
          <w:tcPr>
            <w:tcW w:w="1979" w:type="dxa"/>
            <w:vAlign w:val="center"/>
          </w:tcPr>
          <w:p w:rsidR="00AD69B0" w:rsidRDefault="00AD69B0">
            <w:pPr>
              <w:widowControl/>
              <w:spacing w:line="240" w:lineRule="exact"/>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达州市生态环境局政府网站公开年度报告。</w:t>
            </w:r>
          </w:p>
        </w:tc>
        <w:tc>
          <w:tcPr>
            <w:tcW w:w="2824" w:type="dxa"/>
            <w:vAlign w:val="center"/>
          </w:tcPr>
          <w:p w:rsidR="00AD69B0" w:rsidRDefault="00AD69B0">
            <w:pPr>
              <w:widowControl/>
              <w:spacing w:line="220" w:lineRule="exact"/>
              <w:ind w:rightChars="-37" w:right="-78"/>
              <w:jc w:val="left"/>
              <w:rPr>
                <w:rFonts w:ascii="Times New Roman" w:eastAsia="仿宋_GB2312" w:hAnsi="Times New Roman" w:cs="Times New Roman"/>
                <w:color w:val="333333"/>
                <w:kern w:val="0"/>
                <w:szCs w:val="21"/>
              </w:rPr>
            </w:pPr>
            <w:r>
              <w:rPr>
                <w:rFonts w:ascii="Times New Roman" w:eastAsia="仿宋_GB2312" w:hAnsi="Times New Roman" w:cs="Times New Roman"/>
                <w:color w:val="333333"/>
                <w:kern w:val="0"/>
                <w:szCs w:val="21"/>
              </w:rPr>
              <w:t>《国务院办公厅关于做好政府网站年度报表发布工作的通知》《政府网站工作年度报表》于每年</w:t>
            </w:r>
            <w:r>
              <w:rPr>
                <w:rFonts w:ascii="Times New Roman" w:eastAsia="仿宋_GB2312" w:hAnsi="Times New Roman" w:cs="Times New Roman"/>
                <w:color w:val="333333"/>
                <w:kern w:val="0"/>
                <w:szCs w:val="21"/>
              </w:rPr>
              <w:t>1</w:t>
            </w:r>
            <w:r>
              <w:rPr>
                <w:rFonts w:ascii="Times New Roman" w:eastAsia="仿宋_GB2312" w:hAnsi="Times New Roman" w:cs="Times New Roman"/>
                <w:color w:val="333333"/>
                <w:kern w:val="0"/>
                <w:szCs w:val="21"/>
              </w:rPr>
              <w:t>月</w:t>
            </w:r>
            <w:r>
              <w:rPr>
                <w:rFonts w:ascii="Times New Roman" w:eastAsia="仿宋_GB2312" w:hAnsi="Times New Roman" w:cs="Times New Roman"/>
                <w:color w:val="333333"/>
                <w:kern w:val="0"/>
                <w:szCs w:val="21"/>
              </w:rPr>
              <w:t>31</w:t>
            </w:r>
            <w:r>
              <w:rPr>
                <w:rFonts w:ascii="Times New Roman" w:eastAsia="仿宋_GB2312" w:hAnsi="Times New Roman" w:cs="Times New Roman"/>
                <w:color w:val="333333"/>
                <w:kern w:val="0"/>
                <w:szCs w:val="21"/>
              </w:rPr>
              <w:t>日前在本网站首页显著位置发布。</w:t>
            </w:r>
          </w:p>
        </w:tc>
        <w:tc>
          <w:tcPr>
            <w:tcW w:w="1134" w:type="dxa"/>
            <w:vMerge/>
            <w:vAlign w:val="center"/>
          </w:tcPr>
          <w:p w:rsidR="00AD69B0" w:rsidRDefault="00AD69B0">
            <w:pPr>
              <w:widowControl/>
              <w:spacing w:line="240" w:lineRule="exact"/>
              <w:jc w:val="center"/>
              <w:rPr>
                <w:rFonts w:ascii="Times New Roman" w:eastAsia="仿宋_GB2312" w:hAnsi="Times New Roman" w:cs="Times New Roman"/>
                <w:color w:val="333333"/>
                <w:kern w:val="0"/>
                <w:szCs w:val="21"/>
              </w:rPr>
            </w:pPr>
          </w:p>
        </w:tc>
        <w:tc>
          <w:tcPr>
            <w:tcW w:w="846" w:type="dxa"/>
            <w:vMerge/>
            <w:vAlign w:val="center"/>
          </w:tcPr>
          <w:p w:rsidR="00AD69B0" w:rsidRDefault="00AD69B0">
            <w:pPr>
              <w:widowControl/>
              <w:spacing w:line="240" w:lineRule="exact"/>
              <w:jc w:val="center"/>
              <w:rPr>
                <w:rFonts w:ascii="仿宋_GB2312" w:eastAsia="仿宋_GB2312" w:hAnsi="microsoft yahei" w:hint="eastAsia"/>
                <w:color w:val="333333"/>
                <w:kern w:val="0"/>
                <w:sz w:val="24"/>
              </w:rPr>
            </w:pPr>
          </w:p>
        </w:tc>
        <w:tc>
          <w:tcPr>
            <w:tcW w:w="1575" w:type="dxa"/>
            <w:vAlign w:val="center"/>
          </w:tcPr>
          <w:p w:rsidR="00AD69B0" w:rsidRDefault="00AD69B0">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及时公开</w:t>
            </w:r>
          </w:p>
        </w:tc>
        <w:tc>
          <w:tcPr>
            <w:tcW w:w="1564" w:type="dxa"/>
            <w:vAlign w:val="center"/>
          </w:tcPr>
          <w:p w:rsidR="00AD69B0" w:rsidRDefault="00AD69B0">
            <w:pPr>
              <w:widowControl/>
              <w:spacing w:line="240" w:lineRule="exact"/>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办公室</w:t>
            </w:r>
          </w:p>
        </w:tc>
        <w:tc>
          <w:tcPr>
            <w:tcW w:w="1656" w:type="dxa"/>
            <w:vAlign w:val="center"/>
          </w:tcPr>
          <w:p w:rsidR="00AD69B0" w:rsidRDefault="00AD69B0">
            <w:pPr>
              <w:widowControl/>
              <w:spacing w:line="240" w:lineRule="exact"/>
              <w:jc w:val="center"/>
              <w:rPr>
                <w:rFonts w:ascii="仿宋_GB2312" w:eastAsia="仿宋_GB2312" w:hAnsi="microsoft yahei" w:hint="eastAsia"/>
                <w:color w:val="333333"/>
                <w:kern w:val="0"/>
                <w:sz w:val="24"/>
              </w:rPr>
            </w:pPr>
            <w:r>
              <w:rPr>
                <w:rFonts w:ascii="仿宋_GB2312" w:eastAsia="仿宋_GB2312" w:hAnsi="microsoft yahei" w:hint="eastAsia"/>
                <w:color w:val="333333"/>
                <w:kern w:val="0"/>
                <w:sz w:val="24"/>
              </w:rPr>
              <w:t>0818-2389926</w:t>
            </w:r>
          </w:p>
        </w:tc>
      </w:tr>
    </w:tbl>
    <w:p w:rsidR="00BC63A8" w:rsidRDefault="00BC63A8"/>
    <w:sectPr w:rsidR="00BC63A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E6F" w:rsidRDefault="00AA7E6F" w:rsidP="00AD69B0">
      <w:r>
        <w:separator/>
      </w:r>
    </w:p>
  </w:endnote>
  <w:endnote w:type="continuationSeparator" w:id="0">
    <w:p w:rsidR="00AA7E6F" w:rsidRDefault="00AA7E6F" w:rsidP="00AD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microsoft yahei">
    <w:altName w:val="Times New Roman"/>
    <w:panose1 w:val="00000000000000000000"/>
    <w:charset w:val="00"/>
    <w:family w:val="roman"/>
    <w:notTrueType/>
    <w:pitch w:val="default"/>
  </w:font>
  <w:font w:name="方正黑体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E6F" w:rsidRDefault="00AA7E6F" w:rsidP="00AD69B0">
      <w:r>
        <w:separator/>
      </w:r>
    </w:p>
  </w:footnote>
  <w:footnote w:type="continuationSeparator" w:id="0">
    <w:p w:rsidR="00AA7E6F" w:rsidRDefault="00AA7E6F" w:rsidP="00AD6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0DA"/>
    <w:rsid w:val="000142EC"/>
    <w:rsid w:val="000D59ED"/>
    <w:rsid w:val="000D7B61"/>
    <w:rsid w:val="001361E2"/>
    <w:rsid w:val="001D5F2A"/>
    <w:rsid w:val="002B0F50"/>
    <w:rsid w:val="002C29D4"/>
    <w:rsid w:val="003C68D9"/>
    <w:rsid w:val="00450FD3"/>
    <w:rsid w:val="004C463C"/>
    <w:rsid w:val="00516C09"/>
    <w:rsid w:val="006359A6"/>
    <w:rsid w:val="00645015"/>
    <w:rsid w:val="006D2F4C"/>
    <w:rsid w:val="006E71E3"/>
    <w:rsid w:val="007060DA"/>
    <w:rsid w:val="00777820"/>
    <w:rsid w:val="00784CE9"/>
    <w:rsid w:val="007E60D4"/>
    <w:rsid w:val="008036FA"/>
    <w:rsid w:val="00844A7D"/>
    <w:rsid w:val="0086518A"/>
    <w:rsid w:val="009041C2"/>
    <w:rsid w:val="009233E7"/>
    <w:rsid w:val="00951700"/>
    <w:rsid w:val="00954BF1"/>
    <w:rsid w:val="00980218"/>
    <w:rsid w:val="00981A0D"/>
    <w:rsid w:val="009A35EF"/>
    <w:rsid w:val="00A01569"/>
    <w:rsid w:val="00A21968"/>
    <w:rsid w:val="00A525BE"/>
    <w:rsid w:val="00A7118B"/>
    <w:rsid w:val="00A85FB8"/>
    <w:rsid w:val="00AA7E6F"/>
    <w:rsid w:val="00AC2CF0"/>
    <w:rsid w:val="00AD343D"/>
    <w:rsid w:val="00AD69B0"/>
    <w:rsid w:val="00B17689"/>
    <w:rsid w:val="00B66311"/>
    <w:rsid w:val="00B74422"/>
    <w:rsid w:val="00B96CBF"/>
    <w:rsid w:val="00BC63A8"/>
    <w:rsid w:val="00BD02CA"/>
    <w:rsid w:val="00BE1D16"/>
    <w:rsid w:val="00CC2AD6"/>
    <w:rsid w:val="00CD1654"/>
    <w:rsid w:val="00D02C72"/>
    <w:rsid w:val="00D4049B"/>
    <w:rsid w:val="00E24B7E"/>
    <w:rsid w:val="00F068BE"/>
    <w:rsid w:val="00F507F3"/>
    <w:rsid w:val="00FC68E6"/>
    <w:rsid w:val="78B8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Autospacing="1" w:afterAutospacing="1"/>
      <w:jc w:val="left"/>
    </w:pPr>
    <w:rPr>
      <w:kern w:val="0"/>
      <w:sz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customStyle="1" w:styleId="Char0">
    <w:name w:val="页眉 Char"/>
    <w:basedOn w:val="a0"/>
    <w:link w:val="a4"/>
    <w:uiPriority w:val="99"/>
    <w:qFormat/>
    <w:rPr>
      <w:rFonts w:ascii="Calibri" w:hAnsi="Calibri" w:cs="宋体"/>
      <w:kern w:val="2"/>
      <w:sz w:val="18"/>
      <w:szCs w:val="18"/>
    </w:rPr>
  </w:style>
  <w:style w:type="character" w:customStyle="1" w:styleId="Char">
    <w:name w:val="页脚 Char"/>
    <w:basedOn w:val="a0"/>
    <w:link w:val="a3"/>
    <w:uiPriority w:val="99"/>
    <w:qFormat/>
    <w:rPr>
      <w:rFonts w:ascii="Calibri"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Autospacing="1" w:afterAutospacing="1"/>
      <w:jc w:val="left"/>
    </w:pPr>
    <w:rPr>
      <w:kern w:val="0"/>
      <w:sz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customStyle="1" w:styleId="Char0">
    <w:name w:val="页眉 Char"/>
    <w:basedOn w:val="a0"/>
    <w:link w:val="a4"/>
    <w:uiPriority w:val="99"/>
    <w:qFormat/>
    <w:rPr>
      <w:rFonts w:ascii="Calibri" w:hAnsi="Calibri" w:cs="宋体"/>
      <w:kern w:val="2"/>
      <w:sz w:val="18"/>
      <w:szCs w:val="18"/>
    </w:rPr>
  </w:style>
  <w:style w:type="character" w:customStyle="1" w:styleId="Char">
    <w:name w:val="页脚 Char"/>
    <w:basedOn w:val="a0"/>
    <w:link w:val="a3"/>
    <w:uiPriority w:val="99"/>
    <w:qFormat/>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562</Words>
  <Characters>3206</Characters>
  <Application>Microsoft Office Word</Application>
  <DocSecurity>0</DocSecurity>
  <Lines>26</Lines>
  <Paragraphs>7</Paragraphs>
  <ScaleCrop>false</ScaleCrop>
  <Company>ICOS</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杜青</dc:creator>
  <cp:lastModifiedBy>杜青</cp:lastModifiedBy>
  <cp:revision>2</cp:revision>
  <dcterms:created xsi:type="dcterms:W3CDTF">2025-06-20T06:18:00Z</dcterms:created>
  <dcterms:modified xsi:type="dcterms:W3CDTF">2025-06-20T06:18:00Z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