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F6" w:rsidRDefault="009C1844">
      <w:pPr>
        <w:pStyle w:val="4"/>
      </w:pPr>
      <w:bookmarkStart w:id="0" w:name="_GoBack"/>
      <w:bookmarkEnd w:id="0"/>
      <w:r>
        <w:t>附件</w:t>
      </w:r>
      <w:r>
        <w:t>1</w:t>
      </w:r>
      <w:bookmarkStart w:id="1" w:name="_Hlk504409601"/>
      <w:r>
        <w:rPr>
          <w:rFonts w:hint="eastAsia"/>
        </w:rPr>
        <w:t>、</w:t>
      </w:r>
      <w:r>
        <w:t>比选申请人报名表</w:t>
      </w:r>
      <w:bookmarkEnd w:id="1"/>
    </w:p>
    <w:p w:rsidR="00F215F6" w:rsidRDefault="009C1844">
      <w:pPr>
        <w:pStyle w:val="a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比选申请人报名表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71"/>
        <w:gridCol w:w="688"/>
        <w:gridCol w:w="677"/>
        <w:gridCol w:w="1024"/>
        <w:gridCol w:w="1468"/>
      </w:tblGrid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企业名称</w:t>
            </w:r>
          </w:p>
        </w:tc>
        <w:tc>
          <w:tcPr>
            <w:tcW w:w="6287" w:type="dxa"/>
            <w:gridSpan w:val="6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营业场所详细地址</w:t>
            </w:r>
          </w:p>
        </w:tc>
        <w:tc>
          <w:tcPr>
            <w:tcW w:w="6287" w:type="dxa"/>
            <w:gridSpan w:val="6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3169" w:type="dxa"/>
            <w:gridSpan w:val="3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工商注册颁证机关</w:t>
            </w:r>
          </w:p>
        </w:tc>
        <w:tc>
          <w:tcPr>
            <w:tcW w:w="3118" w:type="dxa"/>
            <w:gridSpan w:val="3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注册号码</w:t>
            </w:r>
          </w:p>
        </w:tc>
        <w:tc>
          <w:tcPr>
            <w:tcW w:w="1468" w:type="dxa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企业类型</w:t>
            </w:r>
          </w:p>
        </w:tc>
        <w:tc>
          <w:tcPr>
            <w:tcW w:w="1559" w:type="dxa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营业期限</w:t>
            </w:r>
          </w:p>
        </w:tc>
        <w:tc>
          <w:tcPr>
            <w:tcW w:w="3169" w:type="dxa"/>
            <w:gridSpan w:val="3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经营范围</w:t>
            </w:r>
          </w:p>
        </w:tc>
        <w:tc>
          <w:tcPr>
            <w:tcW w:w="6287" w:type="dxa"/>
            <w:gridSpan w:val="6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2235" w:type="dxa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企业电话（含手机）</w:t>
            </w:r>
          </w:p>
        </w:tc>
        <w:tc>
          <w:tcPr>
            <w:tcW w:w="2430" w:type="dxa"/>
            <w:gridSpan w:val="2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215F6" w:rsidRDefault="009C18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企业传真</w:t>
            </w:r>
          </w:p>
        </w:tc>
        <w:tc>
          <w:tcPr>
            <w:tcW w:w="2492" w:type="dxa"/>
            <w:gridSpan w:val="2"/>
            <w:vAlign w:val="center"/>
          </w:tcPr>
          <w:p w:rsidR="00F215F6" w:rsidRDefault="00F215F6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284"/>
          <w:jc w:val="center"/>
        </w:trPr>
        <w:tc>
          <w:tcPr>
            <w:tcW w:w="8522" w:type="dxa"/>
            <w:gridSpan w:val="7"/>
            <w:vAlign w:val="center"/>
          </w:tcPr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致：达州</w:t>
            </w:r>
            <w:r>
              <w:rPr>
                <w:rFonts w:ascii="宋体" w:hAnsi="宋体" w:hint="eastAsia"/>
                <w:sz w:val="21"/>
                <w:szCs w:val="21"/>
              </w:rPr>
              <w:t>市生态环境局</w:t>
            </w:r>
          </w:p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本公司报名参加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达州市生态环境</w:t>
            </w:r>
            <w:proofErr w:type="gramStart"/>
            <w:r>
              <w:rPr>
                <w:rFonts w:ascii="宋体" w:hAnsi="宋体" w:hint="eastAsia"/>
                <w:sz w:val="21"/>
                <w:szCs w:val="21"/>
                <w:u w:val="single"/>
              </w:rPr>
              <w:t>局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环境</w:t>
            </w:r>
            <w:proofErr w:type="gramEnd"/>
            <w:r>
              <w:rPr>
                <w:rFonts w:ascii="宋体" w:hAnsi="宋体" w:hint="eastAsia"/>
                <w:sz w:val="21"/>
                <w:szCs w:val="21"/>
                <w:u w:val="single"/>
              </w:rPr>
              <w:t>应急物资采购项目</w:t>
            </w:r>
            <w:r>
              <w:rPr>
                <w:rFonts w:ascii="宋体" w:hAnsi="宋体" w:hint="eastAsia"/>
                <w:sz w:val="21"/>
                <w:szCs w:val="21"/>
              </w:rPr>
              <w:t>比选</w:t>
            </w:r>
            <w:r>
              <w:rPr>
                <w:rFonts w:ascii="宋体" w:hAnsi="宋体"/>
                <w:sz w:val="21"/>
                <w:szCs w:val="21"/>
              </w:rPr>
              <w:t>活动。</w:t>
            </w:r>
          </w:p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联系人：</w:t>
            </w:r>
          </w:p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联系电话：</w:t>
            </w:r>
          </w:p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传真号码：</w:t>
            </w:r>
          </w:p>
          <w:p w:rsidR="00F215F6" w:rsidRDefault="009C1844">
            <w:pPr>
              <w:spacing w:line="360" w:lineRule="auto"/>
              <w:ind w:firstLine="46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邮箱</w:t>
            </w:r>
          </w:p>
          <w:p w:rsidR="00F215F6" w:rsidRDefault="009C1844">
            <w:pPr>
              <w:spacing w:line="360" w:lineRule="auto"/>
              <w:ind w:firstLineChars="1800" w:firstLine="378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法定代表人（签字）：</w:t>
            </w:r>
          </w:p>
          <w:p w:rsidR="00F215F6" w:rsidRDefault="009C1844">
            <w:pPr>
              <w:spacing w:line="360" w:lineRule="auto"/>
              <w:ind w:firstLineChars="1800" w:firstLine="378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比选申请人单位盖章</w:t>
            </w:r>
          </w:p>
          <w:p w:rsidR="00F215F6" w:rsidRDefault="009C1844">
            <w:pPr>
              <w:spacing w:line="360" w:lineRule="auto"/>
              <w:ind w:firstLineChars="1800" w:firstLine="378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>日</w:t>
            </w:r>
          </w:p>
        </w:tc>
      </w:tr>
    </w:tbl>
    <w:p w:rsidR="00F215F6" w:rsidRDefault="009C1844">
      <w:pPr>
        <w:rPr>
          <w:rFonts w:ascii="Times New Roman" w:eastAsia="仿宋_GB2312" w:hAnsi="Times New Roman"/>
          <w:b/>
          <w:bCs/>
          <w:sz w:val="21"/>
          <w:szCs w:val="21"/>
        </w:rPr>
      </w:pPr>
      <w:bookmarkStart w:id="2" w:name="_Toc490148779"/>
      <w:r>
        <w:rPr>
          <w:rFonts w:ascii="Times New Roman" w:eastAsia="仿宋_GB2312" w:hAnsi="Times New Roman"/>
          <w:b/>
          <w:bCs/>
          <w:sz w:val="21"/>
          <w:szCs w:val="21"/>
        </w:rPr>
        <w:br w:type="page"/>
      </w:r>
    </w:p>
    <w:p w:rsidR="00F215F6" w:rsidRDefault="009C1844">
      <w:pPr>
        <w:pStyle w:val="4"/>
      </w:pPr>
      <w:r>
        <w:lastRenderedPageBreak/>
        <w:t>附件</w:t>
      </w:r>
      <w:r>
        <w:t>2</w:t>
      </w:r>
      <w:r>
        <w:rPr>
          <w:rFonts w:hint="eastAsia"/>
        </w:rPr>
        <w:t>、</w:t>
      </w:r>
      <w:r>
        <w:t>技术及商务要求：</w:t>
      </w:r>
    </w:p>
    <w:p w:rsidR="00F215F6" w:rsidRDefault="00F215F6">
      <w:pPr>
        <w:ind w:firstLineChars="200" w:firstLine="420"/>
        <w:jc w:val="center"/>
        <w:rPr>
          <w:rFonts w:ascii="宋体" w:hAnsi="宋体"/>
          <w:sz w:val="21"/>
          <w:szCs w:val="21"/>
        </w:rPr>
      </w:pPr>
      <w:bookmarkStart w:id="3" w:name="_Toc490148781"/>
      <w:bookmarkEnd w:id="2"/>
    </w:p>
    <w:p w:rsidR="00F215F6" w:rsidRDefault="009C1844">
      <w:pPr>
        <w:pStyle w:val="5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>、法定代表人授权书</w:t>
      </w:r>
    </w:p>
    <w:p w:rsidR="00F215F6" w:rsidRDefault="009C1844">
      <w:pPr>
        <w:pStyle w:val="a6"/>
        <w:spacing w:before="0" w:beforeAutospacing="0" w:after="0" w:afterAutospacing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达州</w:t>
      </w:r>
      <w:r>
        <w:rPr>
          <w:rFonts w:cs="Times New Roman" w:hint="eastAsia"/>
          <w:sz w:val="21"/>
          <w:szCs w:val="21"/>
        </w:rPr>
        <w:t>市</w:t>
      </w:r>
      <w:r>
        <w:rPr>
          <w:rFonts w:cs="Times New Roman"/>
          <w:sz w:val="21"/>
          <w:szCs w:val="21"/>
        </w:rPr>
        <w:t>生态环境</w:t>
      </w:r>
      <w:r>
        <w:rPr>
          <w:rFonts w:cs="Times New Roman" w:hint="eastAsia"/>
          <w:sz w:val="21"/>
          <w:szCs w:val="21"/>
        </w:rPr>
        <w:t>局</w:t>
      </w:r>
      <w:r>
        <w:rPr>
          <w:rFonts w:cs="Times New Roman"/>
          <w:sz w:val="21"/>
          <w:szCs w:val="21"/>
        </w:rPr>
        <w:t>：</w:t>
      </w:r>
    </w:p>
    <w:p w:rsidR="00F215F6" w:rsidRDefault="00F215F6">
      <w:pPr>
        <w:spacing w:line="360" w:lineRule="auto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spacing w:line="360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本授权声明：</w:t>
      </w:r>
      <w:r>
        <w:rPr>
          <w:rFonts w:ascii="宋体" w:hAnsi="宋体"/>
          <w:sz w:val="21"/>
          <w:szCs w:val="21"/>
        </w:rPr>
        <w:t>(</w:t>
      </w:r>
      <w:r>
        <w:rPr>
          <w:rFonts w:ascii="宋体" w:hAnsi="宋体"/>
          <w:sz w:val="21"/>
          <w:szCs w:val="21"/>
        </w:rPr>
        <w:t>比选申请人名称</w:t>
      </w:r>
      <w:r>
        <w:rPr>
          <w:rFonts w:ascii="宋体" w:hAnsi="宋体"/>
          <w:sz w:val="21"/>
          <w:szCs w:val="21"/>
        </w:rPr>
        <w:t>)(</w:t>
      </w:r>
      <w:r>
        <w:rPr>
          <w:rFonts w:ascii="宋体" w:hAnsi="宋体"/>
          <w:sz w:val="21"/>
          <w:szCs w:val="21"/>
        </w:rPr>
        <w:t>法定代表人姓名、职务</w:t>
      </w:r>
      <w:r>
        <w:rPr>
          <w:rFonts w:ascii="宋体" w:hAnsi="宋体"/>
          <w:sz w:val="21"/>
          <w:szCs w:val="21"/>
        </w:rPr>
        <w:t>)</w:t>
      </w:r>
      <w:r>
        <w:rPr>
          <w:rFonts w:ascii="宋体" w:hAnsi="宋体"/>
          <w:sz w:val="21"/>
          <w:szCs w:val="21"/>
        </w:rPr>
        <w:t>授权</w:t>
      </w:r>
      <w:r>
        <w:rPr>
          <w:rFonts w:ascii="宋体" w:hAnsi="宋体"/>
          <w:sz w:val="21"/>
          <w:szCs w:val="21"/>
        </w:rPr>
        <w:t>(</w:t>
      </w:r>
      <w:r>
        <w:rPr>
          <w:rFonts w:ascii="宋体" w:hAnsi="宋体"/>
          <w:sz w:val="21"/>
          <w:szCs w:val="21"/>
        </w:rPr>
        <w:t>被授权人姓名、职务、身份证号码</w:t>
      </w:r>
      <w:r>
        <w:rPr>
          <w:rFonts w:ascii="宋体" w:hAnsi="宋体"/>
          <w:sz w:val="21"/>
          <w:szCs w:val="21"/>
        </w:rPr>
        <w:t>)</w:t>
      </w:r>
      <w:r>
        <w:rPr>
          <w:rFonts w:ascii="宋体" w:hAnsi="宋体"/>
          <w:sz w:val="21"/>
          <w:szCs w:val="21"/>
        </w:rPr>
        <w:t>为我方</w:t>
      </w:r>
      <w:r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”</w:t>
      </w:r>
      <w:r>
        <w:rPr>
          <w:rFonts w:ascii="宋体" w:hAnsi="宋体"/>
          <w:sz w:val="21"/>
          <w:szCs w:val="21"/>
        </w:rPr>
        <w:t>项目比选申请活动的合法代表，以我方名义全权处理该项目有关比选申请、签订合同以及执行合同等一切事宜。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特此声明。</w:t>
      </w: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法定代表人（签字或盖章）：</w:t>
      </w: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授权代表（签字或盖章）：</w:t>
      </w: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投标人名称：（盖章）</w:t>
      </w: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日期：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ascii="宋体" w:hAnsi="宋体"/>
          <w:sz w:val="21"/>
          <w:szCs w:val="21"/>
        </w:rPr>
        <w:t>日</w:t>
      </w: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F215F6">
      <w:pPr>
        <w:ind w:firstLineChars="200" w:firstLine="420"/>
        <w:jc w:val="left"/>
        <w:rPr>
          <w:rFonts w:ascii="宋体" w:hAnsi="宋体"/>
          <w:sz w:val="21"/>
          <w:szCs w:val="21"/>
        </w:rPr>
      </w:pPr>
    </w:p>
    <w:p w:rsidR="00F215F6" w:rsidRDefault="009C1844">
      <w:pPr>
        <w:ind w:firstLineChars="200" w:firstLine="422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/>
          <w:b/>
          <w:bCs/>
          <w:sz w:val="21"/>
          <w:szCs w:val="21"/>
        </w:rPr>
        <w:t>授权代表或法定代表人身份证复印件身份证需复印双面：附后</w:t>
      </w:r>
    </w:p>
    <w:p w:rsidR="00F215F6" w:rsidRDefault="009C1844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bookmarkEnd w:id="3"/>
    <w:p w:rsidR="00F215F6" w:rsidRDefault="009C1844">
      <w:pPr>
        <w:pStyle w:val="5"/>
      </w:pPr>
      <w:r>
        <w:rPr>
          <w:rFonts w:hint="eastAsia"/>
        </w:rPr>
        <w:lastRenderedPageBreak/>
        <w:t>2</w:t>
      </w:r>
      <w:r>
        <w:t>.2</w:t>
      </w:r>
      <w:r>
        <w:rPr>
          <w:rFonts w:hint="eastAsia"/>
        </w:rPr>
        <w:t>、</w:t>
      </w:r>
      <w:r>
        <w:t>投标函</w:t>
      </w:r>
    </w:p>
    <w:p w:rsidR="00F215F6" w:rsidRDefault="00F215F6">
      <w:pPr>
        <w:pStyle w:val="a0"/>
      </w:pPr>
    </w:p>
    <w:p w:rsidR="00F215F6" w:rsidRDefault="009C1844">
      <w:pPr>
        <w:pStyle w:val="a6"/>
        <w:spacing w:before="0" w:beforeAutospacing="0" w:after="0" w:afterAutospacing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达州</w:t>
      </w:r>
      <w:r>
        <w:rPr>
          <w:rFonts w:cs="Times New Roman" w:hint="eastAsia"/>
          <w:sz w:val="21"/>
          <w:szCs w:val="21"/>
        </w:rPr>
        <w:t>市</w:t>
      </w:r>
      <w:r>
        <w:rPr>
          <w:rFonts w:cs="Times New Roman"/>
          <w:sz w:val="21"/>
          <w:szCs w:val="21"/>
        </w:rPr>
        <w:t>生态环境</w:t>
      </w:r>
      <w:r>
        <w:rPr>
          <w:rFonts w:cs="Times New Roman" w:hint="eastAsia"/>
          <w:sz w:val="21"/>
          <w:szCs w:val="21"/>
        </w:rPr>
        <w:t>局</w:t>
      </w:r>
      <w:r>
        <w:rPr>
          <w:rFonts w:cs="Times New Roman"/>
          <w:sz w:val="21"/>
          <w:szCs w:val="21"/>
        </w:rPr>
        <w:t>：</w:t>
      </w:r>
    </w:p>
    <w:p w:rsidR="00F215F6" w:rsidRDefault="00F215F6">
      <w:pPr>
        <w:pStyle w:val="a6"/>
        <w:spacing w:before="0" w:beforeAutospacing="0" w:after="0" w:afterAutospacing="0"/>
        <w:rPr>
          <w:rFonts w:cs="Times New Roman"/>
          <w:sz w:val="21"/>
          <w:szCs w:val="21"/>
          <w:u w:val="single"/>
        </w:rPr>
      </w:pP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我方全面研究了</w:t>
      </w:r>
      <w:r>
        <w:rPr>
          <w:rFonts w:cs="Times New Roman"/>
          <w:sz w:val="21"/>
          <w:szCs w:val="21"/>
        </w:rPr>
        <w:t>“</w:t>
      </w:r>
      <w:r>
        <w:rPr>
          <w:rFonts w:cs="Times New Roman" w:hint="eastAsia"/>
          <w:sz w:val="21"/>
          <w:szCs w:val="21"/>
        </w:rPr>
        <w:t xml:space="preserve">  </w:t>
      </w:r>
      <w:r>
        <w:rPr>
          <w:rFonts w:cs="Times New Roman"/>
          <w:sz w:val="21"/>
          <w:szCs w:val="21"/>
        </w:rPr>
        <w:t>”</w:t>
      </w:r>
      <w:r>
        <w:rPr>
          <w:rFonts w:cs="Times New Roman"/>
          <w:sz w:val="21"/>
          <w:szCs w:val="21"/>
        </w:rPr>
        <w:t>项目情况，决定参加贵单位组织的本项目投标。我方授权（姓名、职务）代表我方（投标单位的名称）全权处理本项目投标的有关事宜。</w:t>
      </w:r>
    </w:p>
    <w:p w:rsidR="00F215F6" w:rsidRDefault="009C1844">
      <w:pPr>
        <w:pStyle w:val="a6"/>
        <w:snapToGrid w:val="0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1. </w:t>
      </w:r>
      <w:r>
        <w:rPr>
          <w:rFonts w:cs="Times New Roman"/>
          <w:sz w:val="21"/>
          <w:szCs w:val="21"/>
        </w:rPr>
        <w:t>我方自愿向采购人提供所需服务，总投标价为人民币</w:t>
      </w:r>
      <w:r>
        <w:rPr>
          <w:rFonts w:cs="Times New Roman" w:hint="eastAsia"/>
          <w:sz w:val="21"/>
          <w:szCs w:val="21"/>
        </w:rPr>
        <w:t xml:space="preserve">  </w:t>
      </w:r>
      <w:r>
        <w:rPr>
          <w:rFonts w:cs="Times New Roman"/>
          <w:sz w:val="21"/>
          <w:szCs w:val="21"/>
        </w:rPr>
        <w:t>万元（大写：）。</w:t>
      </w: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</w:rPr>
        <w:t xml:space="preserve">2. </w:t>
      </w:r>
      <w:r>
        <w:rPr>
          <w:rFonts w:cs="Times New Roman"/>
          <w:sz w:val="21"/>
          <w:szCs w:val="21"/>
        </w:rPr>
        <w:t>一旦我方中标，我方将严格履行合同规定的责任和义务，保证按照规定的日期完成项目。</w:t>
      </w:r>
    </w:p>
    <w:p w:rsidR="00F215F6" w:rsidRDefault="00F215F6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投标人名称：（盖章）</w:t>
      </w: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法定代表人或授权代表（签字）：</w:t>
      </w: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联系电话：</w:t>
      </w:r>
    </w:p>
    <w:p w:rsidR="00F215F6" w:rsidRDefault="009C1844">
      <w:pPr>
        <w:pStyle w:val="a6"/>
        <w:spacing w:before="0" w:beforeAutospacing="0" w:after="0" w:afterAutospacing="0"/>
        <w:ind w:firstLineChars="200"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日期：</w:t>
      </w:r>
    </w:p>
    <w:p w:rsidR="00F215F6" w:rsidRDefault="009C1844">
      <w:pPr>
        <w:pStyle w:val="5"/>
      </w:pPr>
      <w:r>
        <w:br w:type="page"/>
      </w:r>
      <w:r>
        <w:lastRenderedPageBreak/>
        <w:t>2.3</w:t>
      </w:r>
      <w:r>
        <w:rPr>
          <w:rFonts w:hint="eastAsia"/>
        </w:rPr>
        <w:t>、承诺函</w:t>
      </w:r>
    </w:p>
    <w:p w:rsidR="00F215F6" w:rsidRDefault="009C1844">
      <w:pPr>
        <w:spacing w:line="36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达州</w:t>
      </w:r>
      <w:r>
        <w:rPr>
          <w:rFonts w:ascii="Times New Roman" w:hAnsi="Times New Roman" w:hint="eastAsia"/>
          <w:sz w:val="21"/>
          <w:szCs w:val="21"/>
        </w:rPr>
        <w:t>市</w:t>
      </w:r>
      <w:r>
        <w:rPr>
          <w:rFonts w:ascii="Times New Roman" w:hAnsi="Times New Roman"/>
          <w:sz w:val="21"/>
          <w:szCs w:val="21"/>
        </w:rPr>
        <w:t>生态环境</w:t>
      </w:r>
      <w:r>
        <w:rPr>
          <w:rFonts w:ascii="Times New Roman" w:hAnsi="Times New Roman" w:hint="eastAsia"/>
          <w:sz w:val="21"/>
          <w:szCs w:val="21"/>
        </w:rPr>
        <w:t>局</w:t>
      </w:r>
      <w:r>
        <w:rPr>
          <w:rFonts w:ascii="Times New Roman" w:hAnsi="Times New Roman"/>
          <w:sz w:val="21"/>
          <w:szCs w:val="21"/>
        </w:rPr>
        <w:t>：</w:t>
      </w:r>
    </w:p>
    <w:p w:rsidR="00F215F6" w:rsidRDefault="00F215F6">
      <w:pPr>
        <w:ind w:firstLineChars="200" w:firstLine="420"/>
        <w:jc w:val="left"/>
        <w:rPr>
          <w:rFonts w:ascii="Times New Roman" w:hAnsi="Times New Roman"/>
          <w:sz w:val="21"/>
          <w:szCs w:val="21"/>
        </w:rPr>
      </w:pP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本公司作为本次采购项目的投标人，郑重承诺具备以下条件：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（一）具有独立承担民事责任的能力；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（二）具有良好的商业信誉和健全的财务会计制度；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（三）具有履行合同所必需的设备和专业技术能力；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（四）有依法缴纳税收和社会保障资金的良好记录；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（五）参加</w:t>
      </w:r>
      <w:r>
        <w:rPr>
          <w:rFonts w:ascii="Times New Roman" w:hAnsi="Times New Roman" w:hint="eastAsia"/>
          <w:sz w:val="21"/>
          <w:szCs w:val="21"/>
        </w:rPr>
        <w:t>本次</w:t>
      </w:r>
      <w:r>
        <w:rPr>
          <w:rFonts w:ascii="Times New Roman" w:hAnsi="Times New Roman"/>
          <w:sz w:val="21"/>
          <w:szCs w:val="21"/>
        </w:rPr>
        <w:t>采购活动前三年内，在经营活动中没有重大违法记录；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（六）在项目实施过程中由我方造成的一切事故、损失及其后果由我方承担；</w:t>
      </w:r>
    </w:p>
    <w:p w:rsidR="00F215F6" w:rsidRDefault="009C1844">
      <w:pPr>
        <w:spacing w:line="360" w:lineRule="auto"/>
        <w:ind w:firstLineChars="200" w:firstLine="422"/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本公司对上述承诺的真实性负责。如有虚假，将依法承担相应责任。</w:t>
      </w:r>
    </w:p>
    <w:p w:rsidR="00F215F6" w:rsidRDefault="00F215F6">
      <w:pPr>
        <w:ind w:firstLineChars="200" w:firstLine="420"/>
        <w:jc w:val="left"/>
        <w:rPr>
          <w:rFonts w:ascii="Times New Roman" w:hAnsi="Times New Roman"/>
          <w:sz w:val="21"/>
          <w:szCs w:val="21"/>
        </w:rPr>
      </w:pPr>
    </w:p>
    <w:p w:rsidR="00F215F6" w:rsidRDefault="00F215F6">
      <w:pPr>
        <w:ind w:firstLineChars="200" w:firstLine="420"/>
        <w:jc w:val="left"/>
        <w:rPr>
          <w:rFonts w:ascii="Times New Roman" w:hAnsi="Times New Roman"/>
          <w:sz w:val="21"/>
          <w:szCs w:val="21"/>
        </w:rPr>
      </w:pP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投标人名称：（盖章）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法定代表人或授权代表（签字或盖章）：</w:t>
      </w:r>
    </w:p>
    <w:p w:rsidR="00F215F6" w:rsidRDefault="009C1844">
      <w:pPr>
        <w:spacing w:line="360" w:lineRule="auto"/>
        <w:ind w:firstLineChars="200" w:firstLine="42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日期：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年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月</w:t>
      </w:r>
      <w:r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日</w:t>
      </w:r>
    </w:p>
    <w:p w:rsidR="00F215F6" w:rsidRDefault="00F215F6">
      <w:pPr>
        <w:ind w:firstLineChars="200" w:firstLine="480"/>
        <w:jc w:val="left"/>
        <w:rPr>
          <w:rFonts w:ascii="Times New Roman" w:eastAsia="仿宋_GB2312" w:hAnsi="Times New Roman"/>
          <w:color w:val="333333"/>
          <w:kern w:val="0"/>
          <w:szCs w:val="21"/>
          <w:shd w:val="clear" w:color="auto" w:fill="FFFFFF"/>
        </w:rPr>
        <w:sectPr w:rsidR="00F215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215F6" w:rsidRDefault="009C1844">
      <w:pPr>
        <w:pStyle w:val="5"/>
      </w:pPr>
      <w:r>
        <w:rPr>
          <w:rFonts w:hint="eastAsia"/>
        </w:rPr>
        <w:lastRenderedPageBreak/>
        <w:t>2</w:t>
      </w:r>
      <w:r>
        <w:t>.4</w:t>
      </w:r>
      <w:r>
        <w:rPr>
          <w:rFonts w:hint="eastAsia"/>
        </w:rPr>
        <w:t>、技术参数响应表</w:t>
      </w:r>
    </w:p>
    <w:p w:rsidR="00F215F6" w:rsidRDefault="00F215F6">
      <w:pPr>
        <w:pStyle w:val="a0"/>
        <w:rPr>
          <w:rFonts w:ascii="宋体" w:hAnsi="宋体"/>
          <w:sz w:val="21"/>
          <w:szCs w:val="21"/>
        </w:rPr>
      </w:pPr>
    </w:p>
    <w:tbl>
      <w:tblPr>
        <w:tblW w:w="48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42"/>
        <w:gridCol w:w="1426"/>
        <w:gridCol w:w="2426"/>
        <w:gridCol w:w="2280"/>
      </w:tblGrid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物资名称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招标参数</w:t>
            </w: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投标产品规格型号及技术参数</w:t>
            </w: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投标响应（正偏离、负偏离、无偏离）</w:t>
            </w:r>
          </w:p>
        </w:tc>
      </w:tr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rPr>
          <w:trHeight w:val="318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9C1844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15F6" w:rsidRDefault="00F215F6"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F215F6" w:rsidRDefault="00F215F6">
      <w:pPr>
        <w:jc w:val="right"/>
        <w:rPr>
          <w:rFonts w:ascii="宋体" w:hAnsi="宋体"/>
          <w:sz w:val="21"/>
          <w:szCs w:val="21"/>
        </w:rPr>
      </w:pPr>
    </w:p>
    <w:p w:rsidR="00F215F6" w:rsidRDefault="009C1844">
      <w:pPr>
        <w:jc w:val="righ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投标人名称：</w:t>
      </w:r>
      <w:r>
        <w:rPr>
          <w:rFonts w:ascii="宋体" w:hAnsi="宋体" w:hint="eastAsia"/>
          <w:sz w:val="21"/>
          <w:szCs w:val="21"/>
        </w:rPr>
        <w:t>xx</w:t>
      </w:r>
    </w:p>
    <w:p w:rsidR="00F215F6" w:rsidRDefault="009C1844">
      <w:pPr>
        <w:jc w:val="righ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投标时间：</w:t>
      </w:r>
      <w:r>
        <w:rPr>
          <w:rFonts w:ascii="宋体" w:hAnsi="宋体" w:hint="eastAsia"/>
          <w:sz w:val="21"/>
          <w:szCs w:val="21"/>
        </w:rPr>
        <w:t>xx</w:t>
      </w:r>
    </w:p>
    <w:p w:rsidR="00F215F6" w:rsidRDefault="00F215F6">
      <w:pPr>
        <w:overflowPunct w:val="0"/>
        <w:topLinePunct/>
        <w:adjustRightInd w:val="0"/>
        <w:ind w:firstLineChars="200" w:firstLine="480"/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</w:pPr>
    </w:p>
    <w:p w:rsidR="00F215F6" w:rsidRDefault="00F215F6">
      <w:pPr>
        <w:overflowPunct w:val="0"/>
        <w:topLinePunct/>
        <w:adjustRightInd w:val="0"/>
        <w:ind w:firstLineChars="200" w:firstLine="480"/>
        <w:rPr>
          <w:rFonts w:ascii="Times New Roman" w:eastAsia="仿宋" w:hAnsi="Times New Roman"/>
          <w:color w:val="000000"/>
          <w:szCs w:val="21"/>
          <w:shd w:val="clear" w:color="auto" w:fill="FFFFFF"/>
          <w:lang w:bidi="ar"/>
        </w:rPr>
      </w:pPr>
    </w:p>
    <w:p w:rsidR="00F215F6" w:rsidRDefault="00F215F6">
      <w:pPr>
        <w:pStyle w:val="a0"/>
        <w:rPr>
          <w:lang w:bidi="ar"/>
        </w:rPr>
      </w:pPr>
    </w:p>
    <w:p w:rsidR="00F215F6" w:rsidRDefault="009C1844">
      <w:pPr>
        <w:pStyle w:val="5"/>
        <w:rPr>
          <w:lang w:bidi="ar"/>
        </w:rPr>
      </w:pPr>
      <w:r>
        <w:rPr>
          <w:lang w:bidi="ar"/>
        </w:rPr>
        <w:t>2.5</w:t>
      </w:r>
      <w:r>
        <w:rPr>
          <w:rFonts w:hint="eastAsia"/>
          <w:lang w:bidi="ar"/>
        </w:rPr>
        <w:t>、实施方案及售后服务</w:t>
      </w:r>
    </w:p>
    <w:p w:rsidR="00F215F6" w:rsidRDefault="009C1844">
      <w:pPr>
        <w:pStyle w:val="a0"/>
        <w:ind w:firstLine="480"/>
        <w:jc w:val="left"/>
        <w:rPr>
          <w:sz w:val="21"/>
          <w:szCs w:val="21"/>
          <w:lang w:bidi="ar"/>
        </w:rPr>
      </w:pPr>
      <w:r>
        <w:rPr>
          <w:rFonts w:hint="eastAsia"/>
          <w:sz w:val="21"/>
          <w:szCs w:val="21"/>
          <w:lang w:bidi="ar"/>
        </w:rPr>
        <w:t>格式自拟</w:t>
      </w:r>
    </w:p>
    <w:p w:rsidR="00F215F6" w:rsidRDefault="00F215F6">
      <w:pPr>
        <w:pStyle w:val="a0"/>
        <w:ind w:firstLine="480"/>
        <w:jc w:val="left"/>
        <w:rPr>
          <w:lang w:bidi="ar"/>
        </w:rPr>
      </w:pPr>
    </w:p>
    <w:p w:rsidR="00F215F6" w:rsidRDefault="00F215F6">
      <w:pPr>
        <w:pStyle w:val="a0"/>
        <w:ind w:firstLine="480"/>
        <w:jc w:val="left"/>
        <w:rPr>
          <w:lang w:bidi="ar"/>
        </w:rPr>
      </w:pPr>
    </w:p>
    <w:p w:rsidR="00F215F6" w:rsidRDefault="00F215F6">
      <w:pPr>
        <w:pStyle w:val="a0"/>
        <w:ind w:firstLine="480"/>
        <w:jc w:val="left"/>
        <w:rPr>
          <w:lang w:bidi="ar"/>
        </w:rPr>
      </w:pPr>
    </w:p>
    <w:p w:rsidR="00F215F6" w:rsidRDefault="00F215F6">
      <w:pPr>
        <w:pStyle w:val="a0"/>
        <w:jc w:val="center"/>
        <w:rPr>
          <w:lang w:bidi="ar"/>
        </w:rPr>
      </w:pPr>
    </w:p>
    <w:p w:rsidR="00F215F6" w:rsidRDefault="00F215F6">
      <w:pPr>
        <w:pStyle w:val="a0"/>
        <w:jc w:val="center"/>
        <w:rPr>
          <w:lang w:bidi="ar"/>
        </w:rPr>
      </w:pPr>
    </w:p>
    <w:p w:rsidR="00F215F6" w:rsidRDefault="00F215F6">
      <w:pPr>
        <w:pStyle w:val="a0"/>
        <w:jc w:val="center"/>
        <w:rPr>
          <w:lang w:bidi="ar"/>
        </w:rPr>
      </w:pPr>
    </w:p>
    <w:p w:rsidR="00F215F6" w:rsidRDefault="00F215F6">
      <w:pPr>
        <w:pStyle w:val="a0"/>
        <w:jc w:val="center"/>
        <w:rPr>
          <w:lang w:bidi="ar"/>
        </w:rPr>
      </w:pPr>
    </w:p>
    <w:p w:rsidR="00F215F6" w:rsidRDefault="00F215F6">
      <w:pPr>
        <w:ind w:firstLineChars="200" w:firstLine="480"/>
        <w:jc w:val="left"/>
        <w:rPr>
          <w:rFonts w:ascii="Times New Roman" w:eastAsia="仿宋_GB2312" w:hAnsi="Times New Roman"/>
          <w:color w:val="333333"/>
          <w:kern w:val="0"/>
          <w:szCs w:val="21"/>
          <w:shd w:val="clear" w:color="auto" w:fill="FFFFFF"/>
        </w:rPr>
      </w:pPr>
    </w:p>
    <w:p w:rsidR="00F215F6" w:rsidRDefault="00F215F6">
      <w:pPr>
        <w:pStyle w:val="a0"/>
      </w:pPr>
    </w:p>
    <w:p w:rsidR="00F215F6" w:rsidRDefault="009C1844">
      <w:pPr>
        <w:pStyle w:val="4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t>、</w:t>
      </w:r>
      <w:r>
        <w:rPr>
          <w:rFonts w:hint="eastAsia"/>
        </w:rPr>
        <w:t>产品参数要求</w:t>
      </w:r>
    </w:p>
    <w:tbl>
      <w:tblPr>
        <w:tblpPr w:leftFromText="180" w:rightFromText="180" w:vertAnchor="page" w:horzAnchor="page" w:tblpX="1692" w:tblpY="27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315"/>
        <w:gridCol w:w="4677"/>
        <w:gridCol w:w="851"/>
        <w:gridCol w:w="782"/>
        <w:gridCol w:w="890"/>
      </w:tblGrid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bookmarkStart w:id="4" w:name="_Hlk66107474"/>
            <w:r>
              <w:rPr>
                <w:rFonts w:ascii="宋体" w:hAnsi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PVC</w:t>
            </w:r>
            <w:r>
              <w:rPr>
                <w:rFonts w:ascii="宋体" w:hAnsi="宋体" w:hint="eastAsia"/>
                <w:sz w:val="21"/>
                <w:szCs w:val="21"/>
              </w:rPr>
              <w:t>围油栏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、符合标准：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GB/T 34621-2017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《围油栏》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、围油栏主体材料为耐油、耐磨、耐候、抗紫外线辐射、耐海水的</w:t>
            </w:r>
            <w:r>
              <w:rPr>
                <w:rFonts w:ascii="宋体" w:hAnsi="宋体"/>
                <w:kern w:val="0"/>
                <w:sz w:val="21"/>
                <w:szCs w:val="21"/>
              </w:rPr>
              <w:t>PVC</w:t>
            </w:r>
            <w:r>
              <w:rPr>
                <w:rFonts w:ascii="宋体" w:hAnsi="宋体"/>
                <w:kern w:val="0"/>
                <w:sz w:val="21"/>
                <w:szCs w:val="21"/>
              </w:rPr>
              <w:t>布，浮重比：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≥4.9:1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、抗拉强度：＞</w:t>
            </w:r>
            <w:r>
              <w:rPr>
                <w:rFonts w:ascii="宋体" w:hAnsi="宋体"/>
                <w:kern w:val="0"/>
                <w:sz w:val="21"/>
                <w:szCs w:val="21"/>
              </w:rPr>
              <w:t>7000N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、单位面积质量：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≤980g/</w:t>
            </w:r>
            <w:r>
              <w:rPr>
                <w:rFonts w:ascii="宋体" w:hAnsi="宋体"/>
                <w:kern w:val="0"/>
                <w:sz w:val="21"/>
                <w:szCs w:val="21"/>
              </w:rPr>
              <w:t>㎡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、撕裂强度：径向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≥410N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，纬向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≥410N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、粘合强度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径向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纬向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：涂覆层与基布无法分离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、抗低温性：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-25℃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，无裂纹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、耐油性体积变化：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≤3%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号标准油，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20℃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72h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、围油栏高度：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≥60cm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吸油拖栏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、直径：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127mm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、每节长度：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3m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、接头：钩环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、材质：聚丙烯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、符合</w:t>
            </w:r>
            <w:r>
              <w:rPr>
                <w:rFonts w:ascii="宋体" w:hAnsi="宋体"/>
                <w:kern w:val="0"/>
                <w:sz w:val="21"/>
                <w:szCs w:val="21"/>
              </w:rPr>
              <w:t>JT/T 864-2013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《吸油拖栏》标准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、吸油倍数：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≥7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、持油性：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≥90%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、吸水率：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≤30%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、抗拉强度：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≥15KN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吸油毡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、产品材料为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聚丙烯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吸油性：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吸油量为本身重量</w:t>
            </w:r>
            <w:r>
              <w:rPr>
                <w:rFonts w:ascii="宋体" w:hAnsi="宋体"/>
                <w:kern w:val="0"/>
                <w:sz w:val="21"/>
                <w:szCs w:val="21"/>
              </w:rPr>
              <w:t>15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倍以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上</w:t>
            </w:r>
            <w:r>
              <w:rPr>
                <w:rFonts w:ascii="宋体" w:hAnsi="宋体"/>
                <w:kern w:val="0"/>
                <w:sz w:val="21"/>
                <w:szCs w:val="21"/>
              </w:rPr>
              <w:t>(20℃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)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、吸水性：不大于自重重量的</w:t>
            </w:r>
            <w:r>
              <w:rPr>
                <w:rFonts w:ascii="宋体" w:hAnsi="宋体"/>
                <w:kern w:val="0"/>
                <w:sz w:val="21"/>
                <w:szCs w:val="21"/>
              </w:rPr>
              <w:t>1.06</w:t>
            </w:r>
            <w:r>
              <w:rPr>
                <w:rFonts w:ascii="宋体" w:hAnsi="宋体"/>
                <w:kern w:val="0"/>
                <w:sz w:val="21"/>
                <w:szCs w:val="21"/>
              </w:rPr>
              <w:t>倍</w:t>
            </w:r>
            <w:r>
              <w:rPr>
                <w:rFonts w:ascii="宋体" w:hAnsi="宋体"/>
                <w:kern w:val="0"/>
                <w:sz w:val="21"/>
                <w:szCs w:val="21"/>
              </w:rPr>
              <w:t>(20℃)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、持油性：油保持率达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大于等于</w:t>
            </w:r>
            <w:r>
              <w:rPr>
                <w:rFonts w:ascii="宋体" w:hAnsi="宋体"/>
                <w:kern w:val="0"/>
                <w:sz w:val="21"/>
                <w:szCs w:val="21"/>
              </w:rPr>
              <w:t>87%(</w:t>
            </w:r>
            <w:r>
              <w:rPr>
                <w:rFonts w:ascii="宋体" w:hAnsi="宋体"/>
                <w:kern w:val="0"/>
                <w:sz w:val="21"/>
                <w:szCs w:val="21"/>
              </w:rPr>
              <w:t>常温</w:t>
            </w:r>
            <w:r>
              <w:rPr>
                <w:rFonts w:ascii="宋体" w:hAnsi="宋体"/>
                <w:kern w:val="0"/>
                <w:sz w:val="21"/>
                <w:szCs w:val="21"/>
              </w:rPr>
              <w:t>)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lastRenderedPageBreak/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、使用性：可反复使用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次以上，重复使用</w:t>
            </w:r>
            <w:r>
              <w:rPr>
                <w:rFonts w:ascii="宋体" w:hAnsi="宋体"/>
                <w:kern w:val="0"/>
                <w:sz w:val="21"/>
                <w:szCs w:val="21"/>
              </w:rPr>
              <w:t>60</w:t>
            </w:r>
            <w:r>
              <w:rPr>
                <w:rFonts w:ascii="宋体" w:hAnsi="宋体"/>
                <w:kern w:val="0"/>
                <w:sz w:val="21"/>
                <w:szCs w:val="21"/>
              </w:rPr>
              <w:t>次的吸油倍数在</w:t>
            </w:r>
            <w:r>
              <w:rPr>
                <w:rFonts w:ascii="宋体" w:hAnsi="宋体"/>
                <w:kern w:val="0"/>
                <w:sz w:val="21"/>
                <w:szCs w:val="21"/>
              </w:rPr>
              <w:t>2.8-3.1</w:t>
            </w:r>
            <w:r>
              <w:rPr>
                <w:rFonts w:ascii="宋体" w:hAnsi="宋体"/>
                <w:kern w:val="0"/>
                <w:sz w:val="21"/>
                <w:szCs w:val="21"/>
              </w:rPr>
              <w:t>倍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、符合</w:t>
            </w:r>
            <w:r>
              <w:rPr>
                <w:rFonts w:ascii="宋体" w:hAnsi="宋体"/>
                <w:kern w:val="0"/>
                <w:sz w:val="21"/>
                <w:szCs w:val="21"/>
              </w:rPr>
              <w:t>JT/T 560-2004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《船用吸油毡》标准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、尺寸规格：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1.2m*2.4m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20kg/</w:t>
            </w:r>
            <w:r>
              <w:rPr>
                <w:rFonts w:ascii="宋体" w:hAnsi="宋体"/>
                <w:kern w:val="0"/>
                <w:sz w:val="21"/>
                <w:szCs w:val="21"/>
              </w:rPr>
              <w:t>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消油剂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、符合</w:t>
            </w:r>
            <w:r>
              <w:rPr>
                <w:rFonts w:ascii="宋体" w:hAnsi="宋体"/>
                <w:kern w:val="0"/>
                <w:sz w:val="21"/>
                <w:szCs w:val="21"/>
              </w:rPr>
              <w:t>GB18188.1—2000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《溢油分散剂》标准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、高效、可生物降解、安全、可靠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、消油效果好，对水域生物无害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、参数：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PH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7-7.5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燃点：＞</w:t>
            </w:r>
            <w:r>
              <w:rPr>
                <w:rFonts w:ascii="宋体" w:hAnsi="宋体"/>
                <w:kern w:val="0"/>
                <w:sz w:val="21"/>
                <w:szCs w:val="21"/>
              </w:rPr>
              <w:t>70℃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生物降解度</w:t>
            </w:r>
            <w:r>
              <w:rPr>
                <w:rFonts w:ascii="宋体" w:hAnsi="宋体"/>
                <w:kern w:val="0"/>
                <w:sz w:val="21"/>
                <w:szCs w:val="21"/>
              </w:rPr>
              <w:t>BOD5/COD(%):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＞</w:t>
            </w:r>
            <w:r>
              <w:rPr>
                <w:rFonts w:ascii="宋体" w:hAnsi="宋体"/>
                <w:kern w:val="0"/>
                <w:sz w:val="21"/>
                <w:szCs w:val="21"/>
              </w:rPr>
              <w:t>30%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鱼类急性毒性：＞</w:t>
            </w:r>
            <w:r>
              <w:rPr>
                <w:rFonts w:ascii="宋体" w:hAnsi="宋体"/>
                <w:kern w:val="0"/>
                <w:sz w:val="21"/>
                <w:szCs w:val="21"/>
              </w:rPr>
              <w:t>24h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20kg/</w:t>
            </w:r>
            <w:r>
              <w:rPr>
                <w:rFonts w:ascii="宋体" w:hAnsi="宋体"/>
                <w:kern w:val="0"/>
                <w:sz w:val="21"/>
                <w:szCs w:val="21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泄漏吸附固化剂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、矿物型环保固化剂，呈粉末状，无结块。惰性、不燃、强凝油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固化材料，对水面及陆地上泄漏的油类、危化品有瞬间凝固作用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、凝油固化能力：不小于自重的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倍，毒性，无毒无味，不致污染环境。持油率：常温状态下，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12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小时后，油、液体化学品保持率</w:t>
            </w:r>
            <w:r>
              <w:rPr>
                <w:rFonts w:ascii="宋体" w:hAnsi="宋体"/>
                <w:kern w:val="0"/>
                <w:sz w:val="21"/>
                <w:szCs w:val="21"/>
              </w:rPr>
              <w:t>90%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、溶解：在常见的油品、危化品和水中无溶解和形变现象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、使用性：产品凝固污染物后，仍呈固体状态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,</w:t>
            </w:r>
            <w:r>
              <w:rPr>
                <w:rFonts w:ascii="宋体" w:hAnsi="宋体"/>
                <w:kern w:val="0"/>
                <w:sz w:val="21"/>
                <w:szCs w:val="21"/>
              </w:rPr>
              <w:t>便于清理收集。后处理简易环保，无残留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、包装：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≥10kg/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包；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化学吸液片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、规格：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40cm*50cm/</w:t>
            </w:r>
            <w:r>
              <w:rPr>
                <w:rFonts w:ascii="宋体" w:hAnsi="宋体"/>
                <w:kern w:val="0"/>
                <w:sz w:val="21"/>
                <w:szCs w:val="21"/>
              </w:rPr>
              <w:t>片，黄色，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100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片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/>
                <w:kern w:val="0"/>
                <w:sz w:val="21"/>
                <w:szCs w:val="21"/>
              </w:rPr>
              <w:t>箱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、可安全地吸收酸性、腐蚀性液体及其他危险液体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、避免液体扩散，可最大程度地减少溢漏面积，并保护排水管道和水源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聚丙烯热粘合结构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、用于吸收高浓度腐蚀性液体，比如</w:t>
            </w:r>
            <w:r>
              <w:rPr>
                <w:rFonts w:ascii="宋体" w:hAnsi="宋体"/>
                <w:kern w:val="0"/>
                <w:sz w:val="21"/>
                <w:szCs w:val="21"/>
              </w:rPr>
              <w:t>98%</w:t>
            </w:r>
            <w:r>
              <w:rPr>
                <w:rFonts w:ascii="宋体" w:hAnsi="宋体"/>
                <w:kern w:val="0"/>
                <w:sz w:val="21"/>
                <w:szCs w:val="21"/>
              </w:rPr>
              <w:t>硫酸及</w:t>
            </w:r>
            <w:r>
              <w:rPr>
                <w:rFonts w:ascii="宋体" w:hAnsi="宋体"/>
                <w:kern w:val="0"/>
                <w:sz w:val="21"/>
                <w:szCs w:val="21"/>
              </w:rPr>
              <w:t>30%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氢氧化钠；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、黄色警示作用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、使用后可焚烧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bookmarkEnd w:id="4"/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变色型油品化学品吸附剂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、应用于酸、碱、油，溶剂等化学品的泄露处置，如硫酸、硝酸、盐酸、氢氟酸、氨水、氢氧化钠、氢氧化钾，汽油、柴油、煤油、酮、醚、醇、苯</w:t>
            </w:r>
            <w:r>
              <w:rPr>
                <w:rFonts w:ascii="宋体" w:hAnsi="宋体"/>
                <w:kern w:val="0"/>
                <w:sz w:val="21"/>
                <w:szCs w:val="21"/>
              </w:rPr>
              <w:lastRenderedPageBreak/>
              <w:t>及其衍生物、氯仿、二氯甲烷等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、每公斤化学品泄漏洗消剂可处理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1M</w:t>
            </w:r>
            <w:r>
              <w:rPr>
                <w:rFonts w:ascii="宋体" w:hAnsi="宋体"/>
                <w:kern w:val="0"/>
                <w:sz w:val="21"/>
                <w:szCs w:val="21"/>
              </w:rPr>
              <w:t>盐酸（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浓盐酸（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浓硝酸（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0.3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98%</w:t>
            </w:r>
            <w:r>
              <w:rPr>
                <w:rFonts w:ascii="宋体" w:hAnsi="宋体"/>
                <w:kern w:val="0"/>
                <w:sz w:val="21"/>
                <w:szCs w:val="21"/>
              </w:rPr>
              <w:t>浓硫酸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0.15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1M</w:t>
            </w:r>
            <w:r>
              <w:rPr>
                <w:rFonts w:ascii="宋体" w:hAnsi="宋体"/>
                <w:kern w:val="0"/>
                <w:sz w:val="21"/>
                <w:szCs w:val="21"/>
              </w:rPr>
              <w:t>氢氧化鈉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(2.5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) 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油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0.75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升以上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活性炭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、粒径：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0.4-3mm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、碘值：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700-1100mg/g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、水份：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≤3%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、强度：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≥80-95%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PH</w:t>
            </w:r>
            <w:r>
              <w:rPr>
                <w:rFonts w:ascii="宋体" w:hAnsi="宋体"/>
                <w:kern w:val="0"/>
                <w:sz w:val="21"/>
                <w:szCs w:val="21"/>
              </w:rPr>
              <w:t>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8-10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、苯粉吸附率：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≥450mg/g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、亚甲蓝值：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100-150mg/g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、半脱氯值：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≤5cm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、真比重：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2-2.2g/cm³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、总孔容积：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0.7-1cm³/g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、比表面积：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590-1500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㎡</w:t>
            </w:r>
            <w:r>
              <w:rPr>
                <w:rFonts w:ascii="宋体" w:hAnsi="宋体"/>
                <w:kern w:val="0"/>
                <w:sz w:val="21"/>
                <w:szCs w:val="21"/>
              </w:rPr>
              <w:t>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、灰份：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≤8-12%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重金属吸附树脂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、含水量：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45-52%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、全交换容量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≥10.5mmol/g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、湿真密度：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1.14-1.20g/ml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、湿视密度：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0.73-0.80g/ml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、粒度范围：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0.315-1.25mm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、粒度：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≥95%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、磨后圆球率：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≥95%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氢氧化钠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、氢氧化钠含量：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≥99%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25kg/</w:t>
            </w:r>
            <w:r>
              <w:rPr>
                <w:rFonts w:ascii="宋体" w:hAnsi="宋体"/>
                <w:kern w:val="0"/>
                <w:sz w:val="21"/>
                <w:szCs w:val="21"/>
              </w:rPr>
              <w:t>袋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磷酸二氢钠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、磷酸二氢钠含量：≥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98%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碳酸钠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、碳酸钠含量：≥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99%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40kg/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氧化钙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、氧化钙含量：≥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碳酸氢钠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、碳酸氢钠含量：≥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99%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50kg/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硫代硫酸钠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、硫代硫酸钠含量：≥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98%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聚合硫酸铁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聚合硫酸铁含量：≥含量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21%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聚合氯化铝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、聚合氯化铝含量：≥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25%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聚丙烯酰胺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、聚丙烯酰胺阴离子，</w:t>
            </w:r>
            <w:r>
              <w:rPr>
                <w:rFonts w:ascii="宋体" w:hAnsi="宋体" w:hint="eastAsia"/>
                <w:sz w:val="21"/>
                <w:szCs w:val="21"/>
              </w:rPr>
              <w:t>1800</w:t>
            </w:r>
            <w:r>
              <w:rPr>
                <w:rFonts w:ascii="宋体" w:hAnsi="宋体" w:hint="eastAsia"/>
                <w:sz w:val="21"/>
                <w:szCs w:val="21"/>
              </w:rPr>
              <w:t>万分子量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sz w:val="21"/>
                <w:szCs w:val="21"/>
              </w:rPr>
              <w:t>袋；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次氯酸钠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、次氯酸钠含量：≥</w:t>
            </w:r>
            <w:r>
              <w:rPr>
                <w:rFonts w:ascii="宋体" w:hAnsi="宋体" w:hint="eastAsia"/>
                <w:sz w:val="21"/>
                <w:szCs w:val="21"/>
              </w:rPr>
              <w:t>10%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25kg/</w:t>
            </w:r>
            <w:r>
              <w:rPr>
                <w:rFonts w:ascii="宋体" w:hAnsi="宋体" w:hint="eastAsia"/>
                <w:sz w:val="21"/>
                <w:szCs w:val="21"/>
              </w:rPr>
              <w:t>桶；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化学防护服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技术及化学品渗透性能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技术及化学品渗透性能：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．采用</w:t>
            </w:r>
            <w:proofErr w:type="spellStart"/>
            <w:r>
              <w:rPr>
                <w:rFonts w:ascii="宋体" w:hAnsi="宋体"/>
                <w:kern w:val="0"/>
                <w:sz w:val="21"/>
                <w:szCs w:val="21"/>
              </w:rPr>
              <w:t>Tychem</w:t>
            </w:r>
            <w:proofErr w:type="spellEnd"/>
            <w:r>
              <w:rPr>
                <w:rFonts w:ascii="宋体" w:hAnsi="宋体"/>
                <w:kern w:val="0"/>
                <w:sz w:val="21"/>
                <w:szCs w:val="21"/>
              </w:rPr>
              <w:t>材料制作，含防护膜结构。可耐无机化学品及大多数有机物化学品，如浓硫酸、氢氟酸、盐酸、硝酸、氢氧化钠、苯、甲苯、二甲苯等。经测试，对氢氟酸（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48%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）、硫酸（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96%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）、氢氧化钠（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50%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）、硫酸铬盐（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80%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）、次氯酸钠（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13%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）、铬酸钾（饱和盐溶液）等多种化学液体的抵抗能力均达到</w:t>
            </w:r>
            <w:r>
              <w:rPr>
                <w:rFonts w:ascii="宋体" w:hAnsi="宋体"/>
                <w:kern w:val="0"/>
                <w:sz w:val="21"/>
                <w:szCs w:val="21"/>
              </w:rPr>
              <w:t>480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分钟以上。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．可承受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巴的液体压力；通过欧标化学防护服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级认证。符合的欧洲标准</w:t>
            </w:r>
            <w:r>
              <w:rPr>
                <w:rFonts w:ascii="宋体" w:hAnsi="宋体"/>
                <w:kern w:val="0"/>
                <w:sz w:val="21"/>
                <w:szCs w:val="21"/>
              </w:rPr>
              <w:t>.Type 3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（第三型）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EN14605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：防止液态化学品强而直接喷射；</w:t>
            </w:r>
            <w:r>
              <w:rPr>
                <w:rFonts w:ascii="宋体" w:hAnsi="宋体"/>
                <w:kern w:val="0"/>
                <w:sz w:val="21"/>
                <w:szCs w:val="21"/>
              </w:rPr>
              <w:t>Type 4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（第四型）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EN14605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：防饱和化学品喷</w:t>
            </w:r>
            <w:r>
              <w:rPr>
                <w:rFonts w:ascii="宋体" w:hAnsi="宋体"/>
                <w:kern w:val="0"/>
                <w:sz w:val="21"/>
                <w:szCs w:val="21"/>
              </w:rPr>
              <w:t>淋；</w:t>
            </w:r>
            <w:r>
              <w:rPr>
                <w:rFonts w:ascii="宋体" w:hAnsi="宋体"/>
                <w:kern w:val="0"/>
                <w:sz w:val="21"/>
                <w:szCs w:val="21"/>
              </w:rPr>
              <w:t>Type 5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（第五型）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ENISO13982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&amp;2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）：干燥颗粒防护；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EN14126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：防传染性介质；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EN1073-2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：防辐射粉尘</w:t>
            </w:r>
            <w:r>
              <w:rPr>
                <w:rFonts w:ascii="宋体" w:hAnsi="宋体"/>
                <w:kern w:val="0"/>
                <w:sz w:val="21"/>
                <w:szCs w:val="21"/>
              </w:rPr>
              <w:t>-1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级；内层经过防静电处理，符合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EN1149-1:</w:t>
            </w:r>
            <w:r>
              <w:rPr>
                <w:rFonts w:ascii="宋体" w:hAnsi="宋体"/>
                <w:kern w:val="0"/>
                <w:sz w:val="21"/>
                <w:szCs w:val="21"/>
              </w:rPr>
              <w:t>抗静电。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．拒液性能达可达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．面料耐磨损性能不低于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级，面料耐屈挠破坏性能不低于</w:t>
            </w: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5.</w:t>
            </w:r>
            <w:r>
              <w:rPr>
                <w:rFonts w:ascii="宋体" w:hAnsi="宋体"/>
                <w:kern w:val="0"/>
                <w:sz w:val="21"/>
                <w:szCs w:val="21"/>
              </w:rPr>
              <w:t>面料撕破强力不低于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级，面料断裂能力不低于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级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防传染性介质穿透性能：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以最高性能级别通过欧标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EN141</w:t>
            </w:r>
            <w:r>
              <w:rPr>
                <w:rFonts w:ascii="宋体" w:hAnsi="宋体"/>
                <w:kern w:val="0"/>
                <w:sz w:val="21"/>
                <w:szCs w:val="21"/>
              </w:rPr>
              <w:t>26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2003</w:t>
            </w:r>
            <w:r>
              <w:rPr>
                <w:rFonts w:ascii="宋体" w:hAnsi="宋体"/>
                <w:kern w:val="0"/>
                <w:sz w:val="21"/>
                <w:szCs w:val="21"/>
              </w:rPr>
              <w:t>生物制剂防护测试，可防护传染性介质。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、防血源性病原体穿透（使用抗菌素</w:t>
            </w:r>
            <w:r>
              <w:rPr>
                <w:rFonts w:ascii="宋体" w:hAnsi="宋体"/>
                <w:kern w:val="0"/>
                <w:sz w:val="21"/>
                <w:szCs w:val="21"/>
              </w:rPr>
              <w:t>Phi-X174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）：</w:t>
            </w:r>
            <w:r>
              <w:rPr>
                <w:rFonts w:ascii="宋体" w:hAnsi="宋体"/>
                <w:kern w:val="0"/>
                <w:sz w:val="21"/>
                <w:szCs w:val="21"/>
              </w:rPr>
              <w:lastRenderedPageBreak/>
              <w:t>静水压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/>
                <w:kern w:val="0"/>
                <w:sz w:val="21"/>
                <w:szCs w:val="21"/>
              </w:rPr>
              <w:t>千帕。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、防传染性介质穿透（和包含受污染液体的物质发生机械接触）：突破时间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&gt;75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分钟。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、防受生物制剂污染的粉尘穿透率：穿透率（菌落数对数值）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&lt;1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、防受生物制剂污染的浮质穿透：穿透率（对数比例值）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面料物理性能：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EN530:2010(</w:t>
            </w:r>
            <w:r>
              <w:rPr>
                <w:rFonts w:ascii="宋体" w:hAnsi="宋体"/>
                <w:kern w:val="0"/>
                <w:sz w:val="21"/>
                <w:szCs w:val="21"/>
              </w:rPr>
              <w:t>方法</w:t>
            </w:r>
            <w:r>
              <w:rPr>
                <w:rFonts w:ascii="宋体" w:hAnsi="宋体"/>
                <w:kern w:val="0"/>
                <w:sz w:val="21"/>
                <w:szCs w:val="21"/>
              </w:rPr>
              <w:t>2)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标准测试，耐磨性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&gt;2000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次。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 ISO7584/B:1997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标准测试，抗折裂性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&gt;1000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次。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ISO9073-4:1997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标准测试，舌形撕裂强度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&gt;20N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ENISO13934-1:1999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标准测试，拉伸强度（最大拉力）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&gt;100N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EN863:1995</w:t>
            </w:r>
            <w:r>
              <w:rPr>
                <w:rFonts w:ascii="宋体" w:hAnsi="宋体"/>
                <w:kern w:val="0"/>
                <w:sz w:val="21"/>
                <w:szCs w:val="21"/>
              </w:rPr>
              <w:t>标准测试，耐穿刺强度</w:t>
            </w:r>
            <w:r>
              <w:rPr>
                <w:rFonts w:ascii="宋体" w:hAnsi="宋体"/>
                <w:kern w:val="0"/>
                <w:sz w:val="21"/>
                <w:szCs w:val="21"/>
              </w:rPr>
              <w:t>&gt;10N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EN13274-4:2001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（方法</w:t>
            </w: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）测试其阻燃性，燃烧未继续，无液滴形成。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设计及应用：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、质轻、柔软、穿着舒适，</w:t>
            </w:r>
            <w:r>
              <w:rPr>
                <w:rFonts w:ascii="宋体" w:hAnsi="宋体"/>
                <w:kern w:val="0"/>
                <w:sz w:val="21"/>
                <w:szCs w:val="21"/>
              </w:rPr>
              <w:t>118</w:t>
            </w:r>
            <w:r>
              <w:rPr>
                <w:rFonts w:ascii="宋体" w:hAnsi="宋体"/>
                <w:kern w:val="0"/>
                <w:sz w:val="21"/>
                <w:szCs w:val="21"/>
              </w:rPr>
              <w:t>克每平方米，防化服整体重量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≤2kg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、弹性面部开口及颈部自粘门襟，可与全面罩完美贴合。门襟加宽，双重门襟设计能显著提高对带压力液体喷溅的有效防护。边缝采用胶条密</w:t>
            </w:r>
            <w:r>
              <w:rPr>
                <w:rFonts w:ascii="宋体" w:hAnsi="宋体"/>
                <w:kern w:val="0"/>
                <w:sz w:val="21"/>
                <w:szCs w:val="21"/>
              </w:rPr>
              <w:t>封，超声波焊缝，提供高水平液体防护能力。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、袖口和脚踝均为橡胶收口，弹性腰部，保证穿着舒适度。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、主要用于常见化学品、血源、生物细菌、病毒防护；可用于化工、危险化学品处理、疾病及灾难控制等领域。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件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救生衣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、尼龙面料，防水透气；规格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55X43cm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、由加厚</w:t>
            </w:r>
            <w:r>
              <w:rPr>
                <w:rFonts w:ascii="宋体" w:hAnsi="宋体"/>
                <w:kern w:val="0"/>
                <w:sz w:val="21"/>
                <w:szCs w:val="21"/>
              </w:rPr>
              <w:t>EPE</w:t>
            </w:r>
            <w:r>
              <w:rPr>
                <w:rFonts w:ascii="宋体" w:hAnsi="宋体"/>
                <w:kern w:val="0"/>
                <w:sz w:val="21"/>
                <w:szCs w:val="21"/>
              </w:rPr>
              <w:t>聚乙烯泡沫组合，浮力大；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、用系带绑扎，方便调整，整体由</w:t>
            </w:r>
            <w:r>
              <w:rPr>
                <w:rFonts w:ascii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/>
                <w:kern w:val="0"/>
                <w:sz w:val="21"/>
                <w:szCs w:val="21"/>
              </w:rPr>
              <w:t>块聚乙烯泡沫组合而成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耐酸碱橡胶靴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一、强韧耐酸碱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、优质天然橡胶鞋面，耐酸碱防油污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、对强酸碱化学物质有良好的防腐性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lastRenderedPageBreak/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、材质柔软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便于长时间穿戴和行走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二、耐磨抗穿刺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、深花纹防滑耐磨鞋底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、外加减震设计，便于行走操作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、鞋头内置钢头防砸，避免作业二次伤害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、足底加钢板防刺穿，提供安全有效的足部防护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三、具有良好的阻燃性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、达到消防标准的阻燃性能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、离开火源后瞬间熄灭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、无续燃、不滴熔，穿戴更安全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四、防水、油污，隔热性能优异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靴身厚度可达</w:t>
            </w:r>
            <w:r>
              <w:rPr>
                <w:rFonts w:ascii="宋体" w:hAnsi="宋体"/>
                <w:kern w:val="0"/>
                <w:sz w:val="21"/>
                <w:szCs w:val="21"/>
              </w:rPr>
              <w:t>4mm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，耐油污、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100%</w:t>
            </w:r>
            <w:r>
              <w:rPr>
                <w:rFonts w:ascii="宋体" w:hAnsi="宋体"/>
                <w:kern w:val="0"/>
                <w:sz w:val="21"/>
                <w:szCs w:val="21"/>
              </w:rPr>
              <w:t>防水、隔热性能出众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五、耐用舒适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弯折处采用加厚固化设计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使用时间更长、不易损坏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结实透气的织物内里，穿着更舒适；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防护口罩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KN95</w:t>
            </w:r>
            <w:r>
              <w:rPr>
                <w:rFonts w:ascii="宋体" w:hAnsi="宋体"/>
                <w:kern w:val="0"/>
                <w:sz w:val="21"/>
                <w:szCs w:val="21"/>
              </w:rPr>
              <w:t>口罩，头戴式，呼吸防护口罩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防护胶手套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、丁腈材质，防护油、洗涤剂、溶剂等，尤其是碳氢化合物具有良好的机械和防化防护性能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、喷絮内里易于穿戴，表面做防滑处理，长度超过</w:t>
            </w:r>
            <w:r>
              <w:rPr>
                <w:rFonts w:ascii="宋体" w:hAnsi="宋体"/>
                <w:kern w:val="0"/>
                <w:sz w:val="21"/>
                <w:szCs w:val="21"/>
              </w:rPr>
              <w:t>33cm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防雾护目镜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、材质：聚碳酸酯镜片</w:t>
            </w:r>
            <w:r>
              <w:rPr>
                <w:rFonts w:ascii="宋体" w:hAnsi="宋体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/>
                <w:kern w:val="0"/>
                <w:sz w:val="21"/>
                <w:szCs w:val="21"/>
              </w:rPr>
              <w:t>乙烯镜框，带防雾涂层，有效防止起雾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、功能：防尘防化学飞溅防冲击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、适用场景：户外、实验室、工地等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安全绳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直径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≥12MM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、材质为高强尼龙材料，防水耐磨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医用急救包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、主要用于在受到意外创伤时能及时的进行一些简单的自我治疗，使其快速恢复，以防范意外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、包内科学配置医疗用品，合理摆放。满足清创、消毒、止血、包扎、冷敷、照明等急救护理需求。清创消毒：碘伏棉棒、医用酒精棉片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、止血包扎固定：医用纱布块、医用弹性绷带、医用透气胶带、卡扣式止血带、医用敷贴、弹力帽、三角绷带、创可贴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、诊疗类：瞬冷冰袋、烧伤敷料（烫伤膏）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/>
                <w:kern w:val="0"/>
                <w:sz w:val="21"/>
                <w:szCs w:val="21"/>
              </w:rPr>
              <w:t>防护及辅助类</w:t>
            </w:r>
            <w:r>
              <w:rPr>
                <w:rFonts w:ascii="宋体" w:hAnsi="宋体"/>
                <w:kern w:val="0"/>
                <w:sz w:val="21"/>
                <w:szCs w:val="21"/>
              </w:rPr>
              <w:t> 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：呼吸面罩、一次性使用医用</w:t>
            </w:r>
            <w:r>
              <w:rPr>
                <w:rFonts w:ascii="宋体" w:hAnsi="宋体"/>
                <w:kern w:val="0"/>
                <w:sz w:val="21"/>
                <w:szCs w:val="21"/>
              </w:rPr>
              <w:lastRenderedPageBreak/>
              <w:t>橡胶检查手套、圆头剪刀、敷料镊子、急救毯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、应急工具：手电筒（含电池）、安全锤。其他：急救手册、售后服务卡、健康急救卡、急救知识光盘、外包、配置清单。规格和颜色可根据客户要求制作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、执行标准：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GB18401-2010 </w:t>
            </w:r>
            <w:r>
              <w:rPr>
                <w:rFonts w:ascii="宋体" w:hAnsi="宋体"/>
                <w:kern w:val="0"/>
                <w:sz w:val="21"/>
                <w:szCs w:val="21"/>
              </w:rPr>
              <w:t>国家纺织产品基本安全技术规范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C </w:t>
            </w:r>
            <w:r>
              <w:rPr>
                <w:rFonts w:ascii="宋体" w:hAnsi="宋体"/>
                <w:kern w:val="0"/>
                <w:sz w:val="21"/>
                <w:szCs w:val="21"/>
              </w:rPr>
              <w:t>类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，依据</w:t>
            </w:r>
            <w:r>
              <w:rPr>
                <w:rFonts w:ascii="宋体" w:hAnsi="宋体"/>
                <w:kern w:val="0"/>
                <w:sz w:val="21"/>
                <w:szCs w:val="21"/>
              </w:rPr>
              <w:t>GB/T 2912.1-2009</w:t>
            </w:r>
            <w:r>
              <w:rPr>
                <w:rFonts w:ascii="宋体" w:hAnsi="宋体"/>
                <w:kern w:val="0"/>
                <w:sz w:val="21"/>
                <w:szCs w:val="21"/>
              </w:rPr>
              <w:t>检测方法测试甲醛</w:t>
            </w:r>
            <w:r>
              <w:rPr>
                <w:rFonts w:ascii="宋体" w:hAnsi="宋体"/>
                <w:kern w:val="0"/>
                <w:sz w:val="21"/>
                <w:szCs w:val="21"/>
              </w:rPr>
              <w:t>≤20mg/kg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；（提供第三方检测报告复印件加盖投标人公章）</w:t>
            </w:r>
          </w:p>
          <w:p w:rsidR="00F215F6" w:rsidRDefault="009C1844">
            <w:pPr>
              <w:spacing w:line="276" w:lineRule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、医药急救包产品生产厂家具有</w:t>
            </w:r>
            <w:r>
              <w:rPr>
                <w:rFonts w:ascii="宋体" w:hAnsi="宋体"/>
                <w:kern w:val="0"/>
                <w:sz w:val="21"/>
                <w:szCs w:val="21"/>
              </w:rPr>
              <w:t>ISO9001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/>
                <w:kern w:val="0"/>
                <w:sz w:val="21"/>
                <w:szCs w:val="21"/>
              </w:rPr>
              <w:t>2015</w:t>
            </w:r>
            <w:r>
              <w:rPr>
                <w:rFonts w:ascii="宋体" w:hAnsi="宋体"/>
                <w:kern w:val="0"/>
                <w:sz w:val="21"/>
                <w:szCs w:val="21"/>
              </w:rPr>
              <w:t>质量体系认证、二类医疗器械经营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备案凭证</w:t>
            </w:r>
            <w:r>
              <w:rPr>
                <w:rFonts w:ascii="宋体" w:hAnsi="宋体"/>
                <w:kern w:val="0"/>
                <w:sz w:val="21"/>
                <w:szCs w:val="21"/>
              </w:rPr>
              <w:t>、急救包产品注册证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（提供证书复印件加盖投标人公章）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运输及搬迁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根据采购人要求运输及搬运至指定地点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215F6">
        <w:trPr>
          <w:trHeight w:val="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物资储存架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根据采购人要求定做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9C1844"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F6" w:rsidRDefault="00F215F6">
            <w:pPr>
              <w:spacing w:line="276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F215F6" w:rsidRDefault="00F215F6">
      <w:pPr>
        <w:pStyle w:val="a0"/>
        <w:rPr>
          <w:rFonts w:ascii="宋体" w:hAnsi="宋体"/>
          <w:sz w:val="21"/>
          <w:szCs w:val="21"/>
        </w:rPr>
      </w:pPr>
    </w:p>
    <w:p w:rsidR="00F215F6" w:rsidRDefault="009C1844">
      <w:pPr>
        <w:pStyle w:val="a0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商务要求</w:t>
      </w:r>
    </w:p>
    <w:p w:rsidR="00F215F6" w:rsidRDefault="009C1844">
      <w:pPr>
        <w:pStyle w:val="a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（一）供货时间及地点</w:t>
      </w:r>
    </w:p>
    <w:p w:rsidR="00F215F6" w:rsidRDefault="009C1844">
      <w:pPr>
        <w:ind w:firstLineChars="100" w:firstLine="210"/>
        <w:rPr>
          <w:rFonts w:ascii="宋体" w:hAnsi="宋体" w:cs="仿宋_GB2312"/>
          <w:sz w:val="21"/>
          <w:szCs w:val="21"/>
        </w:rPr>
      </w:pPr>
      <w:r>
        <w:rPr>
          <w:rFonts w:ascii="宋体" w:hAnsi="宋体" w:cs="仿宋_GB2312" w:hint="eastAsia"/>
          <w:sz w:val="21"/>
          <w:szCs w:val="21"/>
        </w:rPr>
        <w:t>1</w:t>
      </w:r>
      <w:r>
        <w:rPr>
          <w:rFonts w:ascii="宋体" w:hAnsi="宋体" w:cs="仿宋_GB2312" w:hint="eastAsia"/>
          <w:sz w:val="21"/>
          <w:szCs w:val="21"/>
        </w:rPr>
        <w:t>、时间：合同签订后</w:t>
      </w:r>
      <w:r>
        <w:rPr>
          <w:rFonts w:ascii="宋体" w:hAnsi="宋体" w:cs="仿宋_GB2312" w:hint="eastAsia"/>
          <w:sz w:val="21"/>
          <w:szCs w:val="21"/>
        </w:rPr>
        <w:t>5</w:t>
      </w:r>
      <w:r>
        <w:rPr>
          <w:rFonts w:ascii="宋体" w:hAnsi="宋体" w:cs="仿宋_GB2312" w:hint="eastAsia"/>
          <w:sz w:val="21"/>
          <w:szCs w:val="21"/>
        </w:rPr>
        <w:t>个工作日内完成。</w:t>
      </w:r>
    </w:p>
    <w:p w:rsidR="00F215F6" w:rsidRDefault="009C1844">
      <w:pPr>
        <w:ind w:firstLineChars="100" w:firstLine="210"/>
        <w:rPr>
          <w:rFonts w:ascii="宋体" w:hAnsi="宋体" w:cs="仿宋_GB2312"/>
          <w:sz w:val="21"/>
          <w:szCs w:val="21"/>
        </w:rPr>
      </w:pPr>
      <w:r>
        <w:rPr>
          <w:rFonts w:ascii="宋体" w:hAnsi="宋体" w:cs="仿宋_GB2312" w:hint="eastAsia"/>
          <w:sz w:val="21"/>
          <w:szCs w:val="21"/>
        </w:rPr>
        <w:t>2</w:t>
      </w:r>
      <w:r>
        <w:rPr>
          <w:rFonts w:ascii="宋体" w:hAnsi="宋体" w:cs="仿宋_GB2312" w:hint="eastAsia"/>
          <w:sz w:val="21"/>
          <w:szCs w:val="21"/>
        </w:rPr>
        <w:t>、地点：采购人指定地点。</w:t>
      </w:r>
    </w:p>
    <w:p w:rsidR="00F215F6" w:rsidRDefault="009C1844">
      <w:pPr>
        <w:pStyle w:val="a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（二）质量要求：</w:t>
      </w:r>
    </w:p>
    <w:p w:rsidR="00F215F6" w:rsidRDefault="009C1844">
      <w:pPr>
        <w:ind w:firstLineChars="100" w:firstLine="210"/>
        <w:rPr>
          <w:rFonts w:ascii="宋体" w:hAnsi="宋体" w:cs="仿宋_GB2312"/>
          <w:sz w:val="21"/>
          <w:szCs w:val="21"/>
        </w:rPr>
      </w:pPr>
      <w:r>
        <w:rPr>
          <w:rFonts w:ascii="宋体" w:hAnsi="宋体" w:cs="仿宋_GB2312" w:hint="eastAsia"/>
          <w:sz w:val="21"/>
          <w:szCs w:val="21"/>
        </w:rPr>
        <w:t>1</w:t>
      </w:r>
      <w:r>
        <w:rPr>
          <w:rFonts w:ascii="宋体" w:hAnsi="宋体" w:cs="仿宋_GB2312" w:hint="eastAsia"/>
          <w:sz w:val="21"/>
          <w:szCs w:val="21"/>
        </w:rPr>
        <w:t>、投标人所投货物必须是原装、全新、未经使用的产品，并且符合国家以及该产品的出厂标准。采购人有权要求成交供应商提供所投产品样品，完全满足比选文件技术参数要求后签订合同，</w:t>
      </w:r>
      <w:r>
        <w:rPr>
          <w:rFonts w:ascii="宋体" w:hAnsi="宋体" w:cs="仿宋_GB2312"/>
          <w:sz w:val="21"/>
          <w:szCs w:val="21"/>
        </w:rPr>
        <w:t>因货物质量造成的损失全部由成交供应商赔偿，并承担相应法律责任；造成严重后果的，将追究成交供应商和其负责人的法律责任（供应</w:t>
      </w:r>
      <w:r>
        <w:rPr>
          <w:rFonts w:ascii="宋体" w:hAnsi="宋体" w:cs="仿宋_GB2312" w:hint="eastAsia"/>
          <w:sz w:val="21"/>
          <w:szCs w:val="21"/>
        </w:rPr>
        <w:t>商须在响应文件中提供单独针对此项要求的承诺函，格式自拟）。</w:t>
      </w:r>
    </w:p>
    <w:p w:rsidR="00F215F6" w:rsidRDefault="009C1844">
      <w:pPr>
        <w:ind w:firstLineChars="100" w:firstLine="210"/>
        <w:rPr>
          <w:rFonts w:ascii="宋体" w:hAnsi="宋体" w:cs="仿宋_GB2312"/>
          <w:sz w:val="21"/>
          <w:szCs w:val="21"/>
        </w:rPr>
      </w:pPr>
      <w:r>
        <w:rPr>
          <w:rFonts w:ascii="宋体" w:hAnsi="宋体" w:cs="仿宋_GB2312" w:hint="eastAsia"/>
          <w:sz w:val="21"/>
          <w:szCs w:val="21"/>
        </w:rPr>
        <w:t>2</w:t>
      </w:r>
      <w:r>
        <w:rPr>
          <w:rFonts w:ascii="宋体" w:hAnsi="宋体" w:cs="仿宋_GB2312" w:hint="eastAsia"/>
          <w:sz w:val="21"/>
          <w:szCs w:val="21"/>
        </w:rPr>
        <w:t>、供应商成交后</w:t>
      </w:r>
      <w:r>
        <w:rPr>
          <w:rFonts w:ascii="宋体" w:hAnsi="宋体" w:cs="仿宋_GB2312" w:hint="eastAsia"/>
          <w:sz w:val="21"/>
          <w:szCs w:val="21"/>
        </w:rPr>
        <w:t>3</w:t>
      </w:r>
      <w:r>
        <w:rPr>
          <w:rFonts w:ascii="宋体" w:hAnsi="宋体" w:cs="仿宋_GB2312" w:hint="eastAsia"/>
          <w:sz w:val="21"/>
          <w:szCs w:val="21"/>
        </w:rPr>
        <w:t>日内须提供</w:t>
      </w:r>
      <w:r>
        <w:rPr>
          <w:rFonts w:ascii="宋体" w:hAnsi="宋体" w:cs="仿宋_GB2312"/>
          <w:sz w:val="21"/>
          <w:szCs w:val="21"/>
        </w:rPr>
        <w:t>PVC</w:t>
      </w:r>
      <w:r>
        <w:rPr>
          <w:rFonts w:ascii="宋体" w:hAnsi="宋体" w:cs="仿宋_GB2312"/>
          <w:sz w:val="21"/>
          <w:szCs w:val="21"/>
        </w:rPr>
        <w:t>围油栏</w:t>
      </w:r>
      <w:r>
        <w:rPr>
          <w:rFonts w:ascii="宋体" w:hAnsi="宋体" w:cs="仿宋_GB2312" w:hint="eastAsia"/>
          <w:sz w:val="21"/>
          <w:szCs w:val="21"/>
        </w:rPr>
        <w:t>、吸油拖栏、化学防护服、</w:t>
      </w:r>
      <w:r>
        <w:rPr>
          <w:rFonts w:ascii="宋体" w:hAnsi="宋体" w:hint="eastAsia"/>
          <w:color w:val="000000"/>
          <w:sz w:val="21"/>
          <w:szCs w:val="21"/>
        </w:rPr>
        <w:t>医用急救包</w:t>
      </w:r>
      <w:r>
        <w:rPr>
          <w:rFonts w:ascii="宋体" w:hAnsi="宋体" w:cs="仿宋_GB2312" w:hint="eastAsia"/>
          <w:sz w:val="21"/>
          <w:szCs w:val="21"/>
        </w:rPr>
        <w:t>产品生产厂家针对本项目的授权书（</w:t>
      </w:r>
      <w:r>
        <w:rPr>
          <w:rFonts w:ascii="宋体" w:hAnsi="宋体" w:cs="仿宋_GB2312"/>
          <w:sz w:val="21"/>
          <w:szCs w:val="21"/>
        </w:rPr>
        <w:t>供应</w:t>
      </w:r>
      <w:r>
        <w:rPr>
          <w:rFonts w:ascii="宋体" w:hAnsi="宋体" w:cs="仿宋_GB2312" w:hint="eastAsia"/>
          <w:sz w:val="21"/>
          <w:szCs w:val="21"/>
        </w:rPr>
        <w:t>商须在响应文件中提供单独针对此项要求的承诺函，格式自拟）</w:t>
      </w:r>
    </w:p>
    <w:p w:rsidR="00F215F6" w:rsidRDefault="009C1844">
      <w:pPr>
        <w:pStyle w:val="a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（三）售后服务：</w:t>
      </w:r>
    </w:p>
    <w:p w:rsidR="00F215F6" w:rsidRDefault="009C1844">
      <w:pPr>
        <w:spacing w:line="500" w:lineRule="exact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、质保期：</w:t>
      </w:r>
      <w:r>
        <w:rPr>
          <w:rFonts w:ascii="宋体" w:hAnsi="宋体" w:hint="eastAsia"/>
          <w:sz w:val="21"/>
          <w:szCs w:val="21"/>
        </w:rPr>
        <w:t>一年，</w:t>
      </w:r>
      <w:r>
        <w:rPr>
          <w:rFonts w:ascii="宋体" w:hAnsi="宋体" w:hint="eastAsia"/>
          <w:sz w:val="21"/>
          <w:szCs w:val="21"/>
        </w:rPr>
        <w:t>法律或相关规范规定保质期长于</w:t>
      </w: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年的，按一年执行</w:t>
      </w:r>
      <w:r>
        <w:rPr>
          <w:rFonts w:ascii="宋体" w:hAnsi="宋体"/>
          <w:sz w:val="21"/>
          <w:szCs w:val="21"/>
        </w:rPr>
        <w:t>(</w:t>
      </w:r>
      <w:r>
        <w:rPr>
          <w:rFonts w:ascii="宋体" w:hAnsi="宋体" w:hint="eastAsia"/>
          <w:sz w:val="21"/>
          <w:szCs w:val="21"/>
        </w:rPr>
        <w:t>验收合格之日起开始计算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 w:val="21"/>
          <w:szCs w:val="21"/>
        </w:rPr>
        <w:t>。</w:t>
      </w:r>
    </w:p>
    <w:p w:rsidR="00F215F6" w:rsidRDefault="009C1844">
      <w:pPr>
        <w:spacing w:line="500" w:lineRule="exact"/>
        <w:ind w:firstLineChars="100" w:firstLine="210"/>
        <w:rPr>
          <w:rFonts w:ascii="宋体" w:hAnsi="宋体" w:cs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、售后服务：</w:t>
      </w:r>
      <w:r>
        <w:rPr>
          <w:rFonts w:ascii="宋体" w:hAnsi="宋体" w:cs="宋体" w:hint="eastAsia"/>
          <w:sz w:val="21"/>
          <w:szCs w:val="21"/>
        </w:rPr>
        <w:t>供应商保证在接到通知的</w:t>
      </w:r>
      <w:r>
        <w:rPr>
          <w:rFonts w:ascii="宋体" w:hAnsi="宋体" w:cs="宋体" w:hint="eastAsia"/>
          <w:sz w:val="21"/>
          <w:szCs w:val="21"/>
        </w:rPr>
        <w:t>30</w:t>
      </w:r>
      <w:r>
        <w:rPr>
          <w:rFonts w:ascii="宋体" w:hAnsi="宋体" w:cs="宋体" w:hint="eastAsia"/>
          <w:sz w:val="21"/>
          <w:szCs w:val="21"/>
        </w:rPr>
        <w:t>分钟内做出响应，</w:t>
      </w:r>
      <w:r>
        <w:rPr>
          <w:rFonts w:ascii="宋体" w:hAnsi="宋体" w:cs="宋体"/>
          <w:sz w:val="21"/>
          <w:szCs w:val="21"/>
        </w:rPr>
        <w:t>6</w:t>
      </w:r>
      <w:r>
        <w:rPr>
          <w:rFonts w:ascii="宋体" w:hAnsi="宋体" w:cs="宋体" w:hint="eastAsia"/>
          <w:sz w:val="21"/>
          <w:szCs w:val="21"/>
        </w:rPr>
        <w:t>小时内到现场，并确保</w:t>
      </w:r>
      <w:r>
        <w:rPr>
          <w:rFonts w:ascii="宋体" w:hAnsi="宋体" w:cs="宋体" w:hint="eastAsia"/>
          <w:sz w:val="21"/>
          <w:szCs w:val="21"/>
        </w:rPr>
        <w:t>24</w:t>
      </w:r>
      <w:r>
        <w:rPr>
          <w:rFonts w:ascii="宋体" w:hAnsi="宋体" w:cs="宋体" w:hint="eastAsia"/>
          <w:sz w:val="21"/>
          <w:szCs w:val="21"/>
        </w:rPr>
        <w:t>小时内正常使用。</w:t>
      </w:r>
    </w:p>
    <w:p w:rsidR="00F215F6" w:rsidRDefault="009C1844">
      <w:pPr>
        <w:pStyle w:val="a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（四）履约验收</w:t>
      </w:r>
    </w:p>
    <w:p w:rsidR="00F215F6" w:rsidRDefault="009C1844">
      <w:pPr>
        <w:pStyle w:val="a0"/>
        <w:ind w:firstLineChars="100" w:firstLine="21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由采购人组织验收，并按照《四川省政府采购项目需求论证和履</w:t>
      </w:r>
      <w:r>
        <w:rPr>
          <w:rFonts w:ascii="宋体" w:hAnsi="宋体"/>
          <w:sz w:val="21"/>
          <w:szCs w:val="21"/>
        </w:rPr>
        <w:t>约验收管理办法》（川财采〔</w:t>
      </w:r>
      <w:r>
        <w:rPr>
          <w:rFonts w:ascii="宋体" w:hAnsi="宋体"/>
          <w:sz w:val="21"/>
          <w:szCs w:val="21"/>
        </w:rPr>
        <w:t>2015</w:t>
      </w:r>
      <w:r>
        <w:rPr>
          <w:rFonts w:ascii="宋体" w:hAnsi="宋体"/>
          <w:sz w:val="21"/>
          <w:szCs w:val="21"/>
        </w:rPr>
        <w:t>〕</w:t>
      </w:r>
      <w:r>
        <w:rPr>
          <w:rFonts w:ascii="宋体" w:hAnsi="宋体"/>
          <w:sz w:val="21"/>
          <w:szCs w:val="21"/>
        </w:rPr>
        <w:t>32</w:t>
      </w:r>
      <w:r>
        <w:rPr>
          <w:rFonts w:ascii="宋体" w:hAnsi="宋体"/>
          <w:sz w:val="21"/>
          <w:szCs w:val="21"/>
        </w:rPr>
        <w:t>号）以及主管部门的相关要求，依据采购文件、响应文件以及国家相关标准</w:t>
      </w:r>
      <w:r>
        <w:rPr>
          <w:rFonts w:ascii="宋体" w:hAnsi="宋体"/>
          <w:sz w:val="21"/>
          <w:szCs w:val="21"/>
        </w:rPr>
        <w:lastRenderedPageBreak/>
        <w:t>要求进行验收。</w:t>
      </w:r>
    </w:p>
    <w:p w:rsidR="00F215F6" w:rsidRDefault="009C1844">
      <w:pPr>
        <w:pStyle w:val="4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、评分细则</w:t>
      </w:r>
    </w:p>
    <w:p w:rsidR="00F215F6" w:rsidRDefault="00F215F6">
      <w:pPr>
        <w:pStyle w:val="a0"/>
        <w:rPr>
          <w:rFonts w:ascii="宋体" w:hAnsi="宋体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3969"/>
        <w:gridCol w:w="1213"/>
      </w:tblGrid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评分因素及权重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分值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评分标准</w:t>
            </w:r>
          </w:p>
        </w:tc>
        <w:tc>
          <w:tcPr>
            <w:tcW w:w="1213" w:type="dxa"/>
            <w:vAlign w:val="center"/>
          </w:tcPr>
          <w:p w:rsidR="00F215F6" w:rsidRDefault="009C1844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一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报价</w:t>
            </w:r>
            <w:r>
              <w:rPr>
                <w:rFonts w:ascii="宋体" w:hAnsi="宋体" w:cs="宋体" w:hint="eastAsia"/>
                <w:sz w:val="21"/>
                <w:szCs w:val="21"/>
              </w:rPr>
              <w:t>30%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</w:t>
            </w:r>
            <w:r>
              <w:rPr>
                <w:rFonts w:ascii="宋体" w:hAnsi="宋体" w:hint="eastAsia"/>
                <w:sz w:val="21"/>
                <w:szCs w:val="21"/>
              </w:rPr>
              <w:t>根据《政府采购促进中小企业发展管理办法》的规定，对小型和微型企业产品和服务的价格（如涉及）给予</w:t>
            </w:r>
            <w:r>
              <w:rPr>
                <w:rFonts w:ascii="宋体" w:hAnsi="宋体" w:hint="eastAsia"/>
                <w:sz w:val="21"/>
                <w:szCs w:val="21"/>
              </w:rPr>
              <w:t>6%</w:t>
            </w:r>
            <w:r>
              <w:rPr>
                <w:rFonts w:ascii="宋体" w:hAnsi="宋体" w:hint="eastAsia"/>
                <w:sz w:val="21"/>
                <w:szCs w:val="21"/>
              </w:rPr>
              <w:t>的价格扣除，用扣除后的价格参与评审；</w:t>
            </w:r>
          </w:p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ascii="宋体" w:hAnsi="宋体" w:hint="eastAsia"/>
                <w:sz w:val="21"/>
                <w:szCs w:val="21"/>
              </w:rPr>
              <w:t>经专家评审的最低有效投标报价作为评标基准价；</w:t>
            </w:r>
          </w:p>
          <w:p w:rsidR="00F215F6" w:rsidRDefault="009C1844">
            <w:pPr>
              <w:pStyle w:val="a4"/>
              <w:tabs>
                <w:tab w:val="left" w:pos="33"/>
              </w:tabs>
              <w:ind w:leftChars="0" w:left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投标报价得分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=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（评标基准价／投标报价）×</w:t>
            </w:r>
            <w:r>
              <w:rPr>
                <w:rFonts w:ascii="宋体" w:hAnsi="宋体"/>
                <w:kern w:val="0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技术参数及要求</w:t>
            </w:r>
            <w:r>
              <w:rPr>
                <w:rFonts w:ascii="宋体" w:hAnsi="宋体" w:cs="宋体" w:hint="eastAsia"/>
                <w:sz w:val="21"/>
                <w:szCs w:val="21"/>
              </w:rPr>
              <w:t>40%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投标人投标产品的技术参数完全满足招标文件参数及要求的得</w:t>
            </w: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分。每有一项负偏离的扣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分，扣完为止。</w:t>
            </w:r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综合实力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、投标人具有高新技术企业的，得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分，无不得分。（提供证书复印件）</w:t>
            </w:r>
          </w:p>
          <w:p w:rsidR="00F215F6" w:rsidRDefault="009C1844">
            <w:pPr>
              <w:spacing w:line="24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、投标人企业信用及资信等级均为</w:t>
            </w:r>
            <w:r>
              <w:rPr>
                <w:rFonts w:ascii="宋体" w:hAnsi="宋体"/>
                <w:sz w:val="21"/>
                <w:szCs w:val="21"/>
              </w:rPr>
              <w:t>AAA</w:t>
            </w:r>
            <w:r>
              <w:rPr>
                <w:rFonts w:ascii="宋体" w:hAnsi="宋体" w:hint="eastAsia"/>
                <w:sz w:val="21"/>
                <w:szCs w:val="21"/>
              </w:rPr>
              <w:t>的得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分，不满足或无不得分；（提供证书复印件）</w:t>
            </w:r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实施方案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投标人针对本项目提供实施方案，方案编制包括①质量控制、管理制度、②备货、运输配送、③安装调试、培训、④验收、⑤服务承诺、服务方式等内容。</w:t>
            </w:r>
          </w:p>
          <w:p w:rsidR="00F215F6" w:rsidRDefault="009C1844">
            <w:pPr>
              <w:spacing w:line="24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较优：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分；一般：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分；较差：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c>
          <w:tcPr>
            <w:tcW w:w="988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五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售后服务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、投标人针对本项目提供的售后服务方案，内容包括①售后服务人员配置、②售后服务响应时间、③售后服务执行标准、④应急预案、⑤质量保障措施等内容</w:t>
            </w:r>
            <w:bookmarkStart w:id="5" w:name="_Hlk66107681"/>
          </w:p>
          <w:p w:rsidR="00F215F6" w:rsidRDefault="009C1844">
            <w:pPr>
              <w:pStyle w:val="a0"/>
              <w:jc w:val="left"/>
            </w:pPr>
            <w:r>
              <w:rPr>
                <w:rFonts w:ascii="宋体" w:hAnsi="宋体" w:hint="eastAsia"/>
                <w:sz w:val="21"/>
                <w:szCs w:val="21"/>
              </w:rPr>
              <w:t>较优：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分；一般：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分；较差：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  <w:p w:rsidR="00F215F6" w:rsidRDefault="009C1844">
            <w:pPr>
              <w:spacing w:line="24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针对产品</w:t>
            </w:r>
            <w:r>
              <w:rPr>
                <w:rFonts w:ascii="宋体" w:hAnsi="宋体"/>
                <w:sz w:val="21"/>
                <w:szCs w:val="21"/>
              </w:rPr>
              <w:t>PVC</w:t>
            </w:r>
            <w:r>
              <w:rPr>
                <w:rFonts w:ascii="宋体" w:hAnsi="宋体"/>
                <w:sz w:val="21"/>
                <w:szCs w:val="21"/>
              </w:rPr>
              <w:t>围油栏</w:t>
            </w:r>
            <w:r>
              <w:rPr>
                <w:rFonts w:ascii="宋体" w:hAnsi="宋体" w:hint="eastAsia"/>
                <w:sz w:val="21"/>
                <w:szCs w:val="21"/>
              </w:rPr>
              <w:t>、吸油拖栏、吸油毡、</w:t>
            </w:r>
            <w:r>
              <w:rPr>
                <w:rFonts w:ascii="宋体" w:hAnsi="宋体"/>
                <w:sz w:val="21"/>
                <w:szCs w:val="21"/>
              </w:rPr>
              <w:t>急救包</w:t>
            </w:r>
            <w:r>
              <w:rPr>
                <w:rFonts w:ascii="宋体" w:hAnsi="宋体" w:hint="eastAsia"/>
                <w:sz w:val="21"/>
                <w:szCs w:val="21"/>
              </w:rPr>
              <w:t>产品投标人及生产厂商</w:t>
            </w:r>
            <w:r>
              <w:rPr>
                <w:rFonts w:ascii="宋体" w:hAnsi="宋体"/>
                <w:sz w:val="21"/>
                <w:szCs w:val="21"/>
              </w:rPr>
              <w:t>均能提供</w:t>
            </w:r>
            <w:r>
              <w:rPr>
                <w:rFonts w:ascii="宋体" w:hAnsi="宋体" w:hint="eastAsia"/>
                <w:sz w:val="21"/>
                <w:szCs w:val="21"/>
              </w:rPr>
              <w:t>大于一年的</w:t>
            </w:r>
            <w:r>
              <w:rPr>
                <w:rFonts w:ascii="宋体" w:hAnsi="宋体"/>
                <w:sz w:val="21"/>
                <w:szCs w:val="21"/>
              </w:rPr>
              <w:t>售后服务承诺的，每提供一个得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分，最多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分，不提供</w:t>
            </w:r>
            <w:r>
              <w:rPr>
                <w:rFonts w:ascii="宋体" w:hAnsi="宋体" w:hint="eastAsia"/>
                <w:sz w:val="21"/>
                <w:szCs w:val="21"/>
              </w:rPr>
              <w:t>或不按要求提供</w:t>
            </w:r>
            <w:r>
              <w:rPr>
                <w:rFonts w:ascii="宋体" w:hAnsi="宋体"/>
                <w:sz w:val="21"/>
                <w:szCs w:val="21"/>
              </w:rPr>
              <w:t>不得分。</w:t>
            </w:r>
            <w:bookmarkEnd w:id="5"/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c>
          <w:tcPr>
            <w:tcW w:w="988" w:type="dxa"/>
          </w:tcPr>
          <w:p w:rsidR="00F215F6" w:rsidRDefault="00F215F6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六</w:t>
            </w:r>
          </w:p>
        </w:tc>
        <w:tc>
          <w:tcPr>
            <w:tcW w:w="1134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投标文件规范性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F215F6" w:rsidRDefault="009C1844">
            <w:pPr>
              <w:pStyle w:val="a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 w:rsidR="00F215F6" w:rsidRDefault="009C1844"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投标文件制作规范，符合招标文件各项要求，没有细微偏差情形的得满分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分，有一项偏差扣</w:t>
            </w:r>
            <w:r>
              <w:rPr>
                <w:rFonts w:ascii="宋体" w:hAnsi="宋体" w:hint="eastAsia"/>
                <w:sz w:val="21"/>
                <w:szCs w:val="21"/>
              </w:rPr>
              <w:t>0.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分，直到该项分值扣完为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止。</w:t>
            </w:r>
          </w:p>
        </w:tc>
        <w:tc>
          <w:tcPr>
            <w:tcW w:w="1213" w:type="dxa"/>
            <w:vAlign w:val="center"/>
          </w:tcPr>
          <w:p w:rsidR="00F215F6" w:rsidRDefault="00F215F6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F215F6">
        <w:tc>
          <w:tcPr>
            <w:tcW w:w="8296" w:type="dxa"/>
            <w:gridSpan w:val="5"/>
          </w:tcPr>
          <w:p w:rsidR="00F215F6" w:rsidRDefault="009C18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说明：</w:t>
            </w:r>
          </w:p>
          <w:p w:rsidR="00F215F6" w:rsidRDefault="009C18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、证明文件需加盖鲜章。</w:t>
            </w:r>
          </w:p>
          <w:p w:rsidR="00F215F6" w:rsidRDefault="009C18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、投标人提供证明文件必须是真实有效的，一旦查实为无效或伪造，业主单位有权取消投标供应商投标资格，</w:t>
            </w:r>
            <w:r>
              <w:rPr>
                <w:rFonts w:ascii="宋体" w:hAnsi="宋体" w:cs="仿宋_GB2312"/>
                <w:sz w:val="21"/>
                <w:szCs w:val="21"/>
              </w:rPr>
              <w:t>承担相应法律责任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。</w:t>
            </w:r>
          </w:p>
        </w:tc>
      </w:tr>
    </w:tbl>
    <w:p w:rsidR="00F215F6" w:rsidRDefault="00F215F6"/>
    <w:sectPr w:rsidR="00F2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44" w:rsidRDefault="009C1844">
      <w:r>
        <w:separator/>
      </w:r>
    </w:p>
  </w:endnote>
  <w:endnote w:type="continuationSeparator" w:id="0">
    <w:p w:rsidR="009C1844" w:rsidRDefault="009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7" w:rsidRDefault="006271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7" w:rsidRDefault="006271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7" w:rsidRDefault="006271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44" w:rsidRDefault="009C1844">
      <w:r>
        <w:separator/>
      </w:r>
    </w:p>
  </w:footnote>
  <w:footnote w:type="continuationSeparator" w:id="0">
    <w:p w:rsidR="009C1844" w:rsidRDefault="009C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7" w:rsidRDefault="006271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F6" w:rsidRDefault="00F215F6" w:rsidP="006271C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7" w:rsidRDefault="006271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608AA"/>
    <w:rsid w:val="006271C7"/>
    <w:rsid w:val="009C1844"/>
    <w:rsid w:val="00F215F6"/>
    <w:rsid w:val="76E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Body Text Indent"/>
    <w:basedOn w:val="a"/>
    <w:unhideWhenUsed/>
    <w:qFormat/>
    <w:pPr>
      <w:spacing w:after="120"/>
      <w:ind w:leftChars="200" w:left="420"/>
    </w:p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"/>
    <w:rsid w:val="006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6271C7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</w:style>
  <w:style w:type="paragraph" w:styleId="a4">
    <w:name w:val="Body Text Indent"/>
    <w:basedOn w:val="a"/>
    <w:unhideWhenUsed/>
    <w:qFormat/>
    <w:pPr>
      <w:spacing w:after="120"/>
      <w:ind w:leftChars="200" w:left="420"/>
    </w:p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Char"/>
    <w:rsid w:val="006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8"/>
    <w:rsid w:val="006271C7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1063</Words>
  <Characters>6063</Characters>
  <Application>Microsoft Office Word</Application>
  <DocSecurity>0</DocSecurity>
  <Lines>50</Lines>
  <Paragraphs>14</Paragraphs>
  <ScaleCrop>false</ScaleCrop>
  <Company>微软中国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陈文君</dc:creator>
  <cp:lastModifiedBy>孙艳娟</cp:lastModifiedBy>
  <cp:revision>2</cp:revision>
  <dcterms:created xsi:type="dcterms:W3CDTF">2021-03-11T03:39:00Z</dcterms:created>
  <dcterms:modified xsi:type="dcterms:W3CDTF">2021-03-11T03:39:00Z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