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0"/>
        <w:gridCol w:w="3355"/>
        <w:gridCol w:w="1587"/>
        <w:gridCol w:w="1587"/>
        <w:gridCol w:w="1587"/>
        <w:gridCol w:w="964"/>
        <w:gridCol w:w="6"/>
      </w:tblGrid>
      <w:tr w:rsidR="00F857EB" w:rsidRPr="001E11CB" w:rsidTr="00AE202B">
        <w:trPr>
          <w:gridAfter w:val="1"/>
          <w:wAfter w:w="6" w:type="dxa"/>
          <w:trHeight w:val="457"/>
          <w:jc w:val="center"/>
        </w:trPr>
        <w:tc>
          <w:tcPr>
            <w:tcW w:w="9780" w:type="dxa"/>
            <w:gridSpan w:val="6"/>
            <w:shd w:val="clear" w:color="000000" w:fill="FFFFFF"/>
            <w:vAlign w:val="center"/>
          </w:tcPr>
          <w:p w:rsidR="00F857EB" w:rsidRPr="00AE202B" w:rsidRDefault="00F857EB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Times New Roman"/>
                <w:kern w:val="0"/>
                <w:sz w:val="30"/>
                <w:szCs w:val="30"/>
              </w:rPr>
            </w:pPr>
            <w:r w:rsidRPr="00AE202B">
              <w:rPr>
                <w:rFonts w:ascii="方正小标宋简体" w:eastAsia="方正小标宋简体" w:hAnsi="宋体" w:cs="方正小标宋简体" w:hint="eastAsia"/>
                <w:kern w:val="0"/>
                <w:sz w:val="30"/>
                <w:szCs w:val="30"/>
              </w:rPr>
              <w:t>达州市环保督察未完成整改问题统计表</w:t>
            </w:r>
          </w:p>
        </w:tc>
      </w:tr>
      <w:tr w:rsidR="00F857EB" w:rsidRPr="001E11CB">
        <w:trPr>
          <w:gridAfter w:val="1"/>
          <w:wAfter w:w="6" w:type="dxa"/>
          <w:trHeight w:val="375"/>
          <w:jc w:val="center"/>
        </w:trPr>
        <w:tc>
          <w:tcPr>
            <w:tcW w:w="9780" w:type="dxa"/>
            <w:gridSpan w:val="6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统计时间：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2018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31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日</w:t>
            </w:r>
          </w:p>
        </w:tc>
      </w:tr>
      <w:tr w:rsidR="00F857EB" w:rsidRPr="001E11CB">
        <w:trPr>
          <w:trHeight w:val="9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Pr="00AE202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AE202B">
              <w:rPr>
                <w:rFonts w:ascii="黑体" w:eastAsia="黑体" w:hAnsi="黑体" w:cs="黑体" w:hint="eastAsia"/>
                <w:kern w:val="0"/>
              </w:rPr>
              <w:t>序号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Pr="00AE202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AE202B">
              <w:rPr>
                <w:rFonts w:ascii="黑体" w:eastAsia="黑体" w:hAnsi="黑体" w:cs="黑体" w:hint="eastAsia"/>
                <w:kern w:val="0"/>
              </w:rPr>
              <w:t>主办单位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Pr="00AE202B" w:rsidRDefault="00F857EB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kern w:val="0"/>
              </w:rPr>
            </w:pPr>
            <w:r w:rsidRPr="00AE202B">
              <w:rPr>
                <w:rFonts w:ascii="黑体" w:eastAsia="黑体" w:hAnsi="黑体" w:cs="黑体" w:hint="eastAsia"/>
                <w:kern w:val="0"/>
              </w:rPr>
              <w:t>中央环保</w:t>
            </w:r>
            <w:r w:rsidRPr="00AE202B">
              <w:rPr>
                <w:rFonts w:ascii="黑体" w:eastAsia="黑体" w:hAnsi="黑体" w:cs="Times New Roman"/>
                <w:kern w:val="0"/>
              </w:rPr>
              <w:br/>
            </w:r>
            <w:r w:rsidRPr="00AE202B">
              <w:rPr>
                <w:rFonts w:ascii="黑体" w:eastAsia="黑体" w:hAnsi="黑体" w:cs="黑体" w:hint="eastAsia"/>
                <w:kern w:val="0"/>
              </w:rPr>
              <w:t>督察信访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Pr="00AE202B" w:rsidRDefault="00F857EB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kern w:val="0"/>
              </w:rPr>
            </w:pPr>
            <w:r w:rsidRPr="00AE202B">
              <w:rPr>
                <w:rFonts w:ascii="黑体" w:eastAsia="黑体" w:hAnsi="黑体" w:cs="黑体" w:hint="eastAsia"/>
                <w:kern w:val="0"/>
              </w:rPr>
              <w:t>省环保</w:t>
            </w:r>
            <w:r w:rsidRPr="00AE202B">
              <w:rPr>
                <w:rFonts w:ascii="黑体" w:eastAsia="黑体" w:hAnsi="黑体" w:cs="Times New Roman"/>
                <w:kern w:val="0"/>
              </w:rPr>
              <w:br/>
            </w:r>
            <w:r w:rsidRPr="00AE202B">
              <w:rPr>
                <w:rFonts w:ascii="黑体" w:eastAsia="黑体" w:hAnsi="黑体" w:cs="黑体" w:hint="eastAsia"/>
                <w:kern w:val="0"/>
              </w:rPr>
              <w:t>督察问题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Pr="00AE202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AE202B">
              <w:rPr>
                <w:rFonts w:ascii="黑体" w:eastAsia="黑体" w:hAnsi="黑体" w:cs="黑体" w:hint="eastAsia"/>
                <w:kern w:val="0"/>
              </w:rPr>
              <w:t>新发现</w:t>
            </w:r>
            <w:r w:rsidRPr="00AE202B">
              <w:rPr>
                <w:rFonts w:ascii="黑体" w:eastAsia="黑体" w:hAnsi="黑体" w:cs="Times New Roman"/>
                <w:kern w:val="0"/>
              </w:rPr>
              <w:br/>
            </w:r>
            <w:r w:rsidRPr="00AE202B">
              <w:rPr>
                <w:rFonts w:ascii="黑体" w:eastAsia="黑体" w:hAnsi="黑体" w:cs="黑体" w:hint="eastAsia"/>
                <w:kern w:val="0"/>
              </w:rPr>
              <w:t>环境问题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Pr="00AE202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AE202B">
              <w:rPr>
                <w:rFonts w:ascii="黑体" w:eastAsia="黑体" w:hAnsi="黑体" w:cs="黑体" w:hint="eastAsia"/>
                <w:b/>
                <w:bCs/>
                <w:kern w:val="0"/>
              </w:rPr>
              <w:t>合计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市政府办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2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市发改委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2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市经信委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8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市教育局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市财政局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市人力资源社会保障局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市国土资源局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5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市环境保护局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9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市规划局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4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市住房城乡建设局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12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市交通运输局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2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市水务局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2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市农业局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市林业园林局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市商务局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0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市卫生计生委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市工商局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市食品药品监管局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0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市安全监管局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0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市城管执法局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18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通川区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3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达川区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19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万源市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16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宣汉县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7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大竹县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21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渠县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9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开江县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6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经开区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9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市投资公司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</w:tr>
      <w:tr w:rsidR="00F857EB" w:rsidRPr="001E11CB">
        <w:trPr>
          <w:trHeight w:val="37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72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87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162</w:t>
            </w:r>
          </w:p>
        </w:tc>
      </w:tr>
      <w:tr w:rsidR="00F857EB" w:rsidRPr="001E11CB" w:rsidTr="00AE202B">
        <w:trPr>
          <w:gridAfter w:val="1"/>
          <w:wAfter w:w="6" w:type="dxa"/>
          <w:trHeight w:val="613"/>
          <w:jc w:val="center"/>
        </w:trPr>
        <w:tc>
          <w:tcPr>
            <w:tcW w:w="9780" w:type="dxa"/>
            <w:gridSpan w:val="6"/>
            <w:shd w:val="clear" w:color="000000" w:fill="FFFFFF"/>
            <w:vAlign w:val="center"/>
          </w:tcPr>
          <w:p w:rsidR="00F857EB" w:rsidRDefault="00F857EB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备注：省环保督察未完成整改数据系将调度问题拆分至各具体单位所得，故与调度数据不一致。</w:t>
            </w:r>
          </w:p>
        </w:tc>
      </w:tr>
    </w:tbl>
    <w:p w:rsidR="00F857EB" w:rsidRDefault="00F857EB">
      <w:pPr>
        <w:rPr>
          <w:rFonts w:cs="Times New Roman"/>
          <w:sz w:val="32"/>
          <w:szCs w:val="32"/>
        </w:rPr>
      </w:pPr>
    </w:p>
    <w:sectPr w:rsidR="00F857EB" w:rsidSect="00AE202B">
      <w:pgSz w:w="11906" w:h="16838"/>
      <w:pgMar w:top="1134" w:right="1797" w:bottom="623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E12"/>
    <w:rsid w:val="001E11CB"/>
    <w:rsid w:val="00222D55"/>
    <w:rsid w:val="004359BB"/>
    <w:rsid w:val="004F6C4E"/>
    <w:rsid w:val="00507ED0"/>
    <w:rsid w:val="00751E12"/>
    <w:rsid w:val="00786F58"/>
    <w:rsid w:val="009F2F31"/>
    <w:rsid w:val="00A05BBE"/>
    <w:rsid w:val="00AE202B"/>
    <w:rsid w:val="00E32F1B"/>
    <w:rsid w:val="00E97067"/>
    <w:rsid w:val="00F857EB"/>
    <w:rsid w:val="0D35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06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97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7067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97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70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97</Words>
  <Characters>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达州市环保督察未完成整改问题统计表</dc:title>
  <dc:subject/>
  <dc:creator>Windows 用户</dc:creator>
  <cp:keywords/>
  <dc:description/>
  <cp:lastModifiedBy>中科软</cp:lastModifiedBy>
  <cp:revision>2</cp:revision>
  <dcterms:created xsi:type="dcterms:W3CDTF">2018-02-05T03:17:00Z</dcterms:created>
  <dcterms:modified xsi:type="dcterms:W3CDTF">2018-02-05T03:17:00Z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