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ACD" w:rsidRDefault="00800FCE">
      <w:pPr>
        <w:pStyle w:val="4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附件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 w:hint="eastAsia"/>
        </w:rPr>
        <w:t>相关格式</w:t>
      </w:r>
      <w:r>
        <w:rPr>
          <w:rFonts w:ascii="Times New Roman" w:hAnsi="Times New Roman" w:cs="Times New Roman"/>
        </w:rPr>
        <w:t>要求：</w:t>
      </w:r>
    </w:p>
    <w:p w:rsidR="00563ACD" w:rsidRDefault="00800FCE">
      <w:pPr>
        <w:pStyle w:val="5"/>
        <w:rPr>
          <w:rFonts w:ascii="Times New Roman" w:hAnsi="Times New Roman" w:cs="Times New Roman"/>
        </w:rPr>
      </w:pPr>
      <w:bookmarkStart w:id="1" w:name="_Hlk504409601"/>
      <w:r>
        <w:rPr>
          <w:rFonts w:ascii="Times New Roman" w:hAnsi="Times New Roman" w:cs="Times New Roman" w:hint="eastAsia"/>
        </w:rPr>
        <w:t>1.1</w:t>
      </w:r>
      <w:r>
        <w:rPr>
          <w:rFonts w:ascii="Times New Roman" w:hAnsi="Times New Roman" w:cs="Times New Roman"/>
        </w:rPr>
        <w:t>比选申请人报名表</w:t>
      </w:r>
      <w:bookmarkEnd w:id="1"/>
    </w:p>
    <w:p w:rsidR="00563ACD" w:rsidRDefault="00800FCE">
      <w:pPr>
        <w:pStyle w:val="a0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比选申请人报名表</w:t>
      </w:r>
    </w:p>
    <w:tbl>
      <w:tblPr>
        <w:tblW w:w="8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559"/>
        <w:gridCol w:w="871"/>
        <w:gridCol w:w="688"/>
        <w:gridCol w:w="677"/>
        <w:gridCol w:w="1024"/>
        <w:gridCol w:w="1468"/>
      </w:tblGrid>
      <w:tr w:rsidR="00563ACD">
        <w:trPr>
          <w:trHeight w:val="284"/>
          <w:jc w:val="center"/>
        </w:trPr>
        <w:tc>
          <w:tcPr>
            <w:tcW w:w="2235" w:type="dxa"/>
            <w:vAlign w:val="center"/>
          </w:tcPr>
          <w:p w:rsidR="00563ACD" w:rsidRDefault="00800FCE">
            <w:pPr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企业名称</w:t>
            </w:r>
          </w:p>
        </w:tc>
        <w:tc>
          <w:tcPr>
            <w:tcW w:w="6287" w:type="dxa"/>
            <w:gridSpan w:val="6"/>
            <w:vAlign w:val="center"/>
          </w:tcPr>
          <w:p w:rsidR="00563ACD" w:rsidRDefault="00563ACD">
            <w:pPr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63ACD">
        <w:trPr>
          <w:trHeight w:val="284"/>
          <w:jc w:val="center"/>
        </w:trPr>
        <w:tc>
          <w:tcPr>
            <w:tcW w:w="2235" w:type="dxa"/>
            <w:vAlign w:val="center"/>
          </w:tcPr>
          <w:p w:rsidR="00563ACD" w:rsidRDefault="00800FCE">
            <w:pPr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营业场所详细地址</w:t>
            </w:r>
          </w:p>
        </w:tc>
        <w:tc>
          <w:tcPr>
            <w:tcW w:w="6287" w:type="dxa"/>
            <w:gridSpan w:val="6"/>
            <w:vAlign w:val="center"/>
          </w:tcPr>
          <w:p w:rsidR="00563ACD" w:rsidRDefault="00563ACD">
            <w:pPr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63ACD">
        <w:trPr>
          <w:trHeight w:val="284"/>
          <w:jc w:val="center"/>
        </w:trPr>
        <w:tc>
          <w:tcPr>
            <w:tcW w:w="2235" w:type="dxa"/>
            <w:vAlign w:val="center"/>
          </w:tcPr>
          <w:p w:rsidR="00563ACD" w:rsidRDefault="00800FCE">
            <w:pPr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法定代表人</w:t>
            </w:r>
          </w:p>
        </w:tc>
        <w:tc>
          <w:tcPr>
            <w:tcW w:w="1559" w:type="dxa"/>
            <w:vAlign w:val="center"/>
          </w:tcPr>
          <w:p w:rsidR="00563ACD" w:rsidRDefault="00563ACD">
            <w:pPr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563ACD" w:rsidRDefault="00800FCE">
            <w:pPr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组织机构代码</w:t>
            </w:r>
          </w:p>
        </w:tc>
        <w:tc>
          <w:tcPr>
            <w:tcW w:w="3169" w:type="dxa"/>
            <w:gridSpan w:val="3"/>
            <w:vAlign w:val="center"/>
          </w:tcPr>
          <w:p w:rsidR="00563ACD" w:rsidRDefault="00563ACD">
            <w:pPr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63ACD">
        <w:trPr>
          <w:trHeight w:val="284"/>
          <w:jc w:val="center"/>
        </w:trPr>
        <w:tc>
          <w:tcPr>
            <w:tcW w:w="2235" w:type="dxa"/>
            <w:vAlign w:val="center"/>
          </w:tcPr>
          <w:p w:rsidR="00563ACD" w:rsidRDefault="00800FCE">
            <w:pPr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工商注册颁证机关</w:t>
            </w:r>
          </w:p>
        </w:tc>
        <w:tc>
          <w:tcPr>
            <w:tcW w:w="3118" w:type="dxa"/>
            <w:gridSpan w:val="3"/>
            <w:vAlign w:val="center"/>
          </w:tcPr>
          <w:p w:rsidR="00563ACD" w:rsidRDefault="00563ACD">
            <w:pPr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63ACD" w:rsidRDefault="00800FCE">
            <w:pPr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注册号码</w:t>
            </w:r>
          </w:p>
        </w:tc>
        <w:tc>
          <w:tcPr>
            <w:tcW w:w="1468" w:type="dxa"/>
            <w:vAlign w:val="center"/>
          </w:tcPr>
          <w:p w:rsidR="00563ACD" w:rsidRDefault="00563ACD">
            <w:pPr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63ACD">
        <w:trPr>
          <w:trHeight w:val="284"/>
          <w:jc w:val="center"/>
        </w:trPr>
        <w:tc>
          <w:tcPr>
            <w:tcW w:w="2235" w:type="dxa"/>
            <w:vAlign w:val="center"/>
          </w:tcPr>
          <w:p w:rsidR="00563ACD" w:rsidRDefault="00800FCE">
            <w:pPr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企业类型</w:t>
            </w:r>
          </w:p>
        </w:tc>
        <w:tc>
          <w:tcPr>
            <w:tcW w:w="1559" w:type="dxa"/>
            <w:vAlign w:val="center"/>
          </w:tcPr>
          <w:p w:rsidR="00563ACD" w:rsidRDefault="00563ACD">
            <w:pPr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563ACD" w:rsidRDefault="00800FCE">
            <w:pPr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营业期限</w:t>
            </w:r>
          </w:p>
        </w:tc>
        <w:tc>
          <w:tcPr>
            <w:tcW w:w="3169" w:type="dxa"/>
            <w:gridSpan w:val="3"/>
            <w:vAlign w:val="center"/>
          </w:tcPr>
          <w:p w:rsidR="00563ACD" w:rsidRDefault="00563ACD">
            <w:pPr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63ACD">
        <w:trPr>
          <w:trHeight w:val="284"/>
          <w:jc w:val="center"/>
        </w:trPr>
        <w:tc>
          <w:tcPr>
            <w:tcW w:w="2235" w:type="dxa"/>
            <w:vAlign w:val="center"/>
          </w:tcPr>
          <w:p w:rsidR="00563ACD" w:rsidRDefault="00800FCE">
            <w:pPr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经营范围</w:t>
            </w:r>
          </w:p>
        </w:tc>
        <w:tc>
          <w:tcPr>
            <w:tcW w:w="6287" w:type="dxa"/>
            <w:gridSpan w:val="6"/>
            <w:vAlign w:val="center"/>
          </w:tcPr>
          <w:p w:rsidR="00563ACD" w:rsidRDefault="00563ACD">
            <w:pPr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63ACD">
        <w:trPr>
          <w:trHeight w:val="284"/>
          <w:jc w:val="center"/>
        </w:trPr>
        <w:tc>
          <w:tcPr>
            <w:tcW w:w="2235" w:type="dxa"/>
            <w:vAlign w:val="center"/>
          </w:tcPr>
          <w:p w:rsidR="00563ACD" w:rsidRDefault="00800FCE">
            <w:pPr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企业电话（含手机）</w:t>
            </w:r>
          </w:p>
        </w:tc>
        <w:tc>
          <w:tcPr>
            <w:tcW w:w="2430" w:type="dxa"/>
            <w:gridSpan w:val="2"/>
            <w:vAlign w:val="center"/>
          </w:tcPr>
          <w:p w:rsidR="00563ACD" w:rsidRDefault="00563ACD">
            <w:pPr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65" w:type="dxa"/>
            <w:gridSpan w:val="2"/>
            <w:vAlign w:val="center"/>
          </w:tcPr>
          <w:p w:rsidR="00563ACD" w:rsidRDefault="00800FCE">
            <w:pPr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企业传真</w:t>
            </w:r>
          </w:p>
        </w:tc>
        <w:tc>
          <w:tcPr>
            <w:tcW w:w="2492" w:type="dxa"/>
            <w:gridSpan w:val="2"/>
            <w:vAlign w:val="center"/>
          </w:tcPr>
          <w:p w:rsidR="00563ACD" w:rsidRDefault="00563ACD">
            <w:pPr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63ACD">
        <w:trPr>
          <w:trHeight w:val="284"/>
          <w:jc w:val="center"/>
        </w:trPr>
        <w:tc>
          <w:tcPr>
            <w:tcW w:w="8522" w:type="dxa"/>
            <w:gridSpan w:val="7"/>
            <w:vAlign w:val="center"/>
          </w:tcPr>
          <w:p w:rsidR="00563ACD" w:rsidRDefault="00800FCE">
            <w:pPr>
              <w:spacing w:line="360" w:lineRule="auto"/>
              <w:ind w:firstLine="465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致：四川省达州生态环境监测中心站</w:t>
            </w:r>
          </w:p>
          <w:p w:rsidR="00563ACD" w:rsidRDefault="00800FCE">
            <w:pPr>
              <w:spacing w:line="360" w:lineRule="auto"/>
              <w:ind w:firstLine="465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本公司报名参加</w:t>
            </w:r>
            <w:r>
              <w:rPr>
                <w:rFonts w:ascii="Times New Roman" w:hAnsi="Times New Roman" w:cs="Times New Roman"/>
                <w:sz w:val="21"/>
                <w:szCs w:val="21"/>
                <w:u w:val="single"/>
              </w:rPr>
              <w:t>2021</w:t>
            </w:r>
            <w:r>
              <w:rPr>
                <w:rFonts w:ascii="Times New Roman" w:hAnsi="Times New Roman" w:cs="Times New Roman"/>
                <w:sz w:val="21"/>
                <w:szCs w:val="21"/>
                <w:u w:val="single"/>
              </w:rPr>
              <w:t>年达州市主城区</w:t>
            </w:r>
            <w:r>
              <w:rPr>
                <w:rFonts w:ascii="Times New Roman" w:hAnsi="Times New Roman" w:cs="Times New Roman"/>
                <w:sz w:val="21"/>
                <w:szCs w:val="21"/>
                <w:u w:val="single"/>
              </w:rPr>
              <w:t>VOCs</w:t>
            </w:r>
            <w:proofErr w:type="gramStart"/>
            <w:r>
              <w:rPr>
                <w:rFonts w:ascii="Times New Roman" w:hAnsi="Times New Roman" w:cs="Times New Roman"/>
                <w:sz w:val="21"/>
                <w:szCs w:val="21"/>
                <w:u w:val="single"/>
              </w:rPr>
              <w:t>走航监测</w:t>
            </w:r>
            <w:proofErr w:type="gramEnd"/>
            <w:r>
              <w:rPr>
                <w:rFonts w:ascii="Times New Roman" w:hAnsi="Times New Roman" w:cs="Times New Roman"/>
                <w:sz w:val="21"/>
                <w:szCs w:val="21"/>
                <w:u w:val="single"/>
              </w:rPr>
              <w:t>服务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比选活动。</w:t>
            </w:r>
          </w:p>
          <w:p w:rsidR="00563ACD" w:rsidRDefault="00800FCE">
            <w:pPr>
              <w:spacing w:line="360" w:lineRule="auto"/>
              <w:ind w:firstLine="465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联系人：</w:t>
            </w:r>
          </w:p>
          <w:p w:rsidR="00563ACD" w:rsidRDefault="00800FCE">
            <w:pPr>
              <w:spacing w:line="360" w:lineRule="auto"/>
              <w:ind w:firstLine="465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联系电话：</w:t>
            </w:r>
          </w:p>
          <w:p w:rsidR="00563ACD" w:rsidRDefault="00800FCE">
            <w:pPr>
              <w:spacing w:line="360" w:lineRule="auto"/>
              <w:ind w:firstLine="465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传真号码：</w:t>
            </w:r>
          </w:p>
          <w:p w:rsidR="00563ACD" w:rsidRDefault="00800FCE">
            <w:pPr>
              <w:spacing w:line="360" w:lineRule="auto"/>
              <w:ind w:firstLine="465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邮箱</w:t>
            </w:r>
          </w:p>
          <w:p w:rsidR="00563ACD" w:rsidRDefault="00800FCE">
            <w:pPr>
              <w:spacing w:line="360" w:lineRule="auto"/>
              <w:ind w:firstLineChars="1800" w:firstLine="3780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法定代表人（签字）：</w:t>
            </w:r>
          </w:p>
          <w:p w:rsidR="00563ACD" w:rsidRDefault="00800FCE">
            <w:pPr>
              <w:spacing w:line="360" w:lineRule="auto"/>
              <w:ind w:firstLineChars="1800" w:firstLine="3780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比选申请人单位盖章</w:t>
            </w:r>
          </w:p>
          <w:p w:rsidR="00563ACD" w:rsidRDefault="00800FCE">
            <w:pPr>
              <w:spacing w:line="360" w:lineRule="auto"/>
              <w:ind w:firstLineChars="1800" w:firstLine="3780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2021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年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 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  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日</w:t>
            </w:r>
          </w:p>
        </w:tc>
      </w:tr>
    </w:tbl>
    <w:p w:rsidR="00563ACD" w:rsidRDefault="00800FCE">
      <w:pPr>
        <w:rPr>
          <w:rFonts w:ascii="Times New Roman" w:eastAsia="仿宋_GB2312" w:hAnsi="Times New Roman" w:cs="Times New Roman"/>
          <w:b/>
          <w:bCs/>
          <w:sz w:val="21"/>
          <w:szCs w:val="21"/>
        </w:rPr>
      </w:pPr>
      <w:bookmarkStart w:id="2" w:name="_Toc490148779"/>
      <w:r>
        <w:rPr>
          <w:rFonts w:ascii="Times New Roman" w:eastAsia="仿宋_GB2312" w:hAnsi="Times New Roman" w:cs="Times New Roman"/>
          <w:b/>
          <w:bCs/>
          <w:sz w:val="21"/>
          <w:szCs w:val="21"/>
        </w:rPr>
        <w:br w:type="page"/>
      </w:r>
    </w:p>
    <w:p w:rsidR="00563ACD" w:rsidRDefault="00563ACD">
      <w:pPr>
        <w:ind w:firstLineChars="200" w:firstLine="420"/>
        <w:jc w:val="center"/>
        <w:rPr>
          <w:rFonts w:ascii="Times New Roman" w:hAnsi="Times New Roman" w:cs="Times New Roman"/>
          <w:sz w:val="21"/>
          <w:szCs w:val="21"/>
        </w:rPr>
      </w:pPr>
      <w:bookmarkStart w:id="3" w:name="_Toc490148781"/>
      <w:bookmarkEnd w:id="2"/>
    </w:p>
    <w:p w:rsidR="00563ACD" w:rsidRDefault="00800FCE">
      <w:pPr>
        <w:pStyle w:val="5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>2</w:t>
      </w:r>
      <w:r w:rsidR="0097568F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法定代表人授权书</w:t>
      </w:r>
    </w:p>
    <w:p w:rsidR="00563ACD" w:rsidRDefault="00800FCE">
      <w:pPr>
        <w:pStyle w:val="a9"/>
        <w:spacing w:before="0" w:beforeAutospacing="0" w:after="0" w:afterAutospacing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四川省达州生态环境监测中心站：</w:t>
      </w:r>
    </w:p>
    <w:p w:rsidR="00563ACD" w:rsidRDefault="00563ACD">
      <w:pPr>
        <w:spacing w:line="360" w:lineRule="auto"/>
        <w:jc w:val="left"/>
        <w:rPr>
          <w:rFonts w:ascii="Times New Roman" w:hAnsi="Times New Roman" w:cs="Times New Roman"/>
          <w:sz w:val="21"/>
          <w:szCs w:val="21"/>
        </w:rPr>
      </w:pPr>
    </w:p>
    <w:p w:rsidR="00563ACD" w:rsidRDefault="00800FCE">
      <w:pPr>
        <w:spacing w:line="360" w:lineRule="auto"/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本授权声明：</w:t>
      </w:r>
      <w:r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比选申请人名称</w:t>
      </w:r>
      <w:r>
        <w:rPr>
          <w:rFonts w:ascii="Times New Roman" w:hAnsi="Times New Roman" w:cs="Times New Roman"/>
          <w:sz w:val="21"/>
          <w:szCs w:val="21"/>
        </w:rPr>
        <w:t>)(</w:t>
      </w:r>
      <w:r>
        <w:rPr>
          <w:rFonts w:ascii="Times New Roman" w:hAnsi="Times New Roman" w:cs="Times New Roman"/>
          <w:sz w:val="21"/>
          <w:szCs w:val="21"/>
        </w:rPr>
        <w:t>法定代表人姓名、职务</w:t>
      </w:r>
      <w:r>
        <w:rPr>
          <w:rFonts w:ascii="Times New Roman" w:hAnsi="Times New Roman" w:cs="Times New Roman"/>
          <w:sz w:val="21"/>
          <w:szCs w:val="21"/>
        </w:rPr>
        <w:t>)</w:t>
      </w:r>
      <w:r>
        <w:rPr>
          <w:rFonts w:ascii="Times New Roman" w:hAnsi="Times New Roman" w:cs="Times New Roman"/>
          <w:sz w:val="21"/>
          <w:szCs w:val="21"/>
        </w:rPr>
        <w:t>授权</w:t>
      </w:r>
      <w:r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/>
          <w:sz w:val="21"/>
          <w:szCs w:val="21"/>
        </w:rPr>
        <w:t>被授权人姓名、职务、身份证号码</w:t>
      </w:r>
      <w:r>
        <w:rPr>
          <w:rFonts w:ascii="Times New Roman" w:hAnsi="Times New Roman" w:cs="Times New Roman"/>
          <w:sz w:val="21"/>
          <w:szCs w:val="21"/>
        </w:rPr>
        <w:t>)</w:t>
      </w:r>
      <w:r>
        <w:rPr>
          <w:rFonts w:ascii="Times New Roman" w:hAnsi="Times New Roman" w:cs="Times New Roman"/>
          <w:sz w:val="21"/>
          <w:szCs w:val="21"/>
        </w:rPr>
        <w:t>为我方</w:t>
      </w:r>
      <w:r>
        <w:rPr>
          <w:rFonts w:ascii="Times New Roman" w:hAnsi="Times New Roman" w:cs="Times New Roman"/>
          <w:sz w:val="21"/>
          <w:szCs w:val="21"/>
        </w:rPr>
        <w:t>“   ”</w:t>
      </w:r>
      <w:r>
        <w:rPr>
          <w:rFonts w:ascii="Times New Roman" w:hAnsi="Times New Roman" w:cs="Times New Roman"/>
          <w:sz w:val="21"/>
          <w:szCs w:val="21"/>
        </w:rPr>
        <w:t>项目比选申请活动的合法代表，以我方名义全权处理该项目有关比选申请、签订合同以及执行合同等一切事宜。</w:t>
      </w:r>
    </w:p>
    <w:p w:rsidR="00563ACD" w:rsidRDefault="00800FCE">
      <w:pPr>
        <w:spacing w:line="360" w:lineRule="auto"/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特此声明。</w:t>
      </w:r>
    </w:p>
    <w:p w:rsidR="00563ACD" w:rsidRDefault="00563ACD">
      <w:pPr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</w:p>
    <w:p w:rsidR="00563ACD" w:rsidRDefault="00800FCE">
      <w:pPr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法定代表人（签字或盖章）：</w:t>
      </w:r>
    </w:p>
    <w:p w:rsidR="00563ACD" w:rsidRDefault="00563ACD">
      <w:pPr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</w:p>
    <w:p w:rsidR="00563ACD" w:rsidRDefault="00800FCE">
      <w:pPr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授权代表（签字或盖章）：</w:t>
      </w:r>
    </w:p>
    <w:p w:rsidR="00563ACD" w:rsidRDefault="00563ACD">
      <w:pPr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</w:p>
    <w:p w:rsidR="00563ACD" w:rsidRDefault="00800FCE">
      <w:pPr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投标人名称：（盖章）</w:t>
      </w:r>
    </w:p>
    <w:p w:rsidR="00563ACD" w:rsidRDefault="00563ACD">
      <w:pPr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</w:p>
    <w:p w:rsidR="00563ACD" w:rsidRDefault="00800FCE">
      <w:pPr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日期：</w:t>
      </w:r>
      <w:r>
        <w:rPr>
          <w:rFonts w:ascii="Times New Roman" w:hAnsi="Times New Roman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>年</w:t>
      </w:r>
      <w:r>
        <w:rPr>
          <w:rFonts w:ascii="Times New Roman" w:hAnsi="Times New Roman" w:cs="Times New Roman"/>
          <w:sz w:val="21"/>
          <w:szCs w:val="21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>月</w:t>
      </w:r>
      <w:r>
        <w:rPr>
          <w:rFonts w:ascii="Times New Roman" w:hAnsi="Times New Roman" w:cs="Times New Roman"/>
          <w:sz w:val="21"/>
          <w:szCs w:val="21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>日</w:t>
      </w:r>
    </w:p>
    <w:p w:rsidR="00563ACD" w:rsidRDefault="00563ACD">
      <w:pPr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</w:p>
    <w:p w:rsidR="00563ACD" w:rsidRDefault="00563ACD">
      <w:pPr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</w:p>
    <w:p w:rsidR="00563ACD" w:rsidRDefault="00800FCE">
      <w:pPr>
        <w:ind w:firstLineChars="200" w:firstLine="422"/>
        <w:jc w:val="left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授权代表或法定代表人身份证复印件身份证需复印双面：附后</w:t>
      </w:r>
    </w:p>
    <w:p w:rsidR="00563ACD" w:rsidRDefault="00800FCE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bookmarkEnd w:id="3"/>
    <w:p w:rsidR="00563ACD" w:rsidRDefault="00800FCE">
      <w:pPr>
        <w:pStyle w:val="5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1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>3</w:t>
      </w:r>
      <w:r w:rsidR="0097568F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投标函</w:t>
      </w:r>
    </w:p>
    <w:p w:rsidR="00563ACD" w:rsidRDefault="00563ACD">
      <w:pPr>
        <w:pStyle w:val="a0"/>
        <w:rPr>
          <w:rFonts w:ascii="Times New Roman" w:hAnsi="Times New Roman" w:cs="Times New Roman"/>
        </w:rPr>
      </w:pPr>
    </w:p>
    <w:p w:rsidR="00563ACD" w:rsidRDefault="00800FCE">
      <w:pPr>
        <w:pStyle w:val="a9"/>
        <w:spacing w:before="0" w:beforeAutospacing="0" w:after="0" w:afterAutospacing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四川省达州生态环境监测中心站：</w:t>
      </w:r>
    </w:p>
    <w:p w:rsidR="00563ACD" w:rsidRDefault="00563ACD">
      <w:pPr>
        <w:pStyle w:val="a9"/>
        <w:spacing w:before="0" w:beforeAutospacing="0" w:after="0" w:afterAutospacing="0"/>
        <w:rPr>
          <w:rFonts w:ascii="Times New Roman" w:hAnsi="Times New Roman" w:cs="Times New Roman"/>
          <w:sz w:val="21"/>
          <w:szCs w:val="21"/>
          <w:u w:val="single"/>
        </w:rPr>
      </w:pPr>
    </w:p>
    <w:p w:rsidR="00563ACD" w:rsidRDefault="00800FCE">
      <w:pPr>
        <w:pStyle w:val="a9"/>
        <w:spacing w:before="0" w:beforeAutospacing="0" w:after="0" w:afterAutospacing="0"/>
        <w:ind w:firstLineChars="200"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我方全面研究了</w:t>
      </w:r>
      <w:r>
        <w:rPr>
          <w:rFonts w:ascii="Times New Roman" w:hAnsi="Times New Roman" w:cs="Times New Roman"/>
          <w:sz w:val="21"/>
          <w:szCs w:val="21"/>
        </w:rPr>
        <w:t>“  ”</w:t>
      </w:r>
      <w:r>
        <w:rPr>
          <w:rFonts w:ascii="Times New Roman" w:hAnsi="Times New Roman" w:cs="Times New Roman"/>
          <w:sz w:val="21"/>
          <w:szCs w:val="21"/>
        </w:rPr>
        <w:t>项目情况，决定参加贵单位组织的本项目投标。我方授权（姓名、职务）代表我方（投标单位的名称）全权处理本项目投标的有关事宜。</w:t>
      </w:r>
    </w:p>
    <w:p w:rsidR="00563ACD" w:rsidRDefault="00800FCE">
      <w:pPr>
        <w:pStyle w:val="a9"/>
        <w:snapToGrid w:val="0"/>
        <w:spacing w:before="0" w:beforeAutospacing="0" w:after="0" w:afterAutospacing="0"/>
        <w:ind w:firstLineChars="200"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1. </w:t>
      </w:r>
      <w:r>
        <w:rPr>
          <w:rFonts w:ascii="Times New Roman" w:hAnsi="Times New Roman" w:cs="Times New Roman"/>
          <w:sz w:val="21"/>
          <w:szCs w:val="21"/>
        </w:rPr>
        <w:t>我方自愿向采购人提供所需服务，总投标价为人民币</w:t>
      </w:r>
      <w:r>
        <w:rPr>
          <w:rFonts w:ascii="Times New Roman" w:hAnsi="Times New Roman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>万元（大写：）。</w:t>
      </w:r>
    </w:p>
    <w:p w:rsidR="00563ACD" w:rsidRDefault="00800FCE">
      <w:pPr>
        <w:pStyle w:val="a9"/>
        <w:spacing w:before="0" w:beforeAutospacing="0" w:after="0" w:afterAutospacing="0"/>
        <w:ind w:firstLineChars="200" w:firstLine="420"/>
        <w:rPr>
          <w:rFonts w:ascii="Times New Roman" w:hAnsi="Times New Roman" w:cs="Times New Roman"/>
          <w:sz w:val="21"/>
          <w:szCs w:val="21"/>
          <w:u w:val="single"/>
        </w:rPr>
      </w:pPr>
      <w:r>
        <w:rPr>
          <w:rFonts w:ascii="Times New Roman" w:hAnsi="Times New Roman" w:cs="Times New Roman"/>
          <w:sz w:val="21"/>
          <w:szCs w:val="21"/>
        </w:rPr>
        <w:t xml:space="preserve">2. </w:t>
      </w:r>
      <w:r>
        <w:rPr>
          <w:rFonts w:ascii="Times New Roman" w:hAnsi="Times New Roman" w:cs="Times New Roman"/>
          <w:sz w:val="21"/>
          <w:szCs w:val="21"/>
        </w:rPr>
        <w:t>一旦我方中标，我方将严格履行合同规定的责任和义务，保证按照规定的日期完成项目。</w:t>
      </w:r>
    </w:p>
    <w:p w:rsidR="00563ACD" w:rsidRDefault="00563ACD">
      <w:pPr>
        <w:pStyle w:val="a9"/>
        <w:spacing w:before="0" w:beforeAutospacing="0" w:after="0" w:afterAutospacing="0"/>
        <w:ind w:firstLineChars="200" w:firstLine="420"/>
        <w:rPr>
          <w:rFonts w:ascii="Times New Roman" w:hAnsi="Times New Roman" w:cs="Times New Roman"/>
          <w:sz w:val="21"/>
          <w:szCs w:val="21"/>
        </w:rPr>
      </w:pPr>
    </w:p>
    <w:p w:rsidR="00563ACD" w:rsidRDefault="00800FCE">
      <w:pPr>
        <w:pStyle w:val="a9"/>
        <w:spacing w:before="0" w:beforeAutospacing="0" w:after="0" w:afterAutospacing="0"/>
        <w:ind w:firstLineChars="200"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投标人名称：（盖章）</w:t>
      </w:r>
    </w:p>
    <w:p w:rsidR="00563ACD" w:rsidRDefault="00800FCE">
      <w:pPr>
        <w:pStyle w:val="a9"/>
        <w:spacing w:before="0" w:beforeAutospacing="0" w:after="0" w:afterAutospacing="0"/>
        <w:ind w:firstLineChars="200"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法定代表人或授权代表（签字）：</w:t>
      </w:r>
    </w:p>
    <w:p w:rsidR="00563ACD" w:rsidRDefault="00800FCE">
      <w:pPr>
        <w:pStyle w:val="a9"/>
        <w:spacing w:before="0" w:beforeAutospacing="0" w:after="0" w:afterAutospacing="0"/>
        <w:ind w:firstLineChars="200"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联系电话：</w:t>
      </w:r>
    </w:p>
    <w:p w:rsidR="00563ACD" w:rsidRDefault="00800FCE">
      <w:pPr>
        <w:pStyle w:val="a9"/>
        <w:spacing w:before="0" w:beforeAutospacing="0" w:after="0" w:afterAutospacing="0"/>
        <w:ind w:firstLineChars="200"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日期：</w:t>
      </w:r>
    </w:p>
    <w:p w:rsidR="00563ACD" w:rsidRDefault="00800FCE">
      <w:pPr>
        <w:pStyle w:val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 w:hint="eastAsia"/>
        </w:rPr>
        <w:lastRenderedPageBreak/>
        <w:t>1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>4</w:t>
      </w:r>
      <w:r w:rsidR="0097568F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承诺函</w:t>
      </w:r>
    </w:p>
    <w:p w:rsidR="00563ACD" w:rsidRDefault="00800FCE">
      <w:pPr>
        <w:spacing w:line="360" w:lineRule="auto"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四川省达州生态环境监测中心站：</w:t>
      </w:r>
    </w:p>
    <w:p w:rsidR="00563ACD" w:rsidRDefault="00563ACD">
      <w:pPr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</w:p>
    <w:p w:rsidR="00563ACD" w:rsidRDefault="00800FCE">
      <w:pPr>
        <w:spacing w:line="360" w:lineRule="auto"/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本公司作为本次采购项目的投标人，郑重承诺具备以下条件：</w:t>
      </w:r>
    </w:p>
    <w:p w:rsidR="00563ACD" w:rsidRDefault="00800FCE">
      <w:pPr>
        <w:spacing w:line="360" w:lineRule="auto"/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（一）具有独立承担民事责任的能力；</w:t>
      </w:r>
    </w:p>
    <w:p w:rsidR="00563ACD" w:rsidRDefault="00800FCE">
      <w:pPr>
        <w:spacing w:line="360" w:lineRule="auto"/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（二）具有良好的商业信誉和健全的财务会计制度；</w:t>
      </w:r>
    </w:p>
    <w:p w:rsidR="00563ACD" w:rsidRDefault="00800FCE">
      <w:pPr>
        <w:spacing w:line="360" w:lineRule="auto"/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（三）具有履行合同所必需的设备和专业技术能力；</w:t>
      </w:r>
    </w:p>
    <w:p w:rsidR="00563ACD" w:rsidRDefault="00800FCE">
      <w:pPr>
        <w:spacing w:line="360" w:lineRule="auto"/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（四）有依法缴纳税收和社会保障资金的良好记录；</w:t>
      </w:r>
    </w:p>
    <w:p w:rsidR="00563ACD" w:rsidRDefault="00800FCE">
      <w:pPr>
        <w:spacing w:line="360" w:lineRule="auto"/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（五）参加本次采购活动前三年内，在经营活动中没有重大违法记录；</w:t>
      </w:r>
    </w:p>
    <w:p w:rsidR="00563ACD" w:rsidRDefault="00800FCE">
      <w:pPr>
        <w:spacing w:line="360" w:lineRule="auto"/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（六）在项目实施过程中由我方造成的一切事故、损失及其后果由我方承担；</w:t>
      </w:r>
    </w:p>
    <w:p w:rsidR="00563ACD" w:rsidRDefault="00800FCE">
      <w:pPr>
        <w:spacing w:line="360" w:lineRule="auto"/>
        <w:ind w:firstLineChars="200" w:firstLine="422"/>
        <w:jc w:val="left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本公司对上述承诺的真实性负责。如有虚假，将依法承担相应责任。</w:t>
      </w:r>
    </w:p>
    <w:p w:rsidR="00563ACD" w:rsidRDefault="00563ACD">
      <w:pPr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</w:p>
    <w:p w:rsidR="00563ACD" w:rsidRDefault="00563ACD">
      <w:pPr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</w:p>
    <w:p w:rsidR="00563ACD" w:rsidRDefault="00800FCE">
      <w:pPr>
        <w:spacing w:line="360" w:lineRule="auto"/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投标人名称：（盖章）</w:t>
      </w:r>
    </w:p>
    <w:p w:rsidR="00563ACD" w:rsidRDefault="00800FCE">
      <w:pPr>
        <w:spacing w:line="360" w:lineRule="auto"/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法定代表人或授权代表（签字或盖章）：</w:t>
      </w:r>
    </w:p>
    <w:p w:rsidR="00563ACD" w:rsidRDefault="00800FCE">
      <w:pPr>
        <w:spacing w:line="360" w:lineRule="auto"/>
        <w:ind w:firstLineChars="200" w:firstLine="420"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日期：</w:t>
      </w:r>
      <w:r>
        <w:rPr>
          <w:rFonts w:ascii="Times New Roman" w:hAnsi="Times New Roman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>年</w:t>
      </w:r>
      <w:r>
        <w:rPr>
          <w:rFonts w:ascii="Times New Roman" w:hAnsi="Times New Roman" w:cs="Times New Roman"/>
          <w:sz w:val="21"/>
          <w:szCs w:val="21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>月</w:t>
      </w:r>
      <w:r>
        <w:rPr>
          <w:rFonts w:ascii="Times New Roman" w:hAnsi="Times New Roman" w:cs="Times New Roman"/>
          <w:sz w:val="21"/>
          <w:szCs w:val="21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>日</w:t>
      </w:r>
    </w:p>
    <w:p w:rsidR="00563ACD" w:rsidRDefault="00563ACD">
      <w:pPr>
        <w:ind w:firstLineChars="200" w:firstLine="480"/>
        <w:jc w:val="left"/>
        <w:rPr>
          <w:rFonts w:ascii="Times New Roman" w:eastAsia="仿宋_GB2312" w:hAnsi="Times New Roman" w:cs="Times New Roman"/>
          <w:color w:val="333333"/>
          <w:kern w:val="0"/>
          <w:szCs w:val="21"/>
          <w:shd w:val="clear" w:color="auto" w:fill="FFFFFF"/>
        </w:rPr>
        <w:sectPr w:rsidR="00563AC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563ACD" w:rsidRDefault="00800FCE">
      <w:pPr>
        <w:pStyle w:val="5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1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>5</w:t>
      </w:r>
      <w:r w:rsidR="0097568F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技术参数响应表</w:t>
      </w:r>
    </w:p>
    <w:p w:rsidR="00563ACD" w:rsidRDefault="00563ACD">
      <w:pPr>
        <w:pStyle w:val="a0"/>
        <w:rPr>
          <w:rFonts w:ascii="Times New Roman" w:hAnsi="Times New Roman" w:cs="Times New Roman"/>
          <w:sz w:val="21"/>
          <w:szCs w:val="21"/>
        </w:rPr>
      </w:pPr>
    </w:p>
    <w:tbl>
      <w:tblPr>
        <w:tblW w:w="487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1142"/>
        <w:gridCol w:w="1426"/>
        <w:gridCol w:w="2426"/>
        <w:gridCol w:w="2280"/>
      </w:tblGrid>
      <w:tr w:rsidR="00563ACD">
        <w:trPr>
          <w:trHeight w:val="318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800F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序号</w:t>
            </w:r>
          </w:p>
        </w:tc>
        <w:tc>
          <w:tcPr>
            <w:tcW w:w="70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800F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物资名称</w:t>
            </w:r>
          </w:p>
        </w:tc>
        <w:tc>
          <w:tcPr>
            <w:tcW w:w="87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800F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招标参数</w:t>
            </w:r>
          </w:p>
        </w:tc>
        <w:tc>
          <w:tcPr>
            <w:tcW w:w="149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800F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投标产品规格型号及技术参数</w:t>
            </w:r>
          </w:p>
        </w:tc>
        <w:tc>
          <w:tcPr>
            <w:tcW w:w="14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800F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投标响应（正偏离、负偏离、无偏离）</w:t>
            </w:r>
          </w:p>
        </w:tc>
      </w:tr>
      <w:tr w:rsidR="00563ACD">
        <w:trPr>
          <w:trHeight w:val="318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800F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0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563A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7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563A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9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563A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563A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63ACD">
        <w:trPr>
          <w:trHeight w:val="318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800F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0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563A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7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563A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9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563A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563A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63ACD">
        <w:trPr>
          <w:trHeight w:val="318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800F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70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563A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7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563A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9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563A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563A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63ACD">
        <w:trPr>
          <w:trHeight w:val="318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800F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70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563A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7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563A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9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563A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563A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63ACD">
        <w:trPr>
          <w:trHeight w:val="318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800F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70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563A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7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563A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9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563A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63ACD" w:rsidRDefault="00563A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:rsidR="00563ACD" w:rsidRDefault="00563ACD">
      <w:pPr>
        <w:jc w:val="right"/>
        <w:rPr>
          <w:rFonts w:ascii="Times New Roman" w:hAnsi="Times New Roman" w:cs="Times New Roman"/>
          <w:sz w:val="21"/>
          <w:szCs w:val="21"/>
        </w:rPr>
      </w:pPr>
    </w:p>
    <w:p w:rsidR="00563ACD" w:rsidRDefault="00800FCE">
      <w:pPr>
        <w:jc w:val="righ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投标人名称：</w:t>
      </w:r>
      <w:proofErr w:type="gramStart"/>
      <w:r>
        <w:rPr>
          <w:rFonts w:ascii="Times New Roman" w:hAnsi="Times New Roman" w:cs="Times New Roman"/>
          <w:sz w:val="21"/>
          <w:szCs w:val="21"/>
        </w:rPr>
        <w:t>xx</w:t>
      </w:r>
      <w:proofErr w:type="gramEnd"/>
    </w:p>
    <w:p w:rsidR="00563ACD" w:rsidRDefault="00800FCE">
      <w:pPr>
        <w:jc w:val="righ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投标时间：</w:t>
      </w:r>
      <w:proofErr w:type="gramStart"/>
      <w:r>
        <w:rPr>
          <w:rFonts w:ascii="Times New Roman" w:hAnsi="Times New Roman" w:cs="Times New Roman"/>
          <w:sz w:val="21"/>
          <w:szCs w:val="21"/>
        </w:rPr>
        <w:t>xx</w:t>
      </w:r>
      <w:proofErr w:type="gramEnd"/>
    </w:p>
    <w:p w:rsidR="00563ACD" w:rsidRDefault="00563ACD">
      <w:pPr>
        <w:overflowPunct w:val="0"/>
        <w:topLinePunct/>
        <w:adjustRightInd w:val="0"/>
        <w:ind w:firstLineChars="200" w:firstLine="480"/>
        <w:rPr>
          <w:rFonts w:ascii="Times New Roman" w:eastAsia="仿宋" w:hAnsi="Times New Roman" w:cs="Times New Roman"/>
          <w:color w:val="000000"/>
          <w:szCs w:val="21"/>
          <w:shd w:val="clear" w:color="auto" w:fill="FFFFFF"/>
          <w:lang w:bidi="ar"/>
        </w:rPr>
      </w:pPr>
    </w:p>
    <w:p w:rsidR="00563ACD" w:rsidRDefault="00563ACD">
      <w:pPr>
        <w:overflowPunct w:val="0"/>
        <w:topLinePunct/>
        <w:adjustRightInd w:val="0"/>
        <w:ind w:firstLineChars="200" w:firstLine="480"/>
        <w:rPr>
          <w:rFonts w:ascii="Times New Roman" w:eastAsia="仿宋" w:hAnsi="Times New Roman" w:cs="Times New Roman"/>
          <w:color w:val="000000"/>
          <w:szCs w:val="21"/>
          <w:shd w:val="clear" w:color="auto" w:fill="FFFFFF"/>
          <w:lang w:bidi="ar"/>
        </w:rPr>
      </w:pPr>
    </w:p>
    <w:p w:rsidR="00563ACD" w:rsidRDefault="00563ACD">
      <w:pPr>
        <w:pStyle w:val="a0"/>
        <w:rPr>
          <w:rFonts w:ascii="Times New Roman" w:hAnsi="Times New Roman" w:cs="Times New Roman"/>
          <w:lang w:bidi="ar"/>
        </w:rPr>
      </w:pPr>
    </w:p>
    <w:p w:rsidR="00563ACD" w:rsidRDefault="00800FCE">
      <w:pPr>
        <w:pStyle w:val="5"/>
        <w:rPr>
          <w:rFonts w:ascii="Times New Roman" w:hAnsi="Times New Roman" w:cs="Times New Roman"/>
          <w:lang w:bidi="ar"/>
        </w:rPr>
      </w:pPr>
      <w:r>
        <w:rPr>
          <w:rFonts w:ascii="Times New Roman" w:hAnsi="Times New Roman" w:cs="Times New Roman" w:hint="eastAsia"/>
          <w:lang w:bidi="ar"/>
        </w:rPr>
        <w:t>1</w:t>
      </w:r>
      <w:r>
        <w:rPr>
          <w:rFonts w:ascii="Times New Roman" w:hAnsi="Times New Roman" w:cs="Times New Roman"/>
          <w:lang w:bidi="ar"/>
        </w:rPr>
        <w:t>.</w:t>
      </w:r>
      <w:r>
        <w:rPr>
          <w:rFonts w:ascii="Times New Roman" w:hAnsi="Times New Roman" w:cs="Times New Roman" w:hint="eastAsia"/>
          <w:lang w:bidi="ar"/>
        </w:rPr>
        <w:t>6</w:t>
      </w:r>
      <w:r w:rsidR="0097568F">
        <w:rPr>
          <w:rFonts w:ascii="Times New Roman" w:hAnsi="Times New Roman" w:cs="Times New Roman" w:hint="eastAsia"/>
          <w:lang w:bidi="ar"/>
        </w:rPr>
        <w:t xml:space="preserve"> </w:t>
      </w:r>
      <w:r>
        <w:rPr>
          <w:rFonts w:ascii="Times New Roman" w:hAnsi="Times New Roman" w:cs="Times New Roman"/>
          <w:lang w:bidi="ar"/>
        </w:rPr>
        <w:t>实施方案</w:t>
      </w:r>
    </w:p>
    <w:p w:rsidR="00563ACD" w:rsidRDefault="00800FCE">
      <w:pPr>
        <w:pStyle w:val="a0"/>
        <w:ind w:firstLine="480"/>
        <w:jc w:val="left"/>
        <w:rPr>
          <w:rFonts w:ascii="Times New Roman" w:hAnsi="Times New Roman" w:cs="Times New Roman"/>
          <w:sz w:val="21"/>
          <w:szCs w:val="21"/>
          <w:lang w:bidi="ar"/>
        </w:rPr>
      </w:pPr>
      <w:r>
        <w:rPr>
          <w:rFonts w:ascii="Times New Roman" w:hAnsi="Times New Roman" w:cs="Times New Roman"/>
          <w:sz w:val="21"/>
          <w:szCs w:val="21"/>
          <w:lang w:bidi="ar"/>
        </w:rPr>
        <w:t>格式自拟</w:t>
      </w:r>
    </w:p>
    <w:p w:rsidR="00563ACD" w:rsidRDefault="00563ACD">
      <w:pPr>
        <w:pStyle w:val="a0"/>
        <w:ind w:firstLine="480"/>
        <w:jc w:val="left"/>
        <w:rPr>
          <w:rFonts w:ascii="Times New Roman" w:hAnsi="Times New Roman" w:cs="Times New Roman"/>
          <w:lang w:bidi="ar"/>
        </w:rPr>
      </w:pPr>
    </w:p>
    <w:p w:rsidR="00563ACD" w:rsidRDefault="00563ACD">
      <w:pPr>
        <w:pStyle w:val="a0"/>
        <w:ind w:firstLine="480"/>
        <w:jc w:val="left"/>
        <w:rPr>
          <w:rFonts w:ascii="Times New Roman" w:hAnsi="Times New Roman" w:cs="Times New Roman"/>
          <w:lang w:bidi="ar"/>
        </w:rPr>
      </w:pPr>
    </w:p>
    <w:p w:rsidR="00563ACD" w:rsidRDefault="00563ACD">
      <w:pPr>
        <w:pStyle w:val="a0"/>
        <w:ind w:firstLine="480"/>
        <w:jc w:val="left"/>
        <w:rPr>
          <w:rFonts w:ascii="Times New Roman" w:hAnsi="Times New Roman" w:cs="Times New Roman"/>
          <w:lang w:bidi="ar"/>
        </w:rPr>
      </w:pPr>
    </w:p>
    <w:p w:rsidR="00563ACD" w:rsidRDefault="00563ACD">
      <w:pPr>
        <w:pStyle w:val="a0"/>
        <w:jc w:val="center"/>
        <w:rPr>
          <w:rFonts w:ascii="Times New Roman" w:hAnsi="Times New Roman" w:cs="Times New Roman"/>
          <w:lang w:bidi="ar"/>
        </w:rPr>
      </w:pPr>
    </w:p>
    <w:p w:rsidR="00563ACD" w:rsidRDefault="00563ACD">
      <w:pPr>
        <w:pStyle w:val="a0"/>
        <w:jc w:val="center"/>
        <w:rPr>
          <w:rFonts w:ascii="Times New Roman" w:hAnsi="Times New Roman" w:cs="Times New Roman"/>
          <w:lang w:bidi="ar"/>
        </w:rPr>
      </w:pPr>
    </w:p>
    <w:p w:rsidR="00563ACD" w:rsidRDefault="00563ACD">
      <w:pPr>
        <w:pStyle w:val="a0"/>
        <w:jc w:val="center"/>
        <w:rPr>
          <w:rFonts w:ascii="Times New Roman" w:hAnsi="Times New Roman" w:cs="Times New Roman"/>
          <w:lang w:bidi="ar"/>
        </w:rPr>
      </w:pPr>
    </w:p>
    <w:p w:rsidR="00563ACD" w:rsidRDefault="00563ACD">
      <w:pPr>
        <w:pStyle w:val="a0"/>
        <w:jc w:val="center"/>
        <w:rPr>
          <w:rFonts w:ascii="Times New Roman" w:hAnsi="Times New Roman" w:cs="Times New Roman"/>
          <w:lang w:bidi="ar"/>
        </w:rPr>
        <w:sectPr w:rsidR="00563ACD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63ACD" w:rsidRDefault="00800FCE">
      <w:pPr>
        <w:pStyle w:val="4"/>
        <w:rPr>
          <w:rFonts w:ascii="Times New Roman" w:eastAsia="仿宋_GB2312" w:hAnsi="Times New Roman" w:cs="Times New Roman"/>
          <w:color w:val="333333"/>
          <w:kern w:val="0"/>
          <w:szCs w:val="21"/>
          <w:shd w:val="clear" w:color="auto" w:fill="FFFFFF"/>
        </w:rPr>
      </w:pPr>
      <w:r>
        <w:rPr>
          <w:rFonts w:ascii="Times New Roman" w:hAnsi="Times New Roman" w:cs="Times New Roman" w:hint="eastAsia"/>
        </w:rPr>
        <w:lastRenderedPageBreak/>
        <w:t>附件</w:t>
      </w:r>
      <w:r>
        <w:rPr>
          <w:rFonts w:ascii="Times New Roman" w:eastAsia="仿宋_GB2312" w:hAnsi="Times New Roman" w:cs="Times New Roman" w:hint="eastAsia"/>
          <w:color w:val="333333"/>
          <w:kern w:val="0"/>
          <w:szCs w:val="21"/>
          <w:shd w:val="clear" w:color="auto" w:fill="FFFFFF"/>
        </w:rPr>
        <w:t xml:space="preserve">2  </w:t>
      </w:r>
      <w:bookmarkStart w:id="4" w:name="_Toc19434"/>
      <w:bookmarkStart w:id="5" w:name="_Toc4230"/>
      <w:bookmarkStart w:id="6" w:name="_Toc28495"/>
      <w:r>
        <w:rPr>
          <w:rFonts w:ascii="Times New Roman" w:hAnsi="Times New Roman" w:cs="Times New Roman" w:hint="eastAsia"/>
        </w:rPr>
        <w:t>投标人和投标产品的资格、资质性及其他</w:t>
      </w:r>
      <w:bookmarkStart w:id="7" w:name="_Toc26276"/>
      <w:bookmarkStart w:id="8" w:name="_Toc29320"/>
      <w:bookmarkEnd w:id="4"/>
      <w:bookmarkEnd w:id="5"/>
      <w:r>
        <w:rPr>
          <w:rFonts w:ascii="Times New Roman" w:hAnsi="Times New Roman" w:cs="Times New Roman" w:hint="eastAsia"/>
        </w:rPr>
        <w:t>类似效力要求</w:t>
      </w:r>
      <w:bookmarkEnd w:id="6"/>
      <w:bookmarkEnd w:id="7"/>
      <w:bookmarkEnd w:id="8"/>
    </w:p>
    <w:p w:rsidR="00563ACD" w:rsidRDefault="00800FCE">
      <w:pPr>
        <w:widowControl/>
        <w:spacing w:line="360" w:lineRule="auto"/>
        <w:ind w:firstLineChars="200" w:firstLine="482"/>
        <w:jc w:val="left"/>
      </w:pPr>
      <w:r>
        <w:rPr>
          <w:rFonts w:ascii="宋体" w:hAnsi="宋体" w:cs="宋体" w:hint="eastAsia"/>
          <w:b/>
          <w:kern w:val="0"/>
          <w:lang w:bidi="ar"/>
        </w:rPr>
        <w:t xml:space="preserve">一、投标人的资格、资质性要求： </w:t>
      </w:r>
    </w:p>
    <w:p w:rsidR="00563ACD" w:rsidRDefault="00800FCE">
      <w:pPr>
        <w:widowControl/>
        <w:spacing w:line="360" w:lineRule="auto"/>
        <w:ind w:firstLineChars="200" w:firstLine="480"/>
        <w:jc w:val="left"/>
      </w:pPr>
      <w:r>
        <w:rPr>
          <w:rFonts w:ascii="宋体" w:hAnsi="宋体" w:cs="宋体" w:hint="eastAsia"/>
          <w:kern w:val="0"/>
          <w:lang w:bidi="ar"/>
        </w:rPr>
        <w:t xml:space="preserve">1.具有独立承担民事责任的能力； </w:t>
      </w:r>
    </w:p>
    <w:p w:rsidR="00563ACD" w:rsidRDefault="00800FCE">
      <w:pPr>
        <w:widowControl/>
        <w:spacing w:line="360" w:lineRule="auto"/>
        <w:ind w:firstLineChars="200" w:firstLine="480"/>
        <w:jc w:val="left"/>
      </w:pPr>
      <w:r>
        <w:rPr>
          <w:rFonts w:ascii="宋体" w:hAnsi="宋体" w:cs="宋体" w:hint="eastAsia"/>
          <w:kern w:val="0"/>
          <w:lang w:bidi="ar"/>
        </w:rPr>
        <w:t xml:space="preserve">2.具有良好的商业信誉和健全的财务会计制度； </w:t>
      </w:r>
    </w:p>
    <w:p w:rsidR="00563ACD" w:rsidRDefault="00800FCE">
      <w:pPr>
        <w:widowControl/>
        <w:spacing w:line="360" w:lineRule="auto"/>
        <w:ind w:firstLineChars="200" w:firstLine="480"/>
        <w:jc w:val="left"/>
      </w:pPr>
      <w:r>
        <w:rPr>
          <w:rFonts w:ascii="宋体" w:hAnsi="宋体" w:cs="宋体" w:hint="eastAsia"/>
          <w:kern w:val="0"/>
          <w:lang w:bidi="ar"/>
        </w:rPr>
        <w:t xml:space="preserve">3.具有履行合同所必须的设备和专业技术能力； </w:t>
      </w:r>
    </w:p>
    <w:p w:rsidR="00563ACD" w:rsidRDefault="00800FCE">
      <w:pPr>
        <w:widowControl/>
        <w:spacing w:line="360" w:lineRule="auto"/>
        <w:ind w:firstLineChars="200" w:firstLine="480"/>
        <w:jc w:val="left"/>
      </w:pPr>
      <w:r>
        <w:rPr>
          <w:rFonts w:ascii="宋体" w:hAnsi="宋体" w:cs="宋体" w:hint="eastAsia"/>
          <w:kern w:val="0"/>
          <w:lang w:bidi="ar"/>
        </w:rPr>
        <w:t xml:space="preserve">4.具有依法缴纳税收和社会保障资金的良好记录； </w:t>
      </w:r>
    </w:p>
    <w:p w:rsidR="00563ACD" w:rsidRDefault="00800FCE">
      <w:pPr>
        <w:widowControl/>
        <w:spacing w:line="360" w:lineRule="auto"/>
        <w:ind w:firstLineChars="200" w:firstLine="480"/>
        <w:jc w:val="left"/>
      </w:pPr>
      <w:r>
        <w:rPr>
          <w:rFonts w:ascii="宋体" w:hAnsi="宋体" w:cs="宋体" w:hint="eastAsia"/>
          <w:kern w:val="0"/>
          <w:lang w:bidi="ar"/>
        </w:rPr>
        <w:t xml:space="preserve">5.参加本次政府采购活动前三年内，在经营活动中没有重大违法记录； </w:t>
      </w:r>
    </w:p>
    <w:p w:rsidR="00563ACD" w:rsidRDefault="00800FCE">
      <w:pPr>
        <w:tabs>
          <w:tab w:val="left" w:pos="7665"/>
        </w:tabs>
        <w:spacing w:line="360" w:lineRule="auto"/>
        <w:ind w:firstLineChars="200"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6.法律、行政法规规定的其他条件；</w:t>
      </w:r>
    </w:p>
    <w:p w:rsidR="00563ACD" w:rsidRDefault="00800FCE">
      <w:pPr>
        <w:pStyle w:val="af1"/>
        <w:spacing w:after="0"/>
        <w:ind w:firstLine="480"/>
        <w:rPr>
          <w:rFonts w:ascii="宋体" w:hAnsi="宋体" w:cs="宋体"/>
        </w:rPr>
      </w:pPr>
      <w:r>
        <w:rPr>
          <w:rFonts w:ascii="宋体" w:hAnsi="宋体" w:cs="宋体" w:hint="eastAsia"/>
          <w:sz w:val="24"/>
        </w:rPr>
        <w:t>7.本项目不接受联合体投标。</w:t>
      </w:r>
    </w:p>
    <w:p w:rsidR="00563ACD" w:rsidRDefault="00800FCE">
      <w:pPr>
        <w:widowControl/>
        <w:spacing w:line="360" w:lineRule="auto"/>
        <w:ind w:firstLineChars="200" w:firstLine="482"/>
        <w:jc w:val="left"/>
        <w:rPr>
          <w:rFonts w:ascii="宋体" w:hAnsi="宋体" w:cs="宋体"/>
          <w:b/>
          <w:kern w:val="0"/>
          <w:lang w:bidi="ar"/>
        </w:rPr>
      </w:pPr>
      <w:r>
        <w:rPr>
          <w:rFonts w:ascii="宋体" w:hAnsi="宋体" w:cs="宋体" w:hint="eastAsia"/>
          <w:b/>
          <w:kern w:val="0"/>
          <w:lang w:bidi="ar"/>
        </w:rPr>
        <w:t>二、投标产品的资格、资质性要求：无</w:t>
      </w:r>
    </w:p>
    <w:p w:rsidR="00563ACD" w:rsidRDefault="00800FCE">
      <w:pPr>
        <w:widowControl/>
        <w:spacing w:line="360" w:lineRule="auto"/>
        <w:ind w:firstLineChars="200" w:firstLine="482"/>
        <w:jc w:val="left"/>
        <w:rPr>
          <w:rFonts w:ascii="宋体" w:hAnsi="宋体" w:cs="宋体"/>
          <w:kern w:val="0"/>
          <w:lang w:bidi="ar"/>
        </w:rPr>
      </w:pPr>
      <w:r>
        <w:rPr>
          <w:rFonts w:ascii="宋体" w:hAnsi="宋体" w:cs="宋体" w:hint="eastAsia"/>
          <w:b/>
          <w:kern w:val="0"/>
          <w:lang w:bidi="ar"/>
        </w:rPr>
        <w:t xml:space="preserve">三、其他类似效力要求： </w:t>
      </w:r>
    </w:p>
    <w:p w:rsidR="00563ACD" w:rsidRDefault="00800FCE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lang w:bidi="ar"/>
        </w:rPr>
      </w:pPr>
      <w:r>
        <w:rPr>
          <w:rFonts w:ascii="宋体" w:hAnsi="宋体" w:cs="宋体" w:hint="eastAsia"/>
          <w:kern w:val="0"/>
          <w:lang w:bidi="ar"/>
        </w:rPr>
        <w:t>1.法定代表人/</w:t>
      </w:r>
      <w:r>
        <w:rPr>
          <w:rFonts w:cs="仿宋" w:hint="eastAsia"/>
        </w:rPr>
        <w:t>单位</w:t>
      </w:r>
      <w:r>
        <w:rPr>
          <w:rFonts w:ascii="宋体" w:hAnsi="宋体" w:cs="宋体" w:hint="eastAsia"/>
          <w:kern w:val="0"/>
          <w:lang w:bidi="ar"/>
        </w:rPr>
        <w:t>负责人身份证明；</w:t>
      </w:r>
    </w:p>
    <w:p w:rsidR="00563ACD" w:rsidRDefault="00800FCE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lang w:bidi="ar"/>
        </w:rPr>
      </w:pPr>
      <w:r>
        <w:rPr>
          <w:rFonts w:ascii="宋体" w:hAnsi="宋体" w:cs="宋体" w:hint="eastAsia"/>
          <w:kern w:val="0"/>
          <w:lang w:bidi="ar"/>
        </w:rPr>
        <w:t>2.法定代表人/单位负责人授权书；</w:t>
      </w:r>
    </w:p>
    <w:p w:rsidR="00563ACD" w:rsidRDefault="00800FCE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lang w:bidi="ar"/>
        </w:rPr>
      </w:pPr>
      <w:r>
        <w:rPr>
          <w:rFonts w:ascii="宋体" w:hAnsi="宋体" w:cs="宋体" w:hint="eastAsia"/>
          <w:kern w:val="0"/>
          <w:lang w:bidi="ar"/>
        </w:rPr>
        <w:t>3.参加本次政府采购活动前三年内，供应商单位及其现任法定代表人、主要负责人不得具有行贿犯罪记录；</w:t>
      </w:r>
    </w:p>
    <w:p w:rsidR="00563ACD" w:rsidRDefault="00800FCE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lang w:bidi="ar"/>
        </w:rPr>
      </w:pPr>
      <w:r>
        <w:rPr>
          <w:rFonts w:ascii="宋体" w:hAnsi="宋体" w:cs="宋体" w:hint="eastAsia"/>
          <w:kern w:val="0"/>
          <w:lang w:bidi="ar"/>
        </w:rPr>
        <w:t>4.在参加政府采购活动前一年内无《四川省政府采购当事人诚信管理办法》第八条之规定的失信行为。</w:t>
      </w:r>
    </w:p>
    <w:p w:rsidR="00563ACD" w:rsidRDefault="00563ACD">
      <w:pPr>
        <w:pStyle w:val="a0"/>
        <w:rPr>
          <w:rFonts w:ascii="Times New Roman" w:eastAsia="仿宋_GB2312" w:hAnsi="Times New Roman" w:cs="Times New Roman"/>
          <w:color w:val="333333"/>
          <w:kern w:val="0"/>
          <w:szCs w:val="21"/>
          <w:shd w:val="clear" w:color="auto" w:fill="FFFFFF"/>
        </w:rPr>
      </w:pPr>
    </w:p>
    <w:p w:rsidR="00563ACD" w:rsidRDefault="00563ACD">
      <w:pPr>
        <w:pStyle w:val="a0"/>
        <w:rPr>
          <w:rFonts w:ascii="Times New Roman" w:eastAsia="仿宋_GB2312" w:hAnsi="Times New Roman" w:cs="Times New Roman"/>
          <w:color w:val="333333"/>
          <w:kern w:val="0"/>
          <w:szCs w:val="21"/>
          <w:shd w:val="clear" w:color="auto" w:fill="FFFFFF"/>
        </w:rPr>
      </w:pPr>
    </w:p>
    <w:p w:rsidR="00563ACD" w:rsidRDefault="00563ACD">
      <w:pPr>
        <w:pStyle w:val="a0"/>
        <w:rPr>
          <w:rFonts w:ascii="Times New Roman" w:hAnsi="Times New Roman" w:cs="Times New Roman"/>
        </w:rPr>
        <w:sectPr w:rsidR="00563AC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63ACD" w:rsidRDefault="00800FCE"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附件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、服务内容及要求</w:t>
      </w:r>
    </w:p>
    <w:p w:rsidR="00563ACD" w:rsidRDefault="00800FCE">
      <w:pPr>
        <w:jc w:val="left"/>
        <w:rPr>
          <w:rFonts w:ascii="Times New Roman" w:eastAsia="方正小标宋简体" w:hAnsi="Times New Roman" w:cs="Times New Roman"/>
          <w:szCs w:val="28"/>
        </w:rPr>
      </w:pPr>
      <w:r>
        <w:rPr>
          <w:rFonts w:ascii="Times New Roman" w:eastAsia="方正小标宋简体" w:hAnsi="Times New Roman" w:cs="Times New Roman"/>
          <w:szCs w:val="28"/>
        </w:rPr>
        <w:t>一、</w:t>
      </w:r>
      <w:proofErr w:type="gramStart"/>
      <w:r>
        <w:rPr>
          <w:rFonts w:ascii="Times New Roman" w:eastAsia="方正小标宋简体" w:hAnsi="Times New Roman" w:cs="Times New Roman"/>
          <w:szCs w:val="28"/>
        </w:rPr>
        <w:t>走航设备</w:t>
      </w:r>
      <w:proofErr w:type="gramEnd"/>
      <w:r>
        <w:rPr>
          <w:rFonts w:ascii="Times New Roman" w:eastAsia="方正小标宋简体" w:hAnsi="Times New Roman" w:cs="Times New Roman"/>
          <w:szCs w:val="28"/>
        </w:rPr>
        <w:t>技术要求</w:t>
      </w:r>
    </w:p>
    <w:p w:rsidR="00563ACD" w:rsidRDefault="00800FCE">
      <w:pPr>
        <w:pStyle w:val="a0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监测设备技术指标要求</w:t>
      </w:r>
    </w:p>
    <w:p w:rsidR="00563ACD" w:rsidRDefault="00800FC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仪器用途及功能要求：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</w:t>
      </w:r>
      <w:r>
        <w:rPr>
          <w:rFonts w:ascii="Times New Roman" w:hAnsi="Times New Roman" w:cs="Times New Roman"/>
        </w:rPr>
        <w:t>可实时、在线、原位监测大气中挥发性有机物（</w:t>
      </w:r>
      <w:r>
        <w:rPr>
          <w:rFonts w:ascii="Times New Roman" w:hAnsi="Times New Roman" w:cs="Times New Roman"/>
        </w:rPr>
        <w:t>VOCs</w:t>
      </w:r>
      <w:r>
        <w:rPr>
          <w:rFonts w:ascii="Times New Roman" w:hAnsi="Times New Roman" w:cs="Times New Roman"/>
        </w:rPr>
        <w:t>），同时能对挥发性有机物进行准确的定性和定量分析。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1.2</w:t>
      </w:r>
      <w:r>
        <w:rPr>
          <w:rFonts w:ascii="Times New Roman" w:hAnsi="Times New Roman" w:cs="Times New Roman"/>
        </w:rPr>
        <w:t>采用高通量真空紫</w:t>
      </w:r>
      <w:proofErr w:type="gramStart"/>
      <w:r>
        <w:rPr>
          <w:rFonts w:ascii="Times New Roman" w:hAnsi="Times New Roman" w:cs="Times New Roman"/>
        </w:rPr>
        <w:t>外灯软电离</w:t>
      </w:r>
      <w:proofErr w:type="gramEnd"/>
      <w:r>
        <w:rPr>
          <w:rFonts w:ascii="Times New Roman" w:hAnsi="Times New Roman" w:cs="Times New Roman"/>
        </w:rPr>
        <w:t>技术。</w:t>
      </w:r>
      <w:r>
        <w:rPr>
          <w:rFonts w:ascii="Times New Roman" w:hAnsi="Times New Roman" w:cs="Times New Roman"/>
        </w:rPr>
        <w:t xml:space="preserve"> 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1.3</w:t>
      </w:r>
      <w:r>
        <w:rPr>
          <w:rFonts w:ascii="Segoe UI Symbol" w:hAnsi="Segoe UI Symbol" w:cs="Segoe UI Symbol"/>
        </w:rPr>
        <w:t>★</w:t>
      </w:r>
      <w:r>
        <w:rPr>
          <w:rFonts w:ascii="Times New Roman" w:hAnsi="Times New Roman" w:cs="Times New Roman"/>
        </w:rPr>
        <w:t>无需对待分析样品进行前处理，可以直接进样。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1.4</w:t>
      </w:r>
      <w:r>
        <w:rPr>
          <w:rFonts w:ascii="Times New Roman" w:hAnsi="Times New Roman" w:cs="Times New Roman"/>
        </w:rPr>
        <w:t>要求所有气体组分能全部进到检测分析系统，需提供技术支持材料。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1.5</w:t>
      </w:r>
      <w:r>
        <w:rPr>
          <w:rFonts w:ascii="Times New Roman" w:hAnsi="Times New Roman" w:cs="Times New Roman"/>
        </w:rPr>
        <w:t>可适用于车载走航，满足快速、准确的应急监测分析要求。且在</w:t>
      </w:r>
      <w:proofErr w:type="gramStart"/>
      <w:r>
        <w:rPr>
          <w:rFonts w:ascii="Times New Roman" w:hAnsi="Times New Roman" w:cs="Times New Roman"/>
        </w:rPr>
        <w:t>走航应用</w:t>
      </w:r>
      <w:proofErr w:type="gramEnd"/>
      <w:r>
        <w:rPr>
          <w:rFonts w:ascii="Times New Roman" w:hAnsi="Times New Roman" w:cs="Times New Roman"/>
        </w:rPr>
        <w:t>时，监测数据能够最大化的保证时空一致性。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仪器配置要求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</w:t>
      </w:r>
      <w:r>
        <w:rPr>
          <w:rFonts w:ascii="Times New Roman" w:hAnsi="Times New Roman" w:cs="Times New Roman"/>
        </w:rPr>
        <w:t>进样系统：</w:t>
      </w:r>
      <w:proofErr w:type="gramStart"/>
      <w:r>
        <w:rPr>
          <w:rFonts w:ascii="Times New Roman" w:hAnsi="Times New Roman" w:cs="Times New Roman"/>
        </w:rPr>
        <w:t>样气直接</w:t>
      </w:r>
      <w:proofErr w:type="gramEnd"/>
      <w:r>
        <w:rPr>
          <w:rFonts w:ascii="Times New Roman" w:hAnsi="Times New Roman" w:cs="Times New Roman"/>
        </w:rPr>
        <w:t>进样，系统对所有气体组分无选择性歧视。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</w:t>
      </w:r>
      <w:r>
        <w:rPr>
          <w:rFonts w:ascii="Segoe UI Symbol" w:hAnsi="Segoe UI Symbol" w:cs="Segoe UI Symbol"/>
        </w:rPr>
        <w:t>★</w:t>
      </w:r>
      <w:r>
        <w:rPr>
          <w:rFonts w:ascii="Times New Roman" w:hAnsi="Times New Roman" w:cs="Times New Roman"/>
        </w:rPr>
        <w:t>真空系统：采用三级及以上差分真空系统，由机械泵和涡轮分子泵提供所需真空度。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</w:t>
      </w:r>
      <w:r>
        <w:rPr>
          <w:rFonts w:ascii="Segoe UI Symbol" w:hAnsi="Segoe UI Symbol" w:cs="Segoe UI Symbol"/>
        </w:rPr>
        <w:t>★</w:t>
      </w:r>
      <w:r>
        <w:rPr>
          <w:rFonts w:ascii="Times New Roman" w:hAnsi="Times New Roman" w:cs="Times New Roman"/>
        </w:rPr>
        <w:t>进入电离区样品流量：不小于</w:t>
      </w:r>
      <w:r>
        <w:rPr>
          <w:rFonts w:ascii="Times New Roman" w:hAnsi="Times New Roman" w:cs="Times New Roman"/>
        </w:rPr>
        <w:t>50ml/min</w:t>
      </w:r>
      <w:r>
        <w:rPr>
          <w:rFonts w:ascii="Times New Roman" w:hAnsi="Times New Roman" w:cs="Times New Roman"/>
        </w:rPr>
        <w:t>。（需提供第三方测试报告）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2.4</w:t>
      </w:r>
      <w:r>
        <w:rPr>
          <w:rFonts w:ascii="Times New Roman" w:hAnsi="Times New Roman" w:cs="Times New Roman"/>
        </w:rPr>
        <w:t>离子源采用高通量真空紫外灯，要求电离能不小于</w:t>
      </w:r>
      <w:r>
        <w:rPr>
          <w:rFonts w:ascii="Times New Roman" w:hAnsi="Times New Roman" w:cs="Times New Roman"/>
        </w:rPr>
        <w:t>10.7eV</w:t>
      </w:r>
      <w:r>
        <w:rPr>
          <w:rFonts w:ascii="Times New Roman" w:hAnsi="Times New Roman" w:cs="Times New Roman"/>
        </w:rPr>
        <w:t>，需提供技术支持材料。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2.5</w:t>
      </w:r>
      <w:r>
        <w:rPr>
          <w:rFonts w:ascii="Times New Roman" w:hAnsi="Times New Roman" w:cs="Times New Roman"/>
        </w:rPr>
        <w:t>质量分析器：采用自制环形防电场渗透的飞行时间质谱（</w:t>
      </w:r>
      <w:r>
        <w:rPr>
          <w:rFonts w:ascii="Times New Roman" w:hAnsi="Times New Roman" w:cs="Times New Roman"/>
        </w:rPr>
        <w:t>TOF-MS</w:t>
      </w:r>
      <w:r>
        <w:rPr>
          <w:rFonts w:ascii="Times New Roman" w:hAnsi="Times New Roman" w:cs="Times New Roman"/>
        </w:rPr>
        <w:t>）。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2.6</w:t>
      </w:r>
      <w:r>
        <w:rPr>
          <w:rFonts w:ascii="Times New Roman" w:hAnsi="Times New Roman" w:cs="Times New Roman"/>
        </w:rPr>
        <w:t>检测器：基于微通道板（</w:t>
      </w:r>
      <w:r>
        <w:rPr>
          <w:rFonts w:ascii="Times New Roman" w:hAnsi="Times New Roman" w:cs="Times New Roman"/>
        </w:rPr>
        <w:t>MCP</w:t>
      </w:r>
      <w:r>
        <w:rPr>
          <w:rFonts w:ascii="Times New Roman" w:hAnsi="Times New Roman" w:cs="Times New Roman"/>
        </w:rPr>
        <w:t>）的离子检测器。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2.7</w:t>
      </w:r>
      <w:r>
        <w:rPr>
          <w:rFonts w:ascii="Times New Roman" w:hAnsi="Times New Roman" w:cs="Times New Roman"/>
        </w:rPr>
        <w:t>数据采集：双通道</w:t>
      </w:r>
      <w:r>
        <w:rPr>
          <w:rFonts w:ascii="Times New Roman" w:hAnsi="Times New Roman" w:cs="Times New Roman"/>
        </w:rPr>
        <w:t>8bit</w:t>
      </w:r>
      <w:r>
        <w:rPr>
          <w:rFonts w:ascii="Times New Roman" w:hAnsi="Times New Roman" w:cs="Times New Roman"/>
        </w:rPr>
        <w:t>高速数据采集卡。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2.8</w:t>
      </w:r>
      <w:r>
        <w:rPr>
          <w:rFonts w:ascii="Times New Roman" w:hAnsi="Times New Roman" w:cs="Times New Roman"/>
        </w:rPr>
        <w:t>计算机硬件及软件系统</w:t>
      </w:r>
      <w:r>
        <w:rPr>
          <w:rFonts w:ascii="Times New Roman" w:hAnsi="Times New Roman" w:cs="Times New Roman"/>
        </w:rPr>
        <w:t xml:space="preserve"> 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2.8.1</w:t>
      </w:r>
      <w:r>
        <w:rPr>
          <w:rFonts w:ascii="Times New Roman" w:hAnsi="Times New Roman" w:cs="Times New Roman"/>
        </w:rPr>
        <w:t>具有自动控制、数据采集、数据分析和自动故障诊断功能，能够自动升级更新。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2.8.2 </w:t>
      </w:r>
      <w:r>
        <w:rPr>
          <w:rFonts w:ascii="Times New Roman" w:hAnsi="Times New Roman" w:cs="Times New Roman"/>
        </w:rPr>
        <w:t>具有</w:t>
      </w:r>
      <w:r>
        <w:rPr>
          <w:rFonts w:ascii="Times New Roman" w:hAnsi="Times New Roman" w:cs="Times New Roman"/>
        </w:rPr>
        <w:t>GIS</w:t>
      </w:r>
      <w:r>
        <w:rPr>
          <w:rFonts w:ascii="Times New Roman" w:hAnsi="Times New Roman" w:cs="Times New Roman"/>
        </w:rPr>
        <w:t>地图功能，</w:t>
      </w:r>
      <w:proofErr w:type="gramStart"/>
      <w:r>
        <w:rPr>
          <w:rFonts w:ascii="Times New Roman" w:hAnsi="Times New Roman" w:cs="Times New Roman"/>
        </w:rPr>
        <w:t>走航和</w:t>
      </w:r>
      <w:proofErr w:type="gramEnd"/>
      <w:r>
        <w:rPr>
          <w:rFonts w:ascii="Times New Roman" w:hAnsi="Times New Roman" w:cs="Times New Roman"/>
        </w:rPr>
        <w:t>物质浓度分布轨迹图功能；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2.8.3</w:t>
      </w:r>
      <w:r>
        <w:rPr>
          <w:rFonts w:ascii="Times New Roman" w:hAnsi="Times New Roman" w:cs="Times New Roman"/>
        </w:rPr>
        <w:t>计算机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套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2.9</w:t>
      </w:r>
      <w:r>
        <w:rPr>
          <w:rFonts w:ascii="Times New Roman" w:hAnsi="Times New Roman" w:cs="Times New Roman"/>
        </w:rPr>
        <w:t>气象参数监测：仪器能够无缝接入气象五参数，并能够对数据进行存储和</w:t>
      </w:r>
      <w:r>
        <w:rPr>
          <w:rFonts w:ascii="Times New Roman" w:hAnsi="Times New Roman" w:cs="Times New Roman"/>
        </w:rPr>
        <w:lastRenderedPageBreak/>
        <w:t>显示。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>仪器性能要求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</w:t>
      </w:r>
      <w:r>
        <w:rPr>
          <w:rFonts w:ascii="Segoe UI Symbol" w:hAnsi="Segoe UI Symbol" w:cs="Segoe UI Symbol"/>
        </w:rPr>
        <w:t>★</w:t>
      </w:r>
      <w:r>
        <w:rPr>
          <w:rFonts w:ascii="Times New Roman" w:hAnsi="Times New Roman" w:cs="Times New Roman"/>
        </w:rPr>
        <w:t>质量分辨率（</w:t>
      </w:r>
      <w:r>
        <w:rPr>
          <w:rFonts w:ascii="Times New Roman" w:hAnsi="Times New Roman" w:cs="Times New Roman"/>
        </w:rPr>
        <w:t>m/</w:t>
      </w:r>
      <w:proofErr w:type="spellStart"/>
      <w:r>
        <w:rPr>
          <w:rFonts w:ascii="Times New Roman" w:hAnsi="Times New Roman" w:cs="Times New Roman"/>
        </w:rPr>
        <w:t>Δm</w:t>
      </w:r>
      <w:proofErr w:type="spellEnd"/>
      <w:r>
        <w:rPr>
          <w:rFonts w:ascii="Times New Roman" w:hAnsi="Times New Roman" w:cs="Times New Roman"/>
        </w:rPr>
        <w:t>）：</w:t>
      </w:r>
      <w:r>
        <w:rPr>
          <w:rFonts w:ascii="Times New Roman" w:hAnsi="Times New Roman" w:cs="Times New Roman"/>
        </w:rPr>
        <w:t>900 FWHM</w:t>
      </w:r>
      <w:r>
        <w:rPr>
          <w:rFonts w:ascii="Times New Roman" w:hAnsi="Times New Roman" w:cs="Times New Roman"/>
        </w:rPr>
        <w:t>（甲苯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）。（需提供第三方测试报告）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</w:t>
      </w:r>
      <w:r>
        <w:rPr>
          <w:rFonts w:ascii="Times New Roman" w:hAnsi="Times New Roman" w:cs="Times New Roman"/>
        </w:rPr>
        <w:t>质量范围：</w:t>
      </w:r>
      <w:r>
        <w:rPr>
          <w:rFonts w:ascii="Times New Roman" w:hAnsi="Times New Roman" w:cs="Times New Roman"/>
        </w:rPr>
        <w:t xml:space="preserve">1~1000 </w:t>
      </w:r>
      <w:proofErr w:type="spellStart"/>
      <w:r>
        <w:rPr>
          <w:rFonts w:ascii="Times New Roman" w:hAnsi="Times New Roman" w:cs="Times New Roman"/>
        </w:rPr>
        <w:t>amu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。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</w:t>
      </w:r>
      <w:r>
        <w:rPr>
          <w:rFonts w:ascii="Times New Roman" w:hAnsi="Times New Roman" w:cs="Times New Roman"/>
        </w:rPr>
        <w:t>线性范围：</w:t>
      </w:r>
      <w:r>
        <w:rPr>
          <w:rFonts w:ascii="Times New Roman" w:hAnsi="Times New Roman" w:cs="Times New Roman"/>
        </w:rPr>
        <w:t>3~4</w:t>
      </w:r>
      <w:r>
        <w:rPr>
          <w:rFonts w:ascii="Times New Roman" w:hAnsi="Times New Roman" w:cs="Times New Roman"/>
        </w:rPr>
        <w:t>个数量级。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3.4</w:t>
      </w:r>
      <w:r>
        <w:rPr>
          <w:rFonts w:ascii="Segoe UI Symbol" w:hAnsi="Segoe UI Symbol" w:cs="Segoe UI Symbol"/>
        </w:rPr>
        <w:t>★</w:t>
      </w:r>
      <w:r>
        <w:rPr>
          <w:rFonts w:ascii="Times New Roman" w:hAnsi="Times New Roman" w:cs="Times New Roman"/>
        </w:rPr>
        <w:t>检出限：</w:t>
      </w:r>
      <w:r>
        <w:rPr>
          <w:rFonts w:ascii="Times New Roman" w:hAnsi="Times New Roman" w:cs="Times New Roman"/>
        </w:rPr>
        <w:t>0.1ppb</w:t>
      </w:r>
      <w:r>
        <w:rPr>
          <w:rFonts w:ascii="Times New Roman" w:hAnsi="Times New Roman" w:cs="Times New Roman"/>
        </w:rPr>
        <w:t>（甲苯）。（需提供第三方测试报告）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3.5 </w:t>
      </w:r>
      <w:r>
        <w:rPr>
          <w:rFonts w:ascii="Times New Roman" w:hAnsi="Times New Roman" w:cs="Times New Roman"/>
        </w:rPr>
        <w:t>检测时间：秒级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3.6</w:t>
      </w:r>
      <w:r>
        <w:rPr>
          <w:rFonts w:ascii="Segoe UI Symbol" w:hAnsi="Segoe UI Symbol" w:cs="Segoe UI Symbol"/>
        </w:rPr>
        <w:t>★</w:t>
      </w:r>
      <w:r>
        <w:rPr>
          <w:rFonts w:ascii="Times New Roman" w:hAnsi="Times New Roman" w:cs="Times New Roman"/>
        </w:rPr>
        <w:t>长期稳定性：</w:t>
      </w:r>
      <w:r>
        <w:rPr>
          <w:rFonts w:ascii="Times New Roman" w:hAnsi="Times New Roman" w:cs="Times New Roman"/>
        </w:rPr>
        <w:t>RSD&lt;5%(</w:t>
      </w:r>
      <w:r>
        <w:rPr>
          <w:rFonts w:ascii="Times New Roman" w:hAnsi="Times New Roman" w:cs="Times New Roman"/>
        </w:rPr>
        <w:t>甲苯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。（需提供第三方测试报告）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>
        <w:rPr>
          <w:rFonts w:ascii="Times New Roman" w:hAnsi="Times New Roman" w:cs="Times New Roman"/>
        </w:rPr>
        <w:t>设备软件功能要求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 </w:t>
      </w:r>
      <w:r>
        <w:rPr>
          <w:rFonts w:ascii="Times New Roman" w:hAnsi="Times New Roman" w:cs="Times New Roman"/>
        </w:rPr>
        <w:t>一键操作：要求具有一键操作功能，即可以通过点击按钮的形式，对仪器进行一键开关机，一键参数加载。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需提供软件界面截</w:t>
      </w:r>
      <w:proofErr w:type="gramStart"/>
      <w:r>
        <w:rPr>
          <w:rFonts w:ascii="Times New Roman" w:hAnsi="Times New Roman" w:cs="Times New Roman"/>
        </w:rPr>
        <w:t>图证明</w:t>
      </w:r>
      <w:proofErr w:type="gramEnd"/>
      <w:r>
        <w:rPr>
          <w:rFonts w:ascii="Times New Roman" w:hAnsi="Times New Roman" w:cs="Times New Roman"/>
        </w:rPr>
        <w:t>)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 </w:t>
      </w:r>
      <w:r>
        <w:rPr>
          <w:rFonts w:ascii="Times New Roman" w:hAnsi="Times New Roman" w:cs="Times New Roman"/>
        </w:rPr>
        <w:t>数据</w:t>
      </w:r>
      <w:r>
        <w:rPr>
          <w:rFonts w:ascii="Times New Roman" w:hAnsi="Times New Roman" w:cs="Times New Roman"/>
        </w:rPr>
        <w:t>APP</w:t>
      </w:r>
      <w:r>
        <w:rPr>
          <w:rFonts w:ascii="Times New Roman" w:hAnsi="Times New Roman" w:cs="Times New Roman"/>
        </w:rPr>
        <w:t>同步：要求能够将</w:t>
      </w:r>
      <w:proofErr w:type="gramStart"/>
      <w:r>
        <w:rPr>
          <w:rFonts w:ascii="Times New Roman" w:hAnsi="Times New Roman" w:cs="Times New Roman"/>
        </w:rPr>
        <w:t>走航数据</w:t>
      </w:r>
      <w:proofErr w:type="gramEnd"/>
      <w:r>
        <w:rPr>
          <w:rFonts w:ascii="Times New Roman" w:hAnsi="Times New Roman" w:cs="Times New Roman"/>
        </w:rPr>
        <w:t>上传至</w:t>
      </w:r>
      <w:r>
        <w:rPr>
          <w:rFonts w:ascii="Times New Roman" w:hAnsi="Times New Roman" w:cs="Times New Roman"/>
        </w:rPr>
        <w:t>APP</w:t>
      </w:r>
      <w:r>
        <w:rPr>
          <w:rFonts w:ascii="Times New Roman" w:hAnsi="Times New Roman" w:cs="Times New Roman"/>
        </w:rPr>
        <w:t>程序，通过手机终端</w:t>
      </w:r>
      <w:proofErr w:type="gramStart"/>
      <w:r>
        <w:rPr>
          <w:rFonts w:ascii="Times New Roman" w:hAnsi="Times New Roman" w:cs="Times New Roman"/>
        </w:rPr>
        <w:t>查看走航数据</w:t>
      </w:r>
      <w:proofErr w:type="gramEnd"/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需提供软件界面截</w:t>
      </w:r>
      <w:proofErr w:type="gramStart"/>
      <w:r>
        <w:rPr>
          <w:rFonts w:ascii="Times New Roman" w:hAnsi="Times New Roman" w:cs="Times New Roman"/>
        </w:rPr>
        <w:t>图证明</w:t>
      </w:r>
      <w:proofErr w:type="gramEnd"/>
      <w:r>
        <w:rPr>
          <w:rFonts w:ascii="Times New Roman" w:hAnsi="Times New Roman" w:cs="Times New Roman"/>
        </w:rPr>
        <w:t>)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 </w:t>
      </w:r>
      <w:r>
        <w:rPr>
          <w:rFonts w:ascii="Times New Roman" w:hAnsi="Times New Roman" w:cs="Times New Roman"/>
        </w:rPr>
        <w:t>质控功能：当浓度偏差超过规定值时，应可用于校正仪器的定量曲线，并可记录仪器日常运维、质控数据，便于用户查询仪器质</w:t>
      </w:r>
      <w:proofErr w:type="gramStart"/>
      <w:r>
        <w:rPr>
          <w:rFonts w:ascii="Times New Roman" w:hAnsi="Times New Roman" w:cs="Times New Roman"/>
        </w:rPr>
        <w:t>控记录</w:t>
      </w:r>
      <w:proofErr w:type="gramEnd"/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需提供软件界面截</w:t>
      </w:r>
      <w:proofErr w:type="gramStart"/>
      <w:r>
        <w:rPr>
          <w:rFonts w:ascii="Times New Roman" w:hAnsi="Times New Roman" w:cs="Times New Roman"/>
        </w:rPr>
        <w:t>图证明</w:t>
      </w:r>
      <w:proofErr w:type="gramEnd"/>
      <w:r>
        <w:rPr>
          <w:rFonts w:ascii="Times New Roman" w:hAnsi="Times New Roman" w:cs="Times New Roman"/>
        </w:rPr>
        <w:t>)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4.4</w:t>
      </w:r>
      <w:proofErr w:type="gramStart"/>
      <w:r>
        <w:rPr>
          <w:rFonts w:ascii="Times New Roman" w:hAnsi="Times New Roman" w:cs="Times New Roman"/>
        </w:rPr>
        <w:t>智能谱峰标注</w:t>
      </w:r>
      <w:proofErr w:type="gramEnd"/>
      <w:r>
        <w:rPr>
          <w:rFonts w:ascii="Times New Roman" w:hAnsi="Times New Roman" w:cs="Times New Roman"/>
        </w:rPr>
        <w:t>：在显示谱图时，软件应能自动标注出质谱峰的对应质荷比和强度。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需提供软件界面截</w:t>
      </w:r>
      <w:proofErr w:type="gramStart"/>
      <w:r>
        <w:rPr>
          <w:rFonts w:ascii="Times New Roman" w:hAnsi="Times New Roman" w:cs="Times New Roman"/>
        </w:rPr>
        <w:t>图证明</w:t>
      </w:r>
      <w:proofErr w:type="gramEnd"/>
      <w:r>
        <w:rPr>
          <w:rFonts w:ascii="Times New Roman" w:hAnsi="Times New Roman" w:cs="Times New Roman"/>
        </w:rPr>
        <w:t>)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4.5 </w:t>
      </w:r>
      <w:r>
        <w:rPr>
          <w:rFonts w:ascii="Times New Roman" w:hAnsi="Times New Roman" w:cs="Times New Roman"/>
        </w:rPr>
        <w:t>仪器保护：应能够实时监控仪器工作状态（温度，高压，核心器件参数等），当出现异常时，发出报警信号，必要时断掉电源；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需提供软件界面截</w:t>
      </w:r>
      <w:proofErr w:type="gramStart"/>
      <w:r>
        <w:rPr>
          <w:rFonts w:ascii="Times New Roman" w:hAnsi="Times New Roman" w:cs="Times New Roman"/>
        </w:rPr>
        <w:t>图证明</w:t>
      </w:r>
      <w:proofErr w:type="gramEnd"/>
      <w:r>
        <w:rPr>
          <w:rFonts w:ascii="Times New Roman" w:hAnsi="Times New Roman" w:cs="Times New Roman"/>
        </w:rPr>
        <w:t>)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4.6 </w:t>
      </w:r>
      <w:r>
        <w:rPr>
          <w:rFonts w:ascii="Times New Roman" w:hAnsi="Times New Roman" w:cs="Times New Roman"/>
        </w:rPr>
        <w:t>紫外灯工作时间记录：要求记录紫外灯的总工作时间，以方便判断是否到达寿命。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需提供软件界面截</w:t>
      </w:r>
      <w:proofErr w:type="gramStart"/>
      <w:r>
        <w:rPr>
          <w:rFonts w:ascii="Times New Roman" w:hAnsi="Times New Roman" w:cs="Times New Roman"/>
        </w:rPr>
        <w:t>图证明</w:t>
      </w:r>
      <w:proofErr w:type="gramEnd"/>
      <w:r>
        <w:rPr>
          <w:rFonts w:ascii="Times New Roman" w:hAnsi="Times New Roman" w:cs="Times New Roman"/>
        </w:rPr>
        <w:t>)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4.7 </w:t>
      </w:r>
      <w:r>
        <w:rPr>
          <w:rFonts w:ascii="Times New Roman" w:hAnsi="Times New Roman" w:cs="Times New Roman"/>
        </w:rPr>
        <w:t>软件防卡死：即当出现控制软件卡死或计算机卡死时，重</w:t>
      </w:r>
      <w:proofErr w:type="gramStart"/>
      <w:r>
        <w:rPr>
          <w:rFonts w:ascii="Times New Roman" w:hAnsi="Times New Roman" w:cs="Times New Roman"/>
        </w:rPr>
        <w:t>启软件</w:t>
      </w:r>
      <w:proofErr w:type="gramEnd"/>
      <w:r>
        <w:rPr>
          <w:rFonts w:ascii="Times New Roman" w:hAnsi="Times New Roman" w:cs="Times New Roman"/>
        </w:rPr>
        <w:t>后，仪器在控制软件卡死前的状态自动恢复。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4.8 </w:t>
      </w:r>
      <w:r>
        <w:rPr>
          <w:rFonts w:ascii="Times New Roman" w:hAnsi="Times New Roman" w:cs="Times New Roman"/>
        </w:rPr>
        <w:t>实时数据分析：</w:t>
      </w:r>
      <w:proofErr w:type="gramStart"/>
      <w:r>
        <w:rPr>
          <w:rFonts w:ascii="Times New Roman" w:hAnsi="Times New Roman" w:cs="Times New Roman"/>
        </w:rPr>
        <w:t>走航过程</w:t>
      </w:r>
      <w:proofErr w:type="gramEnd"/>
      <w:r>
        <w:rPr>
          <w:rFonts w:ascii="Times New Roman" w:hAnsi="Times New Roman" w:cs="Times New Roman"/>
        </w:rPr>
        <w:t>中，采集软件实时处理监测结果，并统计所监测物质的浓度，生成趋势曲线、实时物种列表以及走航图等。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需提供软件界面截</w:t>
      </w:r>
      <w:proofErr w:type="gramStart"/>
      <w:r>
        <w:rPr>
          <w:rFonts w:ascii="Times New Roman" w:hAnsi="Times New Roman" w:cs="Times New Roman"/>
        </w:rPr>
        <w:t>图证明</w:t>
      </w:r>
      <w:proofErr w:type="gramEnd"/>
      <w:r>
        <w:rPr>
          <w:rFonts w:ascii="Times New Roman" w:hAnsi="Times New Roman" w:cs="Times New Roman"/>
        </w:rPr>
        <w:t>)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4.9 </w:t>
      </w:r>
      <w:r>
        <w:rPr>
          <w:rFonts w:ascii="Times New Roman" w:hAnsi="Times New Roman" w:cs="Times New Roman"/>
        </w:rPr>
        <w:t>自动报表：软件可自动</w:t>
      </w:r>
      <w:proofErr w:type="gramStart"/>
      <w:r>
        <w:rPr>
          <w:rFonts w:ascii="Times New Roman" w:hAnsi="Times New Roman" w:cs="Times New Roman"/>
        </w:rPr>
        <w:t>生成走航</w:t>
      </w:r>
      <w:proofErr w:type="gramEnd"/>
      <w:r>
        <w:rPr>
          <w:rFonts w:ascii="Times New Roman" w:hAnsi="Times New Roman" w:cs="Times New Roman"/>
        </w:rPr>
        <w:t>报告，并可导出可编辑文本文件。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需提供</w:t>
      </w:r>
      <w:r>
        <w:rPr>
          <w:rFonts w:ascii="Times New Roman" w:hAnsi="Times New Roman" w:cs="Times New Roman"/>
        </w:rPr>
        <w:lastRenderedPageBreak/>
        <w:t>软件界面截</w:t>
      </w:r>
      <w:proofErr w:type="gramStart"/>
      <w:r>
        <w:rPr>
          <w:rFonts w:ascii="Times New Roman" w:hAnsi="Times New Roman" w:cs="Times New Roman"/>
        </w:rPr>
        <w:t>图证明</w:t>
      </w:r>
      <w:proofErr w:type="gramEnd"/>
      <w:r>
        <w:rPr>
          <w:rFonts w:ascii="Times New Roman" w:hAnsi="Times New Roman" w:cs="Times New Roman"/>
        </w:rPr>
        <w:t>)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4.10  </w:t>
      </w:r>
      <w:r>
        <w:rPr>
          <w:rFonts w:ascii="Times New Roman" w:hAnsi="Times New Roman" w:cs="Times New Roman"/>
        </w:rPr>
        <w:t>溯源功能：应能利用检测到的污染数据信息，结合软件自带的污染溯源模型算法，追溯到对应污染源；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需提供软件界面截</w:t>
      </w:r>
      <w:proofErr w:type="gramStart"/>
      <w:r>
        <w:rPr>
          <w:rFonts w:ascii="Times New Roman" w:hAnsi="Times New Roman" w:cs="Times New Roman"/>
        </w:rPr>
        <w:t>图证明</w:t>
      </w:r>
      <w:proofErr w:type="gramEnd"/>
      <w:r>
        <w:rPr>
          <w:rFonts w:ascii="Times New Roman" w:hAnsi="Times New Roman" w:cs="Times New Roman"/>
        </w:rPr>
        <w:t>)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4.11 </w:t>
      </w:r>
      <w:r>
        <w:rPr>
          <w:rFonts w:ascii="Times New Roman" w:hAnsi="Times New Roman" w:cs="Times New Roman"/>
        </w:rPr>
        <w:t>臭氧生成潜势（</w:t>
      </w:r>
      <w:r>
        <w:rPr>
          <w:rFonts w:ascii="Times New Roman" w:hAnsi="Times New Roman" w:cs="Times New Roman"/>
        </w:rPr>
        <w:t>OFP</w:t>
      </w:r>
      <w:r>
        <w:rPr>
          <w:rFonts w:ascii="Times New Roman" w:hAnsi="Times New Roman" w:cs="Times New Roman"/>
        </w:rPr>
        <w:t>）计算：软件可计算检测结果的</w:t>
      </w:r>
      <w:r>
        <w:rPr>
          <w:rFonts w:ascii="Times New Roman" w:hAnsi="Times New Roman" w:cs="Times New Roman"/>
        </w:rPr>
        <w:t>OFP</w:t>
      </w:r>
      <w:r>
        <w:rPr>
          <w:rFonts w:ascii="Times New Roman" w:hAnsi="Times New Roman" w:cs="Times New Roman"/>
        </w:rPr>
        <w:t>，分析当地臭氧生成潜势。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需提供软件界面截</w:t>
      </w:r>
      <w:proofErr w:type="gramStart"/>
      <w:r>
        <w:rPr>
          <w:rFonts w:ascii="Times New Roman" w:hAnsi="Times New Roman" w:cs="Times New Roman"/>
        </w:rPr>
        <w:t>图证明</w:t>
      </w:r>
      <w:proofErr w:type="gramEnd"/>
      <w:r>
        <w:rPr>
          <w:rFonts w:ascii="Times New Roman" w:hAnsi="Times New Roman" w:cs="Times New Roman"/>
        </w:rPr>
        <w:t>)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4.12 </w:t>
      </w:r>
      <w:r>
        <w:rPr>
          <w:rFonts w:ascii="Times New Roman" w:hAnsi="Times New Roman" w:cs="Times New Roman"/>
        </w:rPr>
        <w:t>测量库：要求软件配置可检测物种库，物种库中已有物质不少于</w:t>
      </w:r>
      <w:r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/>
        </w:rPr>
        <w:t>个，并且可以</w:t>
      </w:r>
      <w:proofErr w:type="gramStart"/>
      <w:r>
        <w:rPr>
          <w:rFonts w:ascii="Times New Roman" w:hAnsi="Times New Roman" w:cs="Times New Roman"/>
        </w:rPr>
        <w:t>手动对</w:t>
      </w:r>
      <w:proofErr w:type="gramEnd"/>
      <w:r>
        <w:rPr>
          <w:rFonts w:ascii="Times New Roman" w:hAnsi="Times New Roman" w:cs="Times New Roman"/>
        </w:rPr>
        <w:t>物种库中的物种进行删除或增加。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需提供软件界面截</w:t>
      </w:r>
      <w:proofErr w:type="gramStart"/>
      <w:r>
        <w:rPr>
          <w:rFonts w:ascii="Times New Roman" w:hAnsi="Times New Roman" w:cs="Times New Roman"/>
        </w:rPr>
        <w:t>图证明</w:t>
      </w:r>
      <w:proofErr w:type="gramEnd"/>
      <w:r>
        <w:rPr>
          <w:rFonts w:ascii="Times New Roman" w:hAnsi="Times New Roman" w:cs="Times New Roman"/>
        </w:rPr>
        <w:t>)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4.13 </w:t>
      </w:r>
      <w:r>
        <w:rPr>
          <w:rFonts w:ascii="Times New Roman" w:hAnsi="Times New Roman" w:cs="Times New Roman"/>
        </w:rPr>
        <w:t>界面可编辑：软件界面对应的图形文件可由用户编辑、注释等，以便于出检测报告。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需提供软件界面截</w:t>
      </w:r>
      <w:proofErr w:type="gramStart"/>
      <w:r>
        <w:rPr>
          <w:rFonts w:ascii="Times New Roman" w:hAnsi="Times New Roman" w:cs="Times New Roman"/>
        </w:rPr>
        <w:t>图证明</w:t>
      </w:r>
      <w:proofErr w:type="gramEnd"/>
      <w:r>
        <w:rPr>
          <w:rFonts w:ascii="Times New Roman" w:hAnsi="Times New Roman" w:cs="Times New Roman"/>
        </w:rPr>
        <w:t>)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4.14</w:t>
      </w:r>
      <w:r>
        <w:rPr>
          <w:rFonts w:ascii="Times New Roman" w:hAnsi="Times New Roman" w:cs="Times New Roman"/>
        </w:rPr>
        <w:t>定量曲线：软件具有添加，更改定量曲线功能。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需提供软件界面截</w:t>
      </w:r>
      <w:proofErr w:type="gramStart"/>
      <w:r>
        <w:rPr>
          <w:rFonts w:ascii="Times New Roman" w:hAnsi="Times New Roman" w:cs="Times New Roman"/>
        </w:rPr>
        <w:t>图证明</w:t>
      </w:r>
      <w:proofErr w:type="gramEnd"/>
      <w:r>
        <w:rPr>
          <w:rFonts w:ascii="Times New Roman" w:hAnsi="Times New Roman" w:cs="Times New Roman"/>
        </w:rPr>
        <w:t>)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4.15</w:t>
      </w:r>
      <w:r>
        <w:rPr>
          <w:rFonts w:ascii="Times New Roman" w:hAnsi="Times New Roman" w:cs="Times New Roman"/>
        </w:rPr>
        <w:t>谱图解析：软件可以自动解析质谱图，并给出谱图中定性出的物种清单及其对应的浓度（若已标定），若没有标定，则给出其对应的强度，注明未标定。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需提供软件界面截</w:t>
      </w:r>
      <w:proofErr w:type="gramStart"/>
      <w:r>
        <w:rPr>
          <w:rFonts w:ascii="Times New Roman" w:hAnsi="Times New Roman" w:cs="Times New Roman"/>
        </w:rPr>
        <w:t>图证明</w:t>
      </w:r>
      <w:proofErr w:type="gramEnd"/>
      <w:r>
        <w:rPr>
          <w:rFonts w:ascii="Times New Roman" w:hAnsi="Times New Roman" w:cs="Times New Roman"/>
        </w:rPr>
        <w:t>)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4.16 GIS</w:t>
      </w:r>
      <w:r>
        <w:rPr>
          <w:rFonts w:ascii="Times New Roman" w:hAnsi="Times New Roman" w:cs="Times New Roman"/>
        </w:rPr>
        <w:t>功能：将走航路线与地图关联，并实时处理</w:t>
      </w:r>
      <w:proofErr w:type="gramStart"/>
      <w:r>
        <w:rPr>
          <w:rFonts w:ascii="Times New Roman" w:hAnsi="Times New Roman" w:cs="Times New Roman"/>
        </w:rPr>
        <w:t>走航结果</w:t>
      </w:r>
      <w:proofErr w:type="gramEnd"/>
      <w:r>
        <w:rPr>
          <w:rFonts w:ascii="Times New Roman" w:hAnsi="Times New Roman" w:cs="Times New Roman"/>
        </w:rPr>
        <w:t>显示于对应地理位置，</w:t>
      </w:r>
      <w:proofErr w:type="gramStart"/>
      <w:r>
        <w:rPr>
          <w:rFonts w:ascii="Times New Roman" w:hAnsi="Times New Roman" w:cs="Times New Roman"/>
        </w:rPr>
        <w:t>走航地图</w:t>
      </w:r>
      <w:proofErr w:type="gramEnd"/>
      <w:r>
        <w:rPr>
          <w:rFonts w:ascii="Times New Roman" w:hAnsi="Times New Roman" w:cs="Times New Roman"/>
        </w:rPr>
        <w:t>中可以观察到污染程度信息，并以不同颜色区分。地图中可调出各个点位监测到的物种清单。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需提供软件界面截</w:t>
      </w:r>
      <w:proofErr w:type="gramStart"/>
      <w:r>
        <w:rPr>
          <w:rFonts w:ascii="Times New Roman" w:hAnsi="Times New Roman" w:cs="Times New Roman"/>
        </w:rPr>
        <w:t>图证明</w:t>
      </w:r>
      <w:proofErr w:type="gramEnd"/>
      <w:r>
        <w:rPr>
          <w:rFonts w:ascii="Times New Roman" w:hAnsi="Times New Roman" w:cs="Times New Roman"/>
        </w:rPr>
        <w:t>)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4.17</w:t>
      </w:r>
      <w:r>
        <w:rPr>
          <w:rFonts w:ascii="Times New Roman" w:hAnsi="Times New Roman" w:cs="Times New Roman"/>
        </w:rPr>
        <w:t>软件升级：可根据临时需求对软件在线升级。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走航监测</w:t>
      </w:r>
      <w:proofErr w:type="gramEnd"/>
      <w:r>
        <w:rPr>
          <w:rFonts w:ascii="Times New Roman" w:hAnsi="Times New Roman" w:cs="Times New Roman"/>
        </w:rPr>
        <w:t>软件功能要求：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4.18 </w:t>
      </w:r>
      <w:r>
        <w:rPr>
          <w:rFonts w:ascii="Times New Roman" w:hAnsi="Times New Roman" w:cs="Times New Roman"/>
        </w:rPr>
        <w:t>超标报警：软件中应配置有物种库，并应能设置每个因子报警阈值，当检测到该因子超过阈值时，发出报警信息；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需提供软件界面截</w:t>
      </w:r>
      <w:proofErr w:type="gramStart"/>
      <w:r>
        <w:rPr>
          <w:rFonts w:ascii="Times New Roman" w:hAnsi="Times New Roman" w:cs="Times New Roman"/>
        </w:rPr>
        <w:t>图证明</w:t>
      </w:r>
      <w:proofErr w:type="gramEnd"/>
      <w:r>
        <w:rPr>
          <w:rFonts w:ascii="Times New Roman" w:hAnsi="Times New Roman" w:cs="Times New Roman"/>
        </w:rPr>
        <w:t>)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4.19</w:t>
      </w:r>
      <w:r>
        <w:rPr>
          <w:rFonts w:ascii="Times New Roman" w:hAnsi="Times New Roman" w:cs="Times New Roman"/>
        </w:rPr>
        <w:t>定量曲线批量校准：应能对一组标定数据中所有物质的定量曲线一次性批量校准；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需提供软件界面截</w:t>
      </w:r>
      <w:proofErr w:type="gramStart"/>
      <w:r>
        <w:rPr>
          <w:rFonts w:ascii="Times New Roman" w:hAnsi="Times New Roman" w:cs="Times New Roman"/>
        </w:rPr>
        <w:t>图证明</w:t>
      </w:r>
      <w:proofErr w:type="gramEnd"/>
      <w:r>
        <w:rPr>
          <w:rFonts w:ascii="Times New Roman" w:hAnsi="Times New Roman" w:cs="Times New Roman"/>
        </w:rPr>
        <w:t>)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4.20</w:t>
      </w:r>
      <w:r>
        <w:rPr>
          <w:rFonts w:ascii="Times New Roman" w:hAnsi="Times New Roman" w:cs="Times New Roman"/>
        </w:rPr>
        <w:t>历史数据查询和回放：应能查询历史数据并进行走航轨迹回放；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需提供软件界面截</w:t>
      </w:r>
      <w:proofErr w:type="gramStart"/>
      <w:r>
        <w:rPr>
          <w:rFonts w:ascii="Times New Roman" w:hAnsi="Times New Roman" w:cs="Times New Roman"/>
        </w:rPr>
        <w:t>图证明</w:t>
      </w:r>
      <w:proofErr w:type="gramEnd"/>
      <w:r>
        <w:rPr>
          <w:rFonts w:ascii="Times New Roman" w:hAnsi="Times New Roman" w:cs="Times New Roman"/>
        </w:rPr>
        <w:t>)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4.21</w:t>
      </w:r>
      <w:r>
        <w:rPr>
          <w:rFonts w:ascii="Times New Roman" w:hAnsi="Times New Roman" w:cs="Times New Roman"/>
        </w:rPr>
        <w:t>仪器状态量实时监控：仪器运行过程中应能实时监控各级真空度、分子泵运行状态及各路高压输出；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需提供软件界面截</w:t>
      </w:r>
      <w:proofErr w:type="gramStart"/>
      <w:r>
        <w:rPr>
          <w:rFonts w:ascii="Times New Roman" w:hAnsi="Times New Roman" w:cs="Times New Roman"/>
        </w:rPr>
        <w:t>图证明</w:t>
      </w:r>
      <w:proofErr w:type="gramEnd"/>
      <w:r>
        <w:rPr>
          <w:rFonts w:ascii="Times New Roman" w:hAnsi="Times New Roman" w:cs="Times New Roman"/>
        </w:rPr>
        <w:t>)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4.22 </w:t>
      </w:r>
      <w:r>
        <w:rPr>
          <w:rFonts w:ascii="Times New Roman" w:hAnsi="Times New Roman" w:cs="Times New Roman"/>
        </w:rPr>
        <w:t>环境标准查询：软件中应配置环境标准数据库，该数据库能提供与污染源排放相关的标准查询功能，能够实现仪器定性定量结果与标准查询联动；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需提供软件界面截</w:t>
      </w:r>
      <w:proofErr w:type="gramStart"/>
      <w:r>
        <w:rPr>
          <w:rFonts w:ascii="Times New Roman" w:hAnsi="Times New Roman" w:cs="Times New Roman"/>
        </w:rPr>
        <w:t>图证明</w:t>
      </w:r>
      <w:proofErr w:type="gramEnd"/>
      <w:r>
        <w:rPr>
          <w:rFonts w:ascii="Times New Roman" w:hAnsi="Times New Roman" w:cs="Times New Roman"/>
        </w:rPr>
        <w:t>)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4.23 </w:t>
      </w:r>
      <w:proofErr w:type="gramStart"/>
      <w:r>
        <w:rPr>
          <w:rFonts w:ascii="Times New Roman" w:hAnsi="Times New Roman" w:cs="Times New Roman"/>
        </w:rPr>
        <w:t>走航监测</w:t>
      </w:r>
      <w:proofErr w:type="gramEnd"/>
      <w:r>
        <w:rPr>
          <w:rFonts w:ascii="Times New Roman" w:hAnsi="Times New Roman" w:cs="Times New Roman"/>
        </w:rPr>
        <w:t>数据查询：应能实时查看当前三维走航图，当前</w:t>
      </w:r>
      <w:proofErr w:type="gramStart"/>
      <w:r>
        <w:rPr>
          <w:rFonts w:ascii="Times New Roman" w:hAnsi="Times New Roman" w:cs="Times New Roman"/>
        </w:rPr>
        <w:t>走航任务</w:t>
      </w:r>
      <w:proofErr w:type="gramEnd"/>
      <w:r>
        <w:rPr>
          <w:rFonts w:ascii="Times New Roman" w:hAnsi="Times New Roman" w:cs="Times New Roman"/>
        </w:rPr>
        <w:t>起始时间，各因子浓度趋势；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需提供软件界面截</w:t>
      </w:r>
      <w:proofErr w:type="gramStart"/>
      <w:r>
        <w:rPr>
          <w:rFonts w:ascii="Times New Roman" w:hAnsi="Times New Roman" w:cs="Times New Roman"/>
        </w:rPr>
        <w:t>图证明</w:t>
      </w:r>
      <w:proofErr w:type="gramEnd"/>
      <w:r>
        <w:rPr>
          <w:rFonts w:ascii="Times New Roman" w:hAnsi="Times New Roman" w:cs="Times New Roman"/>
        </w:rPr>
        <w:t>)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4.24 </w:t>
      </w:r>
      <w:proofErr w:type="gramStart"/>
      <w:r>
        <w:rPr>
          <w:rFonts w:ascii="Times New Roman" w:hAnsi="Times New Roman" w:cs="Times New Roman"/>
        </w:rPr>
        <w:t>走航任务管理</w:t>
      </w:r>
      <w:proofErr w:type="gramEnd"/>
      <w:r>
        <w:rPr>
          <w:rFonts w:ascii="Times New Roman" w:hAnsi="Times New Roman" w:cs="Times New Roman"/>
        </w:rPr>
        <w:t>：应能查看</w:t>
      </w:r>
      <w:proofErr w:type="gramStart"/>
      <w:r>
        <w:rPr>
          <w:rFonts w:ascii="Times New Roman" w:hAnsi="Times New Roman" w:cs="Times New Roman"/>
        </w:rPr>
        <w:t>历史走航轨迹</w:t>
      </w:r>
      <w:proofErr w:type="gramEnd"/>
      <w:r>
        <w:rPr>
          <w:rFonts w:ascii="Times New Roman" w:hAnsi="Times New Roman" w:cs="Times New Roman"/>
        </w:rPr>
        <w:t>，查看某一时刻各组分因子浓度，</w:t>
      </w:r>
      <w:proofErr w:type="gramStart"/>
      <w:r>
        <w:rPr>
          <w:rFonts w:ascii="Times New Roman" w:hAnsi="Times New Roman" w:cs="Times New Roman"/>
        </w:rPr>
        <w:t>回放走航轨迹</w:t>
      </w:r>
      <w:proofErr w:type="gramEnd"/>
      <w:r>
        <w:rPr>
          <w:rFonts w:ascii="Times New Roman" w:hAnsi="Times New Roman" w:cs="Times New Roman"/>
        </w:rPr>
        <w:t>并生成三维走航图；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需提供软件界面截</w:t>
      </w:r>
      <w:proofErr w:type="gramStart"/>
      <w:r>
        <w:rPr>
          <w:rFonts w:ascii="Times New Roman" w:hAnsi="Times New Roman" w:cs="Times New Roman"/>
        </w:rPr>
        <w:t>图证明</w:t>
      </w:r>
      <w:proofErr w:type="gramEnd"/>
      <w:r>
        <w:rPr>
          <w:rFonts w:ascii="Times New Roman" w:hAnsi="Times New Roman" w:cs="Times New Roman"/>
        </w:rPr>
        <w:t>)</w:t>
      </w:r>
    </w:p>
    <w:p w:rsidR="00563ACD" w:rsidRDefault="00563ACD">
      <w:pPr>
        <w:pStyle w:val="a0"/>
        <w:rPr>
          <w:rFonts w:ascii="Times New Roman" w:hAnsi="Times New Roman" w:cs="Times New Roman"/>
          <w:sz w:val="21"/>
          <w:szCs w:val="21"/>
        </w:rPr>
      </w:pPr>
    </w:p>
    <w:p w:rsidR="00563ACD" w:rsidRDefault="00800FCE">
      <w:pPr>
        <w:jc w:val="left"/>
        <w:rPr>
          <w:rFonts w:ascii="Times New Roman" w:eastAsia="方正小标宋简体" w:hAnsi="Times New Roman" w:cs="Times New Roman"/>
          <w:szCs w:val="28"/>
        </w:rPr>
      </w:pPr>
      <w:r>
        <w:rPr>
          <w:rFonts w:ascii="Times New Roman" w:eastAsia="方正小标宋简体" w:hAnsi="Times New Roman" w:cs="Times New Roman"/>
          <w:szCs w:val="28"/>
        </w:rPr>
        <w:t>二、</w:t>
      </w:r>
      <w:proofErr w:type="gramStart"/>
      <w:r>
        <w:rPr>
          <w:rFonts w:ascii="Times New Roman" w:eastAsia="方正小标宋简体" w:hAnsi="Times New Roman" w:cs="Times New Roman"/>
          <w:szCs w:val="28"/>
        </w:rPr>
        <w:t>走航内容</w:t>
      </w:r>
      <w:proofErr w:type="gramEnd"/>
      <w:r>
        <w:rPr>
          <w:rFonts w:ascii="Times New Roman" w:eastAsia="方正小标宋简体" w:hAnsi="Times New Roman" w:cs="Times New Roman"/>
          <w:szCs w:val="28"/>
        </w:rPr>
        <w:t>及服务</w:t>
      </w: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走航内容</w:t>
      </w:r>
      <w:proofErr w:type="gramEnd"/>
      <w:r>
        <w:rPr>
          <w:rFonts w:ascii="Times New Roman" w:hAnsi="Times New Roman" w:cs="Times New Roman"/>
        </w:rPr>
        <w:t>及服务详见《</w:t>
      </w:r>
      <w:r>
        <w:rPr>
          <w:rFonts w:ascii="Times New Roman" w:hAnsi="Times New Roman" w:cs="Times New Roman"/>
        </w:rPr>
        <w:t>2021</w:t>
      </w:r>
      <w:r>
        <w:rPr>
          <w:rFonts w:ascii="Times New Roman" w:hAnsi="Times New Roman" w:cs="Times New Roman"/>
        </w:rPr>
        <w:t>年达州市主城区</w:t>
      </w:r>
      <w:r>
        <w:rPr>
          <w:rFonts w:ascii="Times New Roman" w:hAnsi="Times New Roman" w:cs="Times New Roman"/>
        </w:rPr>
        <w:t>VOCs</w:t>
      </w:r>
      <w:r>
        <w:rPr>
          <w:rFonts w:ascii="Times New Roman" w:hAnsi="Times New Roman" w:cs="Times New Roman"/>
        </w:rPr>
        <w:t>走航监测方案》。</w:t>
      </w:r>
    </w:p>
    <w:p w:rsidR="00563ACD" w:rsidRDefault="00563ACD">
      <w:pPr>
        <w:pStyle w:val="a0"/>
        <w:rPr>
          <w:rFonts w:ascii="Times New Roman" w:hAnsi="Times New Roman" w:cs="Times New Roman"/>
        </w:rPr>
      </w:pPr>
    </w:p>
    <w:p w:rsidR="00563ACD" w:rsidRDefault="00800FCE">
      <w:pPr>
        <w:spacing w:line="360" w:lineRule="auto"/>
        <w:ind w:firstLineChars="62" w:firstLine="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附：</w:t>
      </w:r>
    </w:p>
    <w:p w:rsidR="00563ACD" w:rsidRDefault="00800FCE">
      <w:pPr>
        <w:ind w:firstLine="640"/>
        <w:jc w:val="center"/>
        <w:rPr>
          <w:rFonts w:ascii="Times New Roman" w:eastAsia="方正小标宋简体" w:hAnsi="Times New Roman" w:cs="Times New Roman"/>
          <w:szCs w:val="28"/>
        </w:rPr>
      </w:pPr>
      <w:r>
        <w:rPr>
          <w:rFonts w:ascii="Times New Roman" w:eastAsia="方正小标宋简体" w:hAnsi="Times New Roman" w:cs="Times New Roman"/>
          <w:szCs w:val="28"/>
        </w:rPr>
        <w:t>2021</w:t>
      </w:r>
      <w:r>
        <w:rPr>
          <w:rFonts w:ascii="Times New Roman" w:eastAsia="方正小标宋简体" w:hAnsi="Times New Roman" w:cs="Times New Roman"/>
          <w:szCs w:val="28"/>
        </w:rPr>
        <w:t>年达州市主城区</w:t>
      </w:r>
      <w:r>
        <w:rPr>
          <w:rFonts w:ascii="Times New Roman" w:eastAsia="方正小标宋简体" w:hAnsi="Times New Roman" w:cs="Times New Roman"/>
          <w:szCs w:val="28"/>
        </w:rPr>
        <w:t>VOCs</w:t>
      </w:r>
      <w:proofErr w:type="gramStart"/>
      <w:r>
        <w:rPr>
          <w:rFonts w:ascii="Times New Roman" w:eastAsia="方正小标宋简体" w:hAnsi="Times New Roman" w:cs="Times New Roman"/>
          <w:szCs w:val="28"/>
        </w:rPr>
        <w:t>走航监测</w:t>
      </w:r>
      <w:proofErr w:type="gramEnd"/>
      <w:r>
        <w:rPr>
          <w:rFonts w:ascii="Times New Roman" w:eastAsia="方正小标宋简体" w:hAnsi="Times New Roman" w:cs="Times New Roman"/>
          <w:szCs w:val="28"/>
        </w:rPr>
        <w:t>方案</w:t>
      </w: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为做好臭氧污染防控工作，根据《</w:t>
      </w:r>
      <w:r>
        <w:rPr>
          <w:rFonts w:ascii="Times New Roman" w:hAnsi="Times New Roman" w:cs="Times New Roman"/>
        </w:rPr>
        <w:t>2021</w:t>
      </w:r>
      <w:r>
        <w:rPr>
          <w:rFonts w:ascii="Times New Roman" w:hAnsi="Times New Roman" w:cs="Times New Roman"/>
        </w:rPr>
        <w:t>年夏季四川省重点城市挥发性有机物（</w:t>
      </w:r>
      <w:r>
        <w:rPr>
          <w:rFonts w:ascii="Times New Roman" w:hAnsi="Times New Roman" w:cs="Times New Roman"/>
        </w:rPr>
        <w:t>VOCs</w:t>
      </w:r>
      <w:r>
        <w:rPr>
          <w:rFonts w:ascii="Times New Roman" w:hAnsi="Times New Roman" w:cs="Times New Roman"/>
        </w:rPr>
        <w:t>）走航监测工作方案》（</w:t>
      </w:r>
      <w:proofErr w:type="gramStart"/>
      <w:r>
        <w:rPr>
          <w:rFonts w:ascii="Times New Roman" w:hAnsi="Times New Roman" w:cs="Times New Roman"/>
        </w:rPr>
        <w:t>川环办</w:t>
      </w:r>
      <w:proofErr w:type="gramEnd"/>
      <w:r>
        <w:rPr>
          <w:rFonts w:ascii="Times New Roman" w:hAnsi="Times New Roman" w:cs="Times New Roman"/>
        </w:rPr>
        <w:t>函〔</w:t>
      </w:r>
      <w:r>
        <w:rPr>
          <w:rFonts w:ascii="Times New Roman" w:hAnsi="Times New Roman" w:cs="Times New Roman"/>
        </w:rPr>
        <w:t>2021</w:t>
      </w:r>
      <w:r>
        <w:rPr>
          <w:rFonts w:ascii="Times New Roman" w:hAnsi="Times New Roman" w:cs="Times New Roman"/>
        </w:rPr>
        <w:t>〕</w:t>
      </w:r>
      <w:r>
        <w:rPr>
          <w:rFonts w:ascii="Times New Roman" w:hAnsi="Times New Roman" w:cs="Times New Roman"/>
        </w:rPr>
        <w:t>148</w:t>
      </w:r>
      <w:r>
        <w:rPr>
          <w:rFonts w:ascii="Times New Roman" w:hAnsi="Times New Roman" w:cs="Times New Roman"/>
        </w:rPr>
        <w:t>号），我市需要对臭氧重要前体物挥发性有机物（</w:t>
      </w:r>
      <w:r>
        <w:rPr>
          <w:rFonts w:ascii="Times New Roman" w:hAnsi="Times New Roman" w:cs="Times New Roman"/>
        </w:rPr>
        <w:t>VOCs</w:t>
      </w:r>
      <w:r>
        <w:rPr>
          <w:rFonts w:ascii="Times New Roman" w:hAnsi="Times New Roman" w:cs="Times New Roman"/>
        </w:rPr>
        <w:t>）</w:t>
      </w:r>
      <w:proofErr w:type="gramStart"/>
      <w:r>
        <w:rPr>
          <w:rFonts w:ascii="Times New Roman" w:hAnsi="Times New Roman" w:cs="Times New Roman"/>
        </w:rPr>
        <w:t>开展走航监测</w:t>
      </w:r>
      <w:proofErr w:type="gramEnd"/>
      <w:r>
        <w:rPr>
          <w:rFonts w:ascii="Times New Roman" w:hAnsi="Times New Roman" w:cs="Times New Roman"/>
        </w:rPr>
        <w:t>排查工作。为进一步做好我市</w:t>
      </w:r>
      <w:r>
        <w:rPr>
          <w:rFonts w:ascii="Times New Roman" w:hAnsi="Times New Roman" w:cs="Times New Roman"/>
        </w:rPr>
        <w:t>VOCs</w:t>
      </w:r>
      <w:proofErr w:type="gramStart"/>
      <w:r>
        <w:rPr>
          <w:rFonts w:ascii="Times New Roman" w:hAnsi="Times New Roman" w:cs="Times New Roman"/>
        </w:rPr>
        <w:t>走航监测</w:t>
      </w:r>
      <w:proofErr w:type="gramEnd"/>
      <w:r>
        <w:rPr>
          <w:rFonts w:ascii="Times New Roman" w:hAnsi="Times New Roman" w:cs="Times New Roman"/>
        </w:rPr>
        <w:t>排查工作，特制定本方案。</w:t>
      </w:r>
    </w:p>
    <w:p w:rsidR="00563ACD" w:rsidRDefault="00800FCE">
      <w:pPr>
        <w:widowControl/>
        <w:wordWrap w:val="0"/>
        <w:spacing w:before="100" w:beforeAutospacing="1" w:after="100" w:afterAutospacing="1" w:line="324" w:lineRule="atLeast"/>
        <w:ind w:firstLine="640"/>
        <w:jc w:val="left"/>
        <w:outlineLvl w:val="0"/>
        <w:rPr>
          <w:rFonts w:ascii="Times New Roman" w:eastAsia="黑体" w:hAnsi="Times New Roman" w:cs="Times New Roman"/>
          <w:szCs w:val="28"/>
        </w:rPr>
      </w:pPr>
      <w:r>
        <w:rPr>
          <w:rFonts w:ascii="Times New Roman" w:eastAsia="黑体" w:hAnsi="Times New Roman" w:cs="Times New Roman"/>
          <w:szCs w:val="28"/>
        </w:rPr>
        <w:t>一、</w:t>
      </w:r>
      <w:proofErr w:type="gramStart"/>
      <w:r>
        <w:rPr>
          <w:rFonts w:ascii="Times New Roman" w:eastAsia="黑体" w:hAnsi="Times New Roman" w:cs="Times New Roman"/>
          <w:szCs w:val="28"/>
        </w:rPr>
        <w:t>走航监测</w:t>
      </w:r>
      <w:proofErr w:type="gramEnd"/>
      <w:r>
        <w:rPr>
          <w:rFonts w:ascii="Times New Roman" w:eastAsia="黑体" w:hAnsi="Times New Roman" w:cs="Times New Roman"/>
          <w:szCs w:val="28"/>
        </w:rPr>
        <w:t>范围</w:t>
      </w: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针对重点行业及园区、面源、敏感区域（国、省控空气自动站）周边</w:t>
      </w:r>
      <w:proofErr w:type="gramStart"/>
      <w:r>
        <w:rPr>
          <w:rFonts w:ascii="Times New Roman" w:hAnsi="Times New Roman" w:cs="Times New Roman"/>
        </w:rPr>
        <w:t>利用走航的</w:t>
      </w:r>
      <w:proofErr w:type="gramEnd"/>
      <w:r>
        <w:rPr>
          <w:rFonts w:ascii="Times New Roman" w:hAnsi="Times New Roman" w:cs="Times New Roman"/>
        </w:rPr>
        <w:t>方式开展总挥发性有机物（</w:t>
      </w:r>
      <w:r>
        <w:rPr>
          <w:rFonts w:ascii="Times New Roman" w:hAnsi="Times New Roman" w:cs="Times New Roman"/>
        </w:rPr>
        <w:t>TVOCs</w:t>
      </w:r>
      <w:r>
        <w:rPr>
          <w:rFonts w:ascii="Times New Roman" w:hAnsi="Times New Roman" w:cs="Times New Roman"/>
        </w:rPr>
        <w:t>）峰值浓度和关键活性物种浓度的监测工作。</w:t>
      </w:r>
      <w:proofErr w:type="gramStart"/>
      <w:r>
        <w:rPr>
          <w:rFonts w:ascii="Times New Roman" w:hAnsi="Times New Roman" w:cs="Times New Roman"/>
        </w:rPr>
        <w:t>走航时间</w:t>
      </w:r>
      <w:proofErr w:type="gramEnd"/>
      <w:r>
        <w:rPr>
          <w:rFonts w:ascii="Times New Roman" w:hAnsi="Times New Roman" w:cs="Times New Roman"/>
        </w:rPr>
        <w:t>选择上午光化学作用较弱，挥发性有机物（</w:t>
      </w:r>
      <w:r>
        <w:rPr>
          <w:rFonts w:ascii="Times New Roman" w:hAnsi="Times New Roman" w:cs="Times New Roman"/>
        </w:rPr>
        <w:t>VOCs</w:t>
      </w:r>
      <w:r>
        <w:rPr>
          <w:rFonts w:ascii="Times New Roman" w:hAnsi="Times New Roman" w:cs="Times New Roman"/>
        </w:rPr>
        <w:t>）消耗较少的时段开展。工业园区</w:t>
      </w:r>
      <w:proofErr w:type="gramStart"/>
      <w:r>
        <w:rPr>
          <w:rFonts w:ascii="Times New Roman" w:hAnsi="Times New Roman" w:cs="Times New Roman"/>
        </w:rPr>
        <w:t>走航主要</w:t>
      </w:r>
      <w:proofErr w:type="gramEnd"/>
      <w:r>
        <w:rPr>
          <w:rFonts w:ascii="Times New Roman" w:hAnsi="Times New Roman" w:cs="Times New Roman"/>
        </w:rPr>
        <w:t>围绕工业园区周围进行，</w:t>
      </w:r>
      <w:proofErr w:type="gramStart"/>
      <w:r>
        <w:rPr>
          <w:rFonts w:ascii="Times New Roman" w:hAnsi="Times New Roman" w:cs="Times New Roman"/>
        </w:rPr>
        <w:t>走航时段</w:t>
      </w:r>
      <w:proofErr w:type="gramEnd"/>
      <w:r>
        <w:rPr>
          <w:rFonts w:ascii="Times New Roman" w:hAnsi="Times New Roman" w:cs="Times New Roman"/>
        </w:rPr>
        <w:t>选择在夜间进行，重点排查企业夜间偷排现象。</w:t>
      </w:r>
      <w:proofErr w:type="gramStart"/>
      <w:r>
        <w:rPr>
          <w:rFonts w:ascii="Times New Roman" w:hAnsi="Times New Roman" w:cs="Times New Roman"/>
        </w:rPr>
        <w:t>具体走航监测</w:t>
      </w:r>
      <w:proofErr w:type="gramEnd"/>
      <w:r>
        <w:rPr>
          <w:rFonts w:ascii="Times New Roman" w:hAnsi="Times New Roman" w:cs="Times New Roman"/>
        </w:rPr>
        <w:t>范围可根据实际情况调整。</w:t>
      </w: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（一）重点行业及面</w:t>
      </w:r>
      <w:proofErr w:type="gramStart"/>
      <w:r>
        <w:rPr>
          <w:rFonts w:ascii="Times New Roman" w:hAnsi="Times New Roman" w:cs="Times New Roman"/>
        </w:rPr>
        <w:t>源走航</w:t>
      </w:r>
      <w:proofErr w:type="gramEnd"/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重点行业走航</w:t>
      </w:r>
    </w:p>
    <w:p w:rsidR="00563ACD" w:rsidRDefault="00800FCE">
      <w:pPr>
        <w:spacing w:line="360" w:lineRule="auto"/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根据</w:t>
      </w:r>
      <w:proofErr w:type="gramStart"/>
      <w:r>
        <w:rPr>
          <w:rFonts w:ascii="Times New Roman" w:hAnsi="Times New Roman" w:cs="Times New Roman"/>
        </w:rPr>
        <w:t>二污普企业</w:t>
      </w:r>
      <w:proofErr w:type="gramEnd"/>
      <w:r>
        <w:rPr>
          <w:rFonts w:ascii="Times New Roman" w:hAnsi="Times New Roman" w:cs="Times New Roman"/>
        </w:rPr>
        <w:t>分布和</w:t>
      </w:r>
      <w:r>
        <w:rPr>
          <w:rFonts w:ascii="Times New Roman" w:hAnsi="Times New Roman" w:cs="Times New Roman"/>
        </w:rPr>
        <w:t>VOCs</w:t>
      </w:r>
      <w:r>
        <w:rPr>
          <w:rFonts w:ascii="Times New Roman" w:hAnsi="Times New Roman" w:cs="Times New Roman"/>
        </w:rPr>
        <w:t>排放量，确定</w:t>
      </w:r>
      <w:r>
        <w:rPr>
          <w:rFonts w:ascii="Times New Roman" w:hAnsi="Times New Roman" w:cs="Times New Roman"/>
        </w:rPr>
        <w:t>24</w:t>
      </w:r>
      <w:r>
        <w:rPr>
          <w:rFonts w:ascii="Times New Roman" w:hAnsi="Times New Roman" w:cs="Times New Roman"/>
        </w:rPr>
        <w:t>家企业必走航（表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），</w:t>
      </w:r>
      <w:proofErr w:type="gramStart"/>
      <w:r>
        <w:rPr>
          <w:rFonts w:ascii="Times New Roman" w:hAnsi="Times New Roman" w:cs="Times New Roman"/>
        </w:rPr>
        <w:t>走航时</w:t>
      </w:r>
      <w:proofErr w:type="gramEnd"/>
      <w:r>
        <w:rPr>
          <w:rFonts w:ascii="Times New Roman" w:hAnsi="Times New Roman" w:cs="Times New Roman"/>
        </w:rPr>
        <w:t>可根据实际情况增加</w:t>
      </w:r>
      <w:r>
        <w:rPr>
          <w:rFonts w:ascii="Times New Roman" w:hAnsi="Times New Roman" w:cs="Times New Roman"/>
        </w:rPr>
        <w:t>VOCs</w:t>
      </w:r>
      <w:r>
        <w:rPr>
          <w:rFonts w:ascii="Times New Roman" w:hAnsi="Times New Roman" w:cs="Times New Roman"/>
        </w:rPr>
        <w:t>排放企业，具体情况见附表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。</w:t>
      </w:r>
    </w:p>
    <w:p w:rsidR="00563ACD" w:rsidRDefault="00563ACD">
      <w:pPr>
        <w:pStyle w:val="a0"/>
        <w:rPr>
          <w:rFonts w:ascii="Times New Roman" w:hAnsi="Times New Roman" w:cs="Times New Roman"/>
        </w:rPr>
      </w:pPr>
    </w:p>
    <w:p w:rsidR="00563ACD" w:rsidRDefault="00800FCE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>表</w:t>
      </w:r>
      <w:r>
        <w:rPr>
          <w:rFonts w:ascii="Times New Roman" w:hAnsi="Times New Roman"/>
        </w:rPr>
        <w:t>1  VOCs</w:t>
      </w:r>
      <w:proofErr w:type="gramStart"/>
      <w:r>
        <w:rPr>
          <w:rFonts w:ascii="Times New Roman" w:hAnsi="Times New Roman"/>
        </w:rPr>
        <w:t>走航重点</w:t>
      </w:r>
      <w:proofErr w:type="gramEnd"/>
      <w:r>
        <w:rPr>
          <w:rFonts w:ascii="Times New Roman" w:hAnsi="Times New Roman"/>
        </w:rPr>
        <w:t>企业名单（</w:t>
      </w:r>
      <w:r>
        <w:rPr>
          <w:rFonts w:ascii="Times New Roman" w:hAnsi="Times New Roman"/>
        </w:rPr>
        <w:t>24</w:t>
      </w:r>
      <w:r>
        <w:rPr>
          <w:rFonts w:ascii="Times New Roman" w:hAnsi="Times New Roman"/>
        </w:rPr>
        <w:t>家）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3"/>
        <w:gridCol w:w="569"/>
        <w:gridCol w:w="2417"/>
        <w:gridCol w:w="1134"/>
        <w:gridCol w:w="998"/>
        <w:gridCol w:w="1136"/>
        <w:gridCol w:w="1499"/>
      </w:tblGrid>
      <w:tr w:rsidR="00563ACD">
        <w:trPr>
          <w:trHeight w:val="513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序号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名称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经度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纬度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行业类别</w:t>
            </w:r>
          </w:p>
        </w:tc>
        <w:tc>
          <w:tcPr>
            <w:tcW w:w="901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路线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达州日报社印刷厂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107.5101278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31.22957222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书、报刊印刷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走航路线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、走航路线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成都地奥集团天府药业有限公司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107.5119778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31.35123611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中成药生产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走航路线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、</w:t>
            </w:r>
            <w:proofErr w:type="gramStart"/>
            <w:r>
              <w:rPr>
                <w:rFonts w:ascii="Times New Roman" w:hAnsi="Times New Roman" w:cs="Times New Roman"/>
              </w:rPr>
              <w:t>工业园区走航</w:t>
            </w:r>
            <w:proofErr w:type="gramEnd"/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国电达州发电有限公司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107.4891528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31.32577222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火力发电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走航路线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达州市渠江</w:t>
            </w:r>
            <w:proofErr w:type="gramEnd"/>
            <w:r>
              <w:rPr>
                <w:rFonts w:ascii="Times New Roman" w:hAnsi="Times New Roman" w:cs="Times New Roman"/>
              </w:rPr>
              <w:t>铸管有限公司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107.4156833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31.24987778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炼铁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走航路线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达州市航达钢铁有限责任公司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107.4328056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31.21710278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炼钢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走航路线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四川省旭阳水泥有限责任公司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107.4309333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31.212725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水泥制造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走航路线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达州市宏</w:t>
            </w:r>
            <w:proofErr w:type="gramStart"/>
            <w:r>
              <w:rPr>
                <w:rFonts w:ascii="Times New Roman" w:hAnsi="Times New Roman" w:cs="Times New Roman"/>
              </w:rPr>
              <w:t>鑫</w:t>
            </w:r>
            <w:proofErr w:type="gramEnd"/>
            <w:r>
              <w:rPr>
                <w:rFonts w:ascii="Times New Roman" w:hAnsi="Times New Roman" w:cs="Times New Roman"/>
              </w:rPr>
              <w:t>家具有限公司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107.4495528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31.21769167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木质家具制造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走航路线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四川达州新华印刷有限责任公司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107.4492111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31.21589167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书、报刊印刷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走航路线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四川达兴能源股份有限公司（</w:t>
            </w:r>
            <w:proofErr w:type="gramStart"/>
            <w:r>
              <w:rPr>
                <w:rFonts w:ascii="Times New Roman" w:hAnsi="Times New Roman" w:cs="Times New Roman"/>
              </w:rPr>
              <w:t>一</w:t>
            </w:r>
            <w:proofErr w:type="gramEnd"/>
            <w:r>
              <w:rPr>
                <w:rFonts w:ascii="Times New Roman" w:hAnsi="Times New Roman" w:cs="Times New Roman"/>
              </w:rPr>
              <w:t>焦化厂）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107.4543944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31.1915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炼焦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走航路线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达州市泰昕炉料有限责任公司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107.4456861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31.18488611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炼铁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走航路线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达州市科环铸管有限责任公司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107.4383361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31.17474167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炼铁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走航路线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四川达兴能源股份有限公司化工厂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107.4598278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31.14813056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有机化学原料制造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走航路线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、</w:t>
            </w:r>
            <w:proofErr w:type="gramStart"/>
            <w:r>
              <w:rPr>
                <w:rFonts w:ascii="Times New Roman" w:hAnsi="Times New Roman" w:cs="Times New Roman"/>
              </w:rPr>
              <w:t>工业园区走航</w:t>
            </w:r>
            <w:proofErr w:type="gramEnd"/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达州市汇鑫能源有限公司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107.4941278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31.16144722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天然气生产和供应业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走航路线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、</w:t>
            </w:r>
            <w:proofErr w:type="gramStart"/>
            <w:r>
              <w:rPr>
                <w:rFonts w:ascii="Times New Roman" w:hAnsi="Times New Roman" w:cs="Times New Roman"/>
              </w:rPr>
              <w:t>工业园区走航</w:t>
            </w:r>
            <w:proofErr w:type="gramEnd"/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达州市通川区飞强塑料制品加工厂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107.5869472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31.24014722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塑料丝、绳及编织品制造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走航路线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达州市宏发纸业有限公司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107.5896417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31.23944444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纸和纸板容器制造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走航路线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四川麦克福瑞制药有限公司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107.5881528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31.2371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中成药生产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走航路线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达州市通川区鸿</w:t>
            </w:r>
            <w:proofErr w:type="gramStart"/>
            <w:r>
              <w:rPr>
                <w:rFonts w:ascii="Times New Roman" w:hAnsi="Times New Roman" w:cs="Times New Roman"/>
              </w:rPr>
              <w:t>浩</w:t>
            </w:r>
            <w:proofErr w:type="gramEnd"/>
            <w:r>
              <w:rPr>
                <w:rFonts w:ascii="Times New Roman" w:hAnsi="Times New Roman" w:cs="Times New Roman"/>
              </w:rPr>
              <w:t>塑料厂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107.5859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31.23396389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泡沫塑料制造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走航路线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达州市东腾泡沫制品有限公司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107.497125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31.16084167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泡沫塑料制造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工业园区走航</w:t>
            </w:r>
            <w:proofErr w:type="gramEnd"/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达州玖源化工有限公司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107.463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31.139875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氮肥制造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工业园区走航</w:t>
            </w:r>
            <w:proofErr w:type="gramEnd"/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瓮福达州化工有限责任公司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107.4612917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31.13813889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磷肥制造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工业园区走航</w:t>
            </w:r>
            <w:proofErr w:type="gramEnd"/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达州励志环保科技有限公司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107.4539417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31.12508333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无机盐制造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工业园区走航</w:t>
            </w:r>
            <w:proofErr w:type="gramEnd"/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四川达兴能源股份有限公司第二焦化厂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107.4609889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31.12130278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炼焦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工业园区走航</w:t>
            </w:r>
            <w:proofErr w:type="gramEnd"/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四川达兴宝化化工有限公司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107.4569528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31.11898611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有机化学原料制造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工业园区走航</w:t>
            </w:r>
            <w:proofErr w:type="gramEnd"/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45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宝化炭黑</w:t>
            </w:r>
            <w:proofErr w:type="gramEnd"/>
            <w:r>
              <w:rPr>
                <w:rFonts w:ascii="Times New Roman" w:hAnsi="Times New Roman" w:cs="Times New Roman"/>
              </w:rPr>
              <w:t>（达州）有限公司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107.4580972</w:t>
            </w:r>
          </w:p>
        </w:tc>
        <w:tc>
          <w:tcPr>
            <w:tcW w:w="60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31.11524722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其他基础化学原料制造</w:t>
            </w:r>
          </w:p>
        </w:tc>
        <w:tc>
          <w:tcPr>
            <w:tcW w:w="901" w:type="pct"/>
            <w:shd w:val="clear" w:color="auto" w:fill="auto"/>
            <w:noWrap/>
            <w:vAlign w:val="bottom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工业园区走航</w:t>
            </w:r>
            <w:proofErr w:type="gramEnd"/>
          </w:p>
        </w:tc>
      </w:tr>
    </w:tbl>
    <w:p w:rsidR="00563ACD" w:rsidRDefault="00563ACD">
      <w:pPr>
        <w:ind w:firstLine="640"/>
        <w:rPr>
          <w:rFonts w:ascii="Times New Roman" w:hAnsi="Times New Roman" w:cs="Times New Roman"/>
        </w:rPr>
      </w:pPr>
    </w:p>
    <w:p w:rsidR="00563ACD" w:rsidRDefault="00563ACD">
      <w:pPr>
        <w:ind w:firstLine="640"/>
        <w:rPr>
          <w:rFonts w:ascii="Times New Roman" w:hAnsi="Times New Roman" w:cs="Times New Roman"/>
        </w:rPr>
      </w:pPr>
    </w:p>
    <w:p w:rsidR="00563ACD" w:rsidRDefault="00563ACD">
      <w:pPr>
        <w:ind w:firstLine="640"/>
        <w:rPr>
          <w:rFonts w:ascii="Times New Roman" w:hAnsi="Times New Roman" w:cs="Times New Roman"/>
        </w:rPr>
      </w:pPr>
    </w:p>
    <w:p w:rsidR="00563ACD" w:rsidRDefault="00800F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50355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CD" w:rsidRDefault="00800FCE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t xml:space="preserve">1 </w:t>
      </w:r>
      <w:r>
        <w:rPr>
          <w:rFonts w:ascii="Times New Roman" w:hAnsi="Times New Roman"/>
        </w:rPr>
        <w:t>重点企业走航路线</w:t>
      </w:r>
      <w:proofErr w:type="gramStart"/>
      <w:r>
        <w:rPr>
          <w:rFonts w:ascii="Times New Roman" w:hAnsi="Times New Roman"/>
        </w:rPr>
        <w:t>一</w:t>
      </w:r>
      <w:proofErr w:type="gramEnd"/>
      <w:r>
        <w:rPr>
          <w:rFonts w:ascii="Times New Roman" w:hAnsi="Times New Roman"/>
        </w:rPr>
        <w:t>（白天）</w:t>
      </w: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重点企业走航路线</w:t>
      </w:r>
      <w:proofErr w:type="gramStart"/>
      <w:r>
        <w:rPr>
          <w:rFonts w:ascii="Times New Roman" w:hAnsi="Times New Roman" w:cs="Times New Roman"/>
        </w:rPr>
        <w:t>一</w:t>
      </w:r>
      <w:proofErr w:type="gramEnd"/>
      <w:r>
        <w:rPr>
          <w:rFonts w:ascii="Times New Roman" w:hAnsi="Times New Roman" w:cs="Times New Roman"/>
        </w:rPr>
        <w:t>：市监测站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北外镇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罗江镇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魏兴镇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魏复路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东岳镇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双龙镇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复兴镇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通川区复兴</w:t>
      </w:r>
      <w:proofErr w:type="gramStart"/>
      <w:r>
        <w:rPr>
          <w:rFonts w:ascii="Times New Roman" w:hAnsi="Times New Roman" w:cs="Times New Roman"/>
        </w:rPr>
        <w:t>镇久龙</w:t>
      </w:r>
      <w:proofErr w:type="gramEnd"/>
      <w:r>
        <w:rPr>
          <w:rFonts w:ascii="Times New Roman" w:hAnsi="Times New Roman" w:cs="Times New Roman"/>
        </w:rPr>
        <w:t>小学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返回</w:t>
      </w: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必须走航的</w:t>
      </w:r>
      <w:proofErr w:type="gramEnd"/>
      <w:r>
        <w:rPr>
          <w:rFonts w:ascii="Times New Roman" w:hAnsi="Times New Roman" w:cs="Times New Roman"/>
        </w:rPr>
        <w:t>重点企业名单：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（达州日报社印刷厂）、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（成都地奥集团天府药业有限公司）、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（国电达州发电有限公司）、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（达州市渠江铸管有限公司）、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（达州市航达钢铁有限责任公司）、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（四川省旭阳水泥有限责任公司）</w:t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52679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CD" w:rsidRDefault="00800FCE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t xml:space="preserve">2 </w:t>
      </w:r>
      <w:r>
        <w:rPr>
          <w:rFonts w:ascii="Times New Roman" w:hAnsi="Times New Roman"/>
        </w:rPr>
        <w:t>重点企业走航路线二（白天）</w:t>
      </w:r>
    </w:p>
    <w:p w:rsidR="00563ACD" w:rsidRDefault="00563ACD">
      <w:pPr>
        <w:ind w:firstLine="640"/>
        <w:rPr>
          <w:rFonts w:ascii="Times New Roman" w:hAnsi="Times New Roman" w:cs="Times New Roman"/>
        </w:rPr>
      </w:pP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重点企业走行路线二：市环境监测站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朝阳东路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凤凰大道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马莲路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紫荆花路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金山北路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西河路</w:t>
      </w:r>
      <w:r>
        <w:rPr>
          <w:rFonts w:ascii="Times New Roman" w:hAnsi="Times New Roman" w:cs="Times New Roman"/>
        </w:rPr>
        <w:t>—&gt;</w:t>
      </w:r>
      <w:proofErr w:type="gramStart"/>
      <w:r>
        <w:rPr>
          <w:rFonts w:ascii="Times New Roman" w:hAnsi="Times New Roman" w:cs="Times New Roman"/>
        </w:rPr>
        <w:t>阁溪路</w:t>
      </w:r>
      <w:proofErr w:type="gramEnd"/>
      <w:r>
        <w:rPr>
          <w:rFonts w:ascii="Times New Roman" w:hAnsi="Times New Roman" w:cs="Times New Roman"/>
        </w:rPr>
        <w:t>—&gt;</w:t>
      </w:r>
      <w:proofErr w:type="gramStart"/>
      <w:r>
        <w:rPr>
          <w:rFonts w:ascii="Times New Roman" w:hAnsi="Times New Roman" w:cs="Times New Roman"/>
        </w:rPr>
        <w:t>长航街</w:t>
      </w:r>
      <w:proofErr w:type="gramEnd"/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河市镇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河西街</w:t>
      </w:r>
      <w:r>
        <w:rPr>
          <w:rFonts w:ascii="Times New Roman" w:hAnsi="Times New Roman" w:cs="Times New Roman"/>
        </w:rPr>
        <w:t>—&gt;</w:t>
      </w:r>
      <w:proofErr w:type="gramStart"/>
      <w:r>
        <w:rPr>
          <w:rFonts w:ascii="Times New Roman" w:hAnsi="Times New Roman" w:cs="Times New Roman"/>
        </w:rPr>
        <w:t>七河路</w:t>
      </w:r>
      <w:proofErr w:type="gramEnd"/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泰宁路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返回</w:t>
      </w: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必须走航的</w:t>
      </w:r>
      <w:proofErr w:type="gramEnd"/>
      <w:r>
        <w:rPr>
          <w:rFonts w:ascii="Times New Roman" w:hAnsi="Times New Roman" w:cs="Times New Roman"/>
        </w:rPr>
        <w:t>重点企业名单：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（达州市宏鑫家具有限公司）、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（四川达州新华印刷有限责任公司）、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（四川达兴能源股份有限公司（</w:t>
      </w:r>
      <w:proofErr w:type="gramStart"/>
      <w:r>
        <w:rPr>
          <w:rFonts w:ascii="Times New Roman" w:hAnsi="Times New Roman" w:cs="Times New Roman"/>
        </w:rPr>
        <w:t>一</w:t>
      </w:r>
      <w:proofErr w:type="gramEnd"/>
      <w:r>
        <w:rPr>
          <w:rFonts w:ascii="Times New Roman" w:hAnsi="Times New Roman" w:cs="Times New Roman"/>
        </w:rPr>
        <w:t>焦化厂））、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（达州市泰昕炉料有限责任公司）、</w:t>
      </w: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（达州市科环铸管有限责任公司）、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（四川达兴能源股份有限公司化工厂）</w:t>
      </w: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（达州市汇鑫能源有限公司）</w:t>
      </w:r>
    </w:p>
    <w:p w:rsidR="00563ACD" w:rsidRDefault="00800F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46628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CD" w:rsidRDefault="00800FCE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t xml:space="preserve">3 </w:t>
      </w:r>
      <w:r>
        <w:rPr>
          <w:rFonts w:ascii="Times New Roman" w:hAnsi="Times New Roman"/>
        </w:rPr>
        <w:t>重点企业走行路线三（白天）</w:t>
      </w:r>
    </w:p>
    <w:p w:rsidR="00563ACD" w:rsidRDefault="00563ACD">
      <w:pPr>
        <w:ind w:firstLine="640"/>
        <w:rPr>
          <w:rFonts w:ascii="Times New Roman" w:hAnsi="Times New Roman" w:cs="Times New Roman"/>
        </w:rPr>
      </w:pP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市环境监测站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职教园区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韩家坝村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犀牛山村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天池村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磐石镇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达七路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返回</w:t>
      </w: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必须走航的</w:t>
      </w:r>
      <w:proofErr w:type="gramEnd"/>
      <w:r>
        <w:rPr>
          <w:rFonts w:ascii="Times New Roman" w:hAnsi="Times New Roman" w:cs="Times New Roman"/>
        </w:rPr>
        <w:t>重点企业名单：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（达州日报社印刷厂）、</w:t>
      </w:r>
      <w:r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（达州市通川区飞强塑料制品加工厂）、</w:t>
      </w: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（达州市宏发纸业有限公司）、</w:t>
      </w: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（四川麦克福瑞制药有限公司）、</w:t>
      </w: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（达州市通川区鸿</w:t>
      </w:r>
      <w:proofErr w:type="gramStart"/>
      <w:r>
        <w:rPr>
          <w:rFonts w:ascii="Times New Roman" w:hAnsi="Times New Roman" w:cs="Times New Roman"/>
        </w:rPr>
        <w:t>浩</w:t>
      </w:r>
      <w:proofErr w:type="gramEnd"/>
      <w:r>
        <w:rPr>
          <w:rFonts w:ascii="Times New Roman" w:hAnsi="Times New Roman" w:cs="Times New Roman"/>
        </w:rPr>
        <w:t>塑料厂）</w:t>
      </w: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面</w:t>
      </w:r>
      <w:proofErr w:type="gramStart"/>
      <w:r>
        <w:rPr>
          <w:rFonts w:ascii="Times New Roman" w:hAnsi="Times New Roman" w:cs="Times New Roman"/>
        </w:rPr>
        <w:t>源走航</w:t>
      </w:r>
      <w:proofErr w:type="gramEnd"/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凤凰大道、朝阳路、通川北路、金龙大道、通州大道、绥定大道、汉兴大道；北外职教园区、柳家坝片区，南外小河嘴片区，西外</w:t>
      </w:r>
      <w:proofErr w:type="gramStart"/>
      <w:r>
        <w:rPr>
          <w:rFonts w:ascii="Times New Roman" w:hAnsi="Times New Roman" w:cs="Times New Roman"/>
        </w:rPr>
        <w:t>马踏洞片区</w:t>
      </w:r>
      <w:proofErr w:type="gramEnd"/>
      <w:r>
        <w:rPr>
          <w:rFonts w:ascii="Times New Roman" w:hAnsi="Times New Roman" w:cs="Times New Roman"/>
        </w:rPr>
        <w:t>，魏复路沿线。</w:t>
      </w: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注：工业企业</w:t>
      </w:r>
      <w:proofErr w:type="gramStart"/>
      <w:r>
        <w:rPr>
          <w:rFonts w:ascii="Times New Roman" w:hAnsi="Times New Roman" w:cs="Times New Roman"/>
        </w:rPr>
        <w:t>走航时</w:t>
      </w:r>
      <w:proofErr w:type="gramEnd"/>
      <w:r>
        <w:rPr>
          <w:rFonts w:ascii="Times New Roman" w:hAnsi="Times New Roman" w:cs="Times New Roman"/>
        </w:rPr>
        <w:t>已包含此部分内容，不再</w:t>
      </w:r>
      <w:proofErr w:type="gramStart"/>
      <w:r>
        <w:rPr>
          <w:rFonts w:ascii="Times New Roman" w:hAnsi="Times New Roman" w:cs="Times New Roman"/>
        </w:rPr>
        <w:t>单独走航</w:t>
      </w:r>
      <w:proofErr w:type="gramEnd"/>
      <w:r>
        <w:rPr>
          <w:rFonts w:ascii="Times New Roman" w:hAnsi="Times New Roman" w:cs="Times New Roman"/>
        </w:rPr>
        <w:t>。</w:t>
      </w: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（二）工业园区走航</w:t>
      </w: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工业园区：</w:t>
      </w:r>
      <w:proofErr w:type="gramStart"/>
      <w:r>
        <w:rPr>
          <w:rFonts w:ascii="Times New Roman" w:hAnsi="Times New Roman" w:cs="Times New Roman"/>
        </w:rPr>
        <w:t>通川区魏兴园区</w:t>
      </w:r>
      <w:proofErr w:type="gramEnd"/>
      <w:r>
        <w:rPr>
          <w:rFonts w:ascii="Times New Roman" w:hAnsi="Times New Roman" w:cs="Times New Roman"/>
        </w:rPr>
        <w:t>的重点区域、高新区化工园区的重点区域。</w:t>
      </w:r>
    </w:p>
    <w:p w:rsidR="00563ACD" w:rsidRDefault="00800F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46691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CD" w:rsidRDefault="00800FCE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t xml:space="preserve">4 </w:t>
      </w:r>
      <w:r>
        <w:rPr>
          <w:rFonts w:ascii="Times New Roman" w:hAnsi="Times New Roman"/>
        </w:rPr>
        <w:t>化工</w:t>
      </w:r>
      <w:proofErr w:type="gramStart"/>
      <w:r>
        <w:rPr>
          <w:rFonts w:ascii="Times New Roman" w:hAnsi="Times New Roman"/>
        </w:rPr>
        <w:t>园区走</w:t>
      </w:r>
      <w:proofErr w:type="gramEnd"/>
      <w:r>
        <w:rPr>
          <w:rFonts w:ascii="Times New Roman" w:hAnsi="Times New Roman"/>
        </w:rPr>
        <w:t>航路线（晚上）</w:t>
      </w:r>
    </w:p>
    <w:p w:rsidR="00563ACD" w:rsidRDefault="00563ACD">
      <w:pPr>
        <w:ind w:firstLine="640"/>
        <w:rPr>
          <w:rFonts w:ascii="Times New Roman" w:hAnsi="Times New Roman" w:cs="Times New Roman"/>
        </w:rPr>
      </w:pP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走航路线：市监测站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北外镇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罗江镇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魏兴镇</w:t>
      </w:r>
      <w:r>
        <w:rPr>
          <w:rFonts w:ascii="Times New Roman" w:hAnsi="Times New Roman" w:cs="Times New Roman"/>
        </w:rPr>
        <w:t>—&gt;</w:t>
      </w:r>
      <w:proofErr w:type="gramStart"/>
      <w:r>
        <w:rPr>
          <w:rFonts w:ascii="Times New Roman" w:hAnsi="Times New Roman" w:cs="Times New Roman"/>
        </w:rPr>
        <w:t>魏兴园区</w:t>
      </w:r>
      <w:proofErr w:type="gramEnd"/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达州绕城高速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化工园区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市监测站</w:t>
      </w: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必须走航的</w:t>
      </w:r>
      <w:proofErr w:type="gramEnd"/>
      <w:r>
        <w:rPr>
          <w:rFonts w:ascii="Times New Roman" w:hAnsi="Times New Roman" w:cs="Times New Roman"/>
        </w:rPr>
        <w:t>重点企业名单：</w:t>
      </w: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（达州市汇鑫能源有限公司）、</w:t>
      </w:r>
      <w:r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（达州市东腾泡沫制品有限公司）、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（四川达兴能源股份有限公司化工厂）、</w:t>
      </w:r>
      <w:r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>（达州玖源化工有限公司）、</w:t>
      </w: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（瓮福达州化工有限责任公司）、</w:t>
      </w:r>
      <w:r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>（达州励志环保科技有限公司）、</w:t>
      </w:r>
      <w:r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>（四川达兴能源股份有限公司第二焦化厂）、</w:t>
      </w:r>
      <w:r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/>
        </w:rPr>
        <w:t>（四川达兴宝化化工有限公司）、</w:t>
      </w:r>
      <w:r>
        <w:rPr>
          <w:rFonts w:ascii="Times New Roman" w:hAnsi="Times New Roman" w:cs="Times New Roman"/>
        </w:rPr>
        <w:t>24</w:t>
      </w:r>
      <w:r>
        <w:rPr>
          <w:rFonts w:ascii="Times New Roman" w:hAnsi="Times New Roman" w:cs="Times New Roman"/>
        </w:rPr>
        <w:t>（</w:t>
      </w:r>
      <w:proofErr w:type="gramStart"/>
      <w:r>
        <w:rPr>
          <w:rFonts w:ascii="Times New Roman" w:hAnsi="Times New Roman" w:cs="Times New Roman"/>
        </w:rPr>
        <w:t>宝化炭黑</w:t>
      </w:r>
      <w:proofErr w:type="gramEnd"/>
      <w:r>
        <w:rPr>
          <w:rFonts w:ascii="Times New Roman" w:hAnsi="Times New Roman" w:cs="Times New Roman"/>
        </w:rPr>
        <w:t>（达州）有限公司）。</w:t>
      </w:r>
    </w:p>
    <w:p w:rsidR="00563ACD" w:rsidRDefault="00800F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458978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CD" w:rsidRDefault="00800FCE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t xml:space="preserve">5 </w:t>
      </w:r>
      <w:proofErr w:type="gramStart"/>
      <w:r>
        <w:rPr>
          <w:rFonts w:ascii="Times New Roman" w:hAnsi="Times New Roman"/>
        </w:rPr>
        <w:t>魏兴园区走</w:t>
      </w:r>
      <w:proofErr w:type="gramEnd"/>
      <w:r>
        <w:rPr>
          <w:rFonts w:ascii="Times New Roman" w:hAnsi="Times New Roman"/>
        </w:rPr>
        <w:t>航路线（晚上）</w:t>
      </w:r>
    </w:p>
    <w:p w:rsidR="00563ACD" w:rsidRDefault="00563ACD">
      <w:pPr>
        <w:ind w:firstLine="640"/>
        <w:jc w:val="left"/>
        <w:rPr>
          <w:rFonts w:ascii="Times New Roman" w:hAnsi="Times New Roman" w:cs="Times New Roman"/>
        </w:rPr>
      </w:pP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必须走航的</w:t>
      </w:r>
      <w:proofErr w:type="gramEnd"/>
      <w:r>
        <w:rPr>
          <w:rFonts w:ascii="Times New Roman" w:hAnsi="Times New Roman" w:cs="Times New Roman"/>
        </w:rPr>
        <w:t>重点</w:t>
      </w:r>
      <w:r>
        <w:rPr>
          <w:rFonts w:ascii="Times New Roman" w:hAnsi="Times New Roman" w:cs="Times New Roman"/>
          <w:szCs w:val="28"/>
        </w:rPr>
        <w:t>企业</w:t>
      </w:r>
      <w:r>
        <w:rPr>
          <w:rFonts w:ascii="Times New Roman" w:hAnsi="Times New Roman" w:cs="Times New Roman"/>
        </w:rPr>
        <w:t>名单：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（成都地奥集团天府药业有限公司）。</w:t>
      </w: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（三）敏感区走航</w:t>
      </w: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空气自动站</w:t>
      </w:r>
      <w:r>
        <w:rPr>
          <w:rFonts w:ascii="Times New Roman" w:hAnsi="Times New Roman" w:cs="Times New Roman" w:hint="eastAsia"/>
        </w:rPr>
        <w:t>周边</w:t>
      </w:r>
      <w:r>
        <w:rPr>
          <w:rFonts w:ascii="Times New Roman" w:hAnsi="Times New Roman" w:cs="Times New Roman"/>
        </w:rPr>
        <w:t>范围内的区域，尤其对浓度水平较高、对城市平均浓度贡献较大的站点周边区域进行</w:t>
      </w:r>
      <w:proofErr w:type="gramStart"/>
      <w:r>
        <w:rPr>
          <w:rFonts w:ascii="Times New Roman" w:hAnsi="Times New Roman" w:cs="Times New Roman"/>
        </w:rPr>
        <w:t>重点走航监测</w:t>
      </w:r>
      <w:proofErr w:type="gramEnd"/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 w:hint="eastAsia"/>
        </w:rPr>
        <w:t>详</w:t>
      </w:r>
      <w:r>
        <w:rPr>
          <w:rFonts w:ascii="Times New Roman" w:hAnsi="Times New Roman" w:cs="Times New Roman"/>
        </w:rPr>
        <w:t>见图</w:t>
      </w:r>
      <w:r>
        <w:rPr>
          <w:rFonts w:ascii="Times New Roman" w:hAnsi="Times New Roman" w:cs="Times New Roman" w:hint="eastAsia"/>
        </w:rPr>
        <w:t>6~</w:t>
      </w:r>
      <w:r>
        <w:rPr>
          <w:rFonts w:ascii="Times New Roman" w:hAnsi="Times New Roman" w:cs="Times New Roman" w:hint="eastAsia"/>
        </w:rPr>
        <w:t>图</w:t>
      </w:r>
      <w:r>
        <w:rPr>
          <w:rFonts w:ascii="Times New Roman" w:hAnsi="Times New Roman" w:cs="Times New Roman" w:hint="eastAsia"/>
        </w:rPr>
        <w:t>9</w:t>
      </w:r>
      <w:r>
        <w:rPr>
          <w:rFonts w:ascii="Times New Roman" w:hAnsi="Times New Roman" w:cs="Times New Roman" w:hint="eastAsia"/>
        </w:rPr>
        <w:t>。</w:t>
      </w:r>
    </w:p>
    <w:p w:rsidR="00563ACD" w:rsidRDefault="00800F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480568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CD" w:rsidRDefault="00800FCE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t xml:space="preserve">6 </w:t>
      </w:r>
      <w:r>
        <w:rPr>
          <w:rFonts w:ascii="Times New Roman" w:hAnsi="Times New Roman"/>
        </w:rPr>
        <w:t>市环境监测站空气自动站周边走航路线（白天）</w:t>
      </w: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走航路线：市监测站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健民路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黄马</w:t>
      </w:r>
      <w:proofErr w:type="gramStart"/>
      <w:r>
        <w:rPr>
          <w:rFonts w:ascii="Times New Roman" w:hAnsi="Times New Roman" w:cs="Times New Roman"/>
        </w:rPr>
        <w:t>湾路</w:t>
      </w:r>
      <w:proofErr w:type="gramEnd"/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裕溪路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黄马</w:t>
      </w:r>
      <w:proofErr w:type="gramStart"/>
      <w:r>
        <w:rPr>
          <w:rFonts w:ascii="Times New Roman" w:hAnsi="Times New Roman" w:cs="Times New Roman"/>
        </w:rPr>
        <w:t>湾路</w:t>
      </w:r>
      <w:proofErr w:type="gramEnd"/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健民路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返回。</w:t>
      </w:r>
    </w:p>
    <w:p w:rsidR="00563ACD" w:rsidRDefault="00563ACD">
      <w:pPr>
        <w:ind w:firstLine="643"/>
        <w:jc w:val="center"/>
        <w:rPr>
          <w:rFonts w:ascii="Times New Roman" w:hAnsi="Times New Roman" w:cs="Times New Roman"/>
          <w:b/>
        </w:rPr>
      </w:pPr>
    </w:p>
    <w:p w:rsidR="00563ACD" w:rsidRDefault="00800F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457644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CD" w:rsidRDefault="00800FCE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t xml:space="preserve">7 </w:t>
      </w:r>
      <w:r>
        <w:rPr>
          <w:rFonts w:ascii="Times New Roman" w:hAnsi="Times New Roman"/>
        </w:rPr>
        <w:t>达县机关宾馆空气自动站周边走航路线（白天）</w:t>
      </w:r>
    </w:p>
    <w:p w:rsidR="00563ACD" w:rsidRDefault="00563ACD">
      <w:pPr>
        <w:ind w:firstLine="640"/>
        <w:jc w:val="left"/>
        <w:rPr>
          <w:rFonts w:ascii="Times New Roman" w:hAnsi="Times New Roman" w:cs="Times New Roman"/>
        </w:rPr>
      </w:pP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走航路线：</w:t>
      </w:r>
      <w:proofErr w:type="gramStart"/>
      <w:r>
        <w:rPr>
          <w:rFonts w:ascii="Times New Roman" w:hAnsi="Times New Roman" w:cs="Times New Roman"/>
        </w:rPr>
        <w:t>华蜀南路</w:t>
      </w:r>
      <w:proofErr w:type="gramEnd"/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通达东路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汉兴街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万达路。</w:t>
      </w:r>
    </w:p>
    <w:p w:rsidR="00563ACD" w:rsidRDefault="00800F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7522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CD" w:rsidRDefault="00800FCE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t xml:space="preserve">8 </w:t>
      </w:r>
      <w:r>
        <w:rPr>
          <w:rFonts w:ascii="Times New Roman" w:hAnsi="Times New Roman"/>
        </w:rPr>
        <w:t>凤凰小区空气自动站周边走航路线（白天）</w:t>
      </w:r>
    </w:p>
    <w:p w:rsidR="00563ACD" w:rsidRDefault="00563ACD">
      <w:pPr>
        <w:ind w:firstLine="640"/>
        <w:rPr>
          <w:rFonts w:ascii="Times New Roman" w:hAnsi="Times New Roman" w:cs="Times New Roman"/>
        </w:rPr>
      </w:pP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走航路线：二马路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滨河东路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翠屏路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大东街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柴市街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通川中路。</w:t>
      </w:r>
    </w:p>
    <w:p w:rsidR="00563ACD" w:rsidRDefault="00800F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411861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CD" w:rsidRDefault="00800FCE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t xml:space="preserve">9 </w:t>
      </w:r>
      <w:r>
        <w:rPr>
          <w:rFonts w:ascii="Times New Roman" w:hAnsi="Times New Roman"/>
        </w:rPr>
        <w:t>市政中心空气自动站周边走航路线（白天）</w:t>
      </w:r>
    </w:p>
    <w:p w:rsidR="00563ACD" w:rsidRDefault="00563ACD">
      <w:pPr>
        <w:ind w:firstLine="640"/>
        <w:rPr>
          <w:rFonts w:ascii="Times New Roman" w:hAnsi="Times New Roman" w:cs="Times New Roman"/>
        </w:rPr>
      </w:pP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走航路线：</w:t>
      </w:r>
      <w:proofErr w:type="gramStart"/>
      <w:r>
        <w:rPr>
          <w:rFonts w:ascii="Times New Roman" w:hAnsi="Times New Roman" w:cs="Times New Roman"/>
        </w:rPr>
        <w:t>金兰路</w:t>
      </w:r>
      <w:proofErr w:type="gramEnd"/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永</w:t>
      </w:r>
      <w:proofErr w:type="gramStart"/>
      <w:r>
        <w:rPr>
          <w:rFonts w:ascii="Times New Roman" w:hAnsi="Times New Roman" w:cs="Times New Roman"/>
        </w:rPr>
        <w:t>祥</w:t>
      </w:r>
      <w:proofErr w:type="gramEnd"/>
      <w:r>
        <w:rPr>
          <w:rFonts w:ascii="Times New Roman" w:hAnsi="Times New Roman" w:cs="Times New Roman"/>
        </w:rPr>
        <w:t>街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永泰街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永和街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永安街</w:t>
      </w:r>
      <w:r>
        <w:rPr>
          <w:rFonts w:ascii="Times New Roman" w:hAnsi="Times New Roman" w:cs="Times New Roman"/>
        </w:rPr>
        <w:t>—&gt;</w:t>
      </w:r>
      <w:r>
        <w:rPr>
          <w:rFonts w:ascii="Times New Roman" w:hAnsi="Times New Roman" w:cs="Times New Roman"/>
        </w:rPr>
        <w:t>白塔路。</w:t>
      </w:r>
    </w:p>
    <w:p w:rsidR="00563ACD" w:rsidRDefault="00800FCE">
      <w:pPr>
        <w:widowControl/>
        <w:wordWrap w:val="0"/>
        <w:spacing w:before="100" w:beforeAutospacing="1" w:after="100" w:afterAutospacing="1" w:line="324" w:lineRule="atLeast"/>
        <w:ind w:firstLine="640"/>
        <w:jc w:val="left"/>
        <w:outlineLvl w:val="0"/>
        <w:rPr>
          <w:rFonts w:ascii="Times New Roman" w:eastAsia="黑体" w:hAnsi="Times New Roman" w:cs="Times New Roman"/>
          <w:szCs w:val="28"/>
        </w:rPr>
      </w:pPr>
      <w:r>
        <w:rPr>
          <w:rFonts w:ascii="Times New Roman" w:eastAsia="黑体" w:hAnsi="Times New Roman" w:cs="Times New Roman"/>
          <w:szCs w:val="28"/>
        </w:rPr>
        <w:t>二、时间安排</w:t>
      </w: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2021</w:t>
      </w:r>
      <w:r>
        <w:rPr>
          <w:rFonts w:ascii="Times New Roman" w:hAnsi="Times New Roman" w:cs="Times New Roman"/>
          <w:szCs w:val="28"/>
        </w:rPr>
        <w:t>年</w:t>
      </w:r>
      <w:r>
        <w:rPr>
          <w:rFonts w:ascii="Times New Roman" w:hAnsi="Times New Roman" w:cs="Times New Roman"/>
          <w:szCs w:val="28"/>
        </w:rPr>
        <w:t>5</w:t>
      </w:r>
      <w:r>
        <w:rPr>
          <w:rFonts w:ascii="Times New Roman" w:hAnsi="Times New Roman" w:cs="Times New Roman"/>
          <w:szCs w:val="28"/>
        </w:rPr>
        <w:t>月</w:t>
      </w:r>
      <w:r>
        <w:rPr>
          <w:rFonts w:ascii="Times New Roman" w:hAnsi="Times New Roman" w:cs="Times New Roman"/>
          <w:szCs w:val="28"/>
        </w:rPr>
        <w:t>17</w:t>
      </w:r>
      <w:r>
        <w:rPr>
          <w:rFonts w:ascii="Times New Roman" w:hAnsi="Times New Roman" w:cs="Times New Roman"/>
          <w:szCs w:val="28"/>
        </w:rPr>
        <w:t>日</w:t>
      </w:r>
      <w:r>
        <w:rPr>
          <w:rFonts w:ascii="Times New Roman" w:hAnsi="Times New Roman" w:cs="Times New Roman"/>
          <w:szCs w:val="28"/>
        </w:rPr>
        <w:t>~8</w:t>
      </w:r>
      <w:r>
        <w:rPr>
          <w:rFonts w:ascii="Times New Roman" w:hAnsi="Times New Roman" w:cs="Times New Roman"/>
          <w:szCs w:val="28"/>
        </w:rPr>
        <w:t>月</w:t>
      </w:r>
      <w:r>
        <w:rPr>
          <w:rFonts w:ascii="Times New Roman" w:hAnsi="Times New Roman" w:cs="Times New Roman"/>
          <w:szCs w:val="28"/>
        </w:rPr>
        <w:t>31</w:t>
      </w:r>
      <w:r>
        <w:rPr>
          <w:rFonts w:ascii="Times New Roman" w:hAnsi="Times New Roman" w:cs="Times New Roman"/>
          <w:szCs w:val="28"/>
        </w:rPr>
        <w:t>日。</w:t>
      </w: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走航频次</w:t>
      </w:r>
      <w:proofErr w:type="gramEnd"/>
      <w:r>
        <w:rPr>
          <w:rFonts w:ascii="Times New Roman" w:hAnsi="Times New Roman" w:cs="Times New Roman"/>
        </w:rPr>
        <w:t>：每</w:t>
      </w:r>
      <w:proofErr w:type="gramStart"/>
      <w:r>
        <w:rPr>
          <w:rFonts w:ascii="Times New Roman" w:hAnsi="Times New Roman" w:cs="Times New Roman"/>
        </w:rPr>
        <w:t>周完成一次走航</w:t>
      </w:r>
      <w:proofErr w:type="gramEnd"/>
      <w:r>
        <w:rPr>
          <w:rFonts w:ascii="Times New Roman" w:hAnsi="Times New Roman" w:cs="Times New Roman"/>
        </w:rPr>
        <w:t>监测，共走航</w:t>
      </w: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次，</w:t>
      </w:r>
      <w:proofErr w:type="gramStart"/>
      <w:r>
        <w:rPr>
          <w:rFonts w:ascii="Times New Roman" w:hAnsi="Times New Roman" w:cs="Times New Roman"/>
        </w:rPr>
        <w:t>走航时</w:t>
      </w:r>
      <w:proofErr w:type="gramEnd"/>
      <w:r>
        <w:rPr>
          <w:rFonts w:ascii="Times New Roman" w:hAnsi="Times New Roman" w:cs="Times New Roman"/>
        </w:rPr>
        <w:t>可根据实际情况</w:t>
      </w:r>
      <w:proofErr w:type="gramStart"/>
      <w:r>
        <w:rPr>
          <w:rFonts w:ascii="Times New Roman" w:hAnsi="Times New Roman" w:cs="Times New Roman"/>
        </w:rPr>
        <w:t>增加走航频次</w:t>
      </w:r>
      <w:proofErr w:type="gramEnd"/>
      <w:r>
        <w:rPr>
          <w:rFonts w:ascii="Times New Roman" w:hAnsi="Times New Roman" w:cs="Times New Roman"/>
        </w:rPr>
        <w:t>，最多不超过</w:t>
      </w: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次。</w:t>
      </w:r>
    </w:p>
    <w:p w:rsidR="00563ACD" w:rsidRDefault="00800FCE">
      <w:pPr>
        <w:widowControl/>
        <w:wordWrap w:val="0"/>
        <w:spacing w:before="100" w:beforeAutospacing="1" w:after="100" w:afterAutospacing="1" w:line="324" w:lineRule="atLeast"/>
        <w:ind w:firstLine="640"/>
        <w:jc w:val="left"/>
        <w:outlineLvl w:val="0"/>
        <w:rPr>
          <w:rFonts w:ascii="Times New Roman" w:eastAsia="黑体" w:hAnsi="Times New Roman" w:cs="Times New Roman"/>
          <w:szCs w:val="28"/>
        </w:rPr>
      </w:pPr>
      <w:r>
        <w:rPr>
          <w:rFonts w:ascii="Times New Roman" w:eastAsia="黑体" w:hAnsi="Times New Roman" w:cs="Times New Roman"/>
          <w:szCs w:val="28"/>
        </w:rPr>
        <w:t>三、工作方式</w:t>
      </w: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为快速、有效展开</w:t>
      </w:r>
      <w:r>
        <w:rPr>
          <w:rFonts w:ascii="Times New Roman" w:hAnsi="Times New Roman" w:cs="Times New Roman"/>
          <w:szCs w:val="28"/>
        </w:rPr>
        <w:t>相关</w:t>
      </w:r>
      <w:r>
        <w:rPr>
          <w:rFonts w:ascii="Times New Roman" w:hAnsi="Times New Roman" w:cs="Times New Roman"/>
        </w:rPr>
        <w:t>挥发性有机物（</w:t>
      </w:r>
      <w:r>
        <w:rPr>
          <w:rFonts w:ascii="Times New Roman" w:hAnsi="Times New Roman" w:cs="Times New Roman"/>
        </w:rPr>
        <w:t>VOCs</w:t>
      </w:r>
      <w:r>
        <w:rPr>
          <w:rFonts w:ascii="Times New Roman" w:hAnsi="Times New Roman" w:cs="Times New Roman"/>
        </w:rPr>
        <w:t>）</w:t>
      </w:r>
      <w:proofErr w:type="gramStart"/>
      <w:r>
        <w:rPr>
          <w:rFonts w:ascii="Times New Roman" w:hAnsi="Times New Roman" w:cs="Times New Roman"/>
        </w:rPr>
        <w:t>走航监测</w:t>
      </w:r>
      <w:proofErr w:type="gramEnd"/>
      <w:r>
        <w:rPr>
          <w:rFonts w:ascii="Times New Roman" w:hAnsi="Times New Roman" w:cs="Times New Roman"/>
        </w:rPr>
        <w:t>工作，</w:t>
      </w:r>
      <w:bookmarkStart w:id="9" w:name="_Hlk45120222"/>
      <w:r>
        <w:rPr>
          <w:rFonts w:ascii="Times New Roman" w:hAnsi="Times New Roman" w:cs="Times New Roman"/>
        </w:rPr>
        <w:t>采取购买服务</w:t>
      </w:r>
      <w:bookmarkEnd w:id="9"/>
      <w:r>
        <w:rPr>
          <w:rFonts w:ascii="Times New Roman" w:hAnsi="Times New Roman" w:cs="Times New Roman"/>
        </w:rPr>
        <w:t>的方式</w:t>
      </w:r>
      <w:proofErr w:type="gramStart"/>
      <w:r>
        <w:rPr>
          <w:rFonts w:ascii="Times New Roman" w:hAnsi="Times New Roman" w:cs="Times New Roman"/>
        </w:rPr>
        <w:t>开展走航监测</w:t>
      </w:r>
      <w:proofErr w:type="gramEnd"/>
      <w:r>
        <w:rPr>
          <w:rFonts w:ascii="Times New Roman" w:hAnsi="Times New Roman" w:cs="Times New Roman"/>
        </w:rPr>
        <w:t>。</w:t>
      </w:r>
    </w:p>
    <w:p w:rsidR="00563ACD" w:rsidRDefault="00800FCE">
      <w:pPr>
        <w:widowControl/>
        <w:wordWrap w:val="0"/>
        <w:spacing w:before="100" w:beforeAutospacing="1" w:after="100" w:afterAutospacing="1" w:line="324" w:lineRule="atLeast"/>
        <w:ind w:firstLine="640"/>
        <w:jc w:val="left"/>
        <w:outlineLvl w:val="0"/>
        <w:rPr>
          <w:rFonts w:ascii="Times New Roman" w:eastAsia="黑体" w:hAnsi="Times New Roman" w:cs="Times New Roman"/>
          <w:szCs w:val="28"/>
        </w:rPr>
      </w:pPr>
      <w:r>
        <w:rPr>
          <w:rFonts w:ascii="Times New Roman" w:eastAsia="黑体" w:hAnsi="Times New Roman" w:cs="Times New Roman"/>
          <w:szCs w:val="28"/>
        </w:rPr>
        <w:t>四、工作经费</w:t>
      </w:r>
    </w:p>
    <w:p w:rsidR="00563ACD" w:rsidRDefault="00800FCE">
      <w:pPr>
        <w:spacing w:line="360" w:lineRule="auto"/>
        <w:ind w:firstLineChars="262" w:firstLine="6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8"/>
        </w:rPr>
        <w:t>结合我市</w:t>
      </w:r>
      <w:r>
        <w:rPr>
          <w:rFonts w:ascii="Times New Roman" w:hAnsi="Times New Roman" w:cs="Times New Roman"/>
        </w:rPr>
        <w:t>实际情况</w:t>
      </w:r>
      <w:r>
        <w:rPr>
          <w:rFonts w:ascii="Times New Roman" w:hAnsi="Times New Roman" w:cs="Times New Roman"/>
          <w:szCs w:val="28"/>
        </w:rPr>
        <w:t>，同时根据《</w:t>
      </w:r>
      <w:r>
        <w:rPr>
          <w:rFonts w:ascii="Times New Roman" w:hAnsi="Times New Roman" w:cs="Times New Roman"/>
          <w:szCs w:val="28"/>
        </w:rPr>
        <w:t>2021</w:t>
      </w:r>
      <w:r>
        <w:rPr>
          <w:rFonts w:ascii="Times New Roman" w:hAnsi="Times New Roman" w:cs="Times New Roman"/>
          <w:szCs w:val="28"/>
        </w:rPr>
        <w:t>年夏季四川省重点城市挥发性有机物（</w:t>
      </w:r>
      <w:r>
        <w:rPr>
          <w:rFonts w:ascii="Times New Roman" w:hAnsi="Times New Roman" w:cs="Times New Roman"/>
          <w:szCs w:val="28"/>
        </w:rPr>
        <w:t>VOCs</w:t>
      </w:r>
      <w:r>
        <w:rPr>
          <w:rFonts w:ascii="Times New Roman" w:hAnsi="Times New Roman" w:cs="Times New Roman"/>
          <w:szCs w:val="28"/>
        </w:rPr>
        <w:t>）走航监测工作方案》，使用省厅</w:t>
      </w:r>
      <w:r>
        <w:rPr>
          <w:rFonts w:ascii="Times New Roman" w:hAnsi="Times New Roman" w:cs="Times New Roman"/>
        </w:rPr>
        <w:t>划拨</w:t>
      </w:r>
      <w:r>
        <w:rPr>
          <w:rFonts w:ascii="Times New Roman" w:hAnsi="Times New Roman" w:cs="Times New Roman"/>
          <w:szCs w:val="28"/>
        </w:rPr>
        <w:t>的</w:t>
      </w:r>
      <w:r>
        <w:rPr>
          <w:rFonts w:ascii="Times New Roman" w:hAnsi="Times New Roman" w:cs="Times New Roman"/>
          <w:szCs w:val="28"/>
        </w:rPr>
        <w:t>20</w:t>
      </w:r>
      <w:r>
        <w:rPr>
          <w:rFonts w:ascii="Times New Roman" w:hAnsi="Times New Roman" w:cs="Times New Roman"/>
          <w:szCs w:val="28"/>
        </w:rPr>
        <w:t>万元工作经费进行招标比选，</w:t>
      </w:r>
      <w:proofErr w:type="gramStart"/>
      <w:r>
        <w:rPr>
          <w:rFonts w:ascii="Times New Roman" w:hAnsi="Times New Roman" w:cs="Times New Roman"/>
          <w:szCs w:val="28"/>
        </w:rPr>
        <w:lastRenderedPageBreak/>
        <w:t>将走航项目</w:t>
      </w:r>
      <w:proofErr w:type="gramEnd"/>
      <w:r>
        <w:rPr>
          <w:rFonts w:ascii="Times New Roman" w:hAnsi="Times New Roman" w:cs="Times New Roman"/>
          <w:szCs w:val="28"/>
        </w:rPr>
        <w:t>总价控制在</w:t>
      </w:r>
      <w:r>
        <w:rPr>
          <w:rFonts w:ascii="Times New Roman" w:hAnsi="Times New Roman" w:cs="Times New Roman"/>
          <w:szCs w:val="28"/>
        </w:rPr>
        <w:t>20</w:t>
      </w:r>
      <w:r>
        <w:rPr>
          <w:rFonts w:ascii="Times New Roman" w:hAnsi="Times New Roman" w:cs="Times New Roman"/>
          <w:szCs w:val="28"/>
        </w:rPr>
        <w:t>万元以内，</w:t>
      </w:r>
      <w:r>
        <w:rPr>
          <w:rFonts w:ascii="Times New Roman" w:hAnsi="Times New Roman" w:cs="Times New Roman"/>
        </w:rPr>
        <w:t>比选以综合评分法得分最高者确定为中标供应商。</w:t>
      </w:r>
    </w:p>
    <w:p w:rsidR="00563ACD" w:rsidRDefault="00800FCE">
      <w:pPr>
        <w:widowControl/>
        <w:wordWrap w:val="0"/>
        <w:spacing w:before="100" w:beforeAutospacing="1" w:after="100" w:afterAutospacing="1" w:line="324" w:lineRule="atLeast"/>
        <w:ind w:firstLine="640"/>
        <w:jc w:val="left"/>
        <w:outlineLvl w:val="0"/>
        <w:rPr>
          <w:rFonts w:ascii="Times New Roman" w:eastAsia="黑体" w:hAnsi="Times New Roman" w:cs="Times New Roman"/>
          <w:szCs w:val="28"/>
        </w:rPr>
      </w:pPr>
      <w:r>
        <w:rPr>
          <w:rFonts w:ascii="Times New Roman" w:eastAsia="黑体" w:hAnsi="Times New Roman" w:cs="Times New Roman"/>
          <w:szCs w:val="28"/>
        </w:rPr>
        <w:t>五、成果运用</w:t>
      </w:r>
    </w:p>
    <w:p w:rsidR="00563ACD" w:rsidRDefault="00800FCE" w:rsidP="00D91EE6">
      <w:pPr>
        <w:spacing w:line="312" w:lineRule="auto"/>
        <w:ind w:firstLineChars="262" w:firstLine="62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根据《</w:t>
      </w:r>
      <w:r>
        <w:rPr>
          <w:rFonts w:ascii="Times New Roman" w:hAnsi="Times New Roman" w:cs="Times New Roman"/>
          <w:szCs w:val="28"/>
        </w:rPr>
        <w:t>2021</w:t>
      </w:r>
      <w:r>
        <w:rPr>
          <w:rFonts w:ascii="Times New Roman" w:hAnsi="Times New Roman" w:cs="Times New Roman"/>
          <w:szCs w:val="28"/>
        </w:rPr>
        <w:t>年夏季四川省重点城市挥发性有机物（</w:t>
      </w:r>
      <w:r>
        <w:rPr>
          <w:rFonts w:ascii="Times New Roman" w:hAnsi="Times New Roman" w:cs="Times New Roman"/>
          <w:szCs w:val="28"/>
        </w:rPr>
        <w:t>VOCs</w:t>
      </w:r>
      <w:r>
        <w:rPr>
          <w:rFonts w:ascii="Times New Roman" w:hAnsi="Times New Roman" w:cs="Times New Roman"/>
          <w:szCs w:val="28"/>
        </w:rPr>
        <w:t>）走航监测工作方案》（</w:t>
      </w:r>
      <w:proofErr w:type="gramStart"/>
      <w:r>
        <w:rPr>
          <w:rFonts w:ascii="Times New Roman" w:hAnsi="Times New Roman" w:cs="Times New Roman"/>
          <w:szCs w:val="28"/>
        </w:rPr>
        <w:t>川环办</w:t>
      </w:r>
      <w:proofErr w:type="gramEnd"/>
      <w:r>
        <w:rPr>
          <w:rFonts w:ascii="Times New Roman" w:hAnsi="Times New Roman" w:cs="Times New Roman"/>
          <w:szCs w:val="28"/>
        </w:rPr>
        <w:t>函〔</w:t>
      </w:r>
      <w:r>
        <w:rPr>
          <w:rFonts w:ascii="Times New Roman" w:hAnsi="Times New Roman" w:cs="Times New Roman"/>
          <w:szCs w:val="28"/>
        </w:rPr>
        <w:t>2021</w:t>
      </w:r>
      <w:r>
        <w:rPr>
          <w:rFonts w:ascii="Times New Roman" w:hAnsi="Times New Roman" w:cs="Times New Roman"/>
          <w:szCs w:val="28"/>
        </w:rPr>
        <w:t>〕</w:t>
      </w:r>
      <w:r>
        <w:rPr>
          <w:rFonts w:ascii="Times New Roman" w:hAnsi="Times New Roman" w:cs="Times New Roman"/>
          <w:szCs w:val="28"/>
        </w:rPr>
        <w:t>148</w:t>
      </w:r>
      <w:r>
        <w:rPr>
          <w:rFonts w:ascii="Times New Roman" w:hAnsi="Times New Roman" w:cs="Times New Roman"/>
          <w:szCs w:val="28"/>
        </w:rPr>
        <w:t>号），成果报送按如下方式进行：</w:t>
      </w:r>
    </w:p>
    <w:p w:rsidR="00563ACD" w:rsidRDefault="00800FCE" w:rsidP="00D91EE6">
      <w:pPr>
        <w:spacing w:line="312" w:lineRule="auto"/>
        <w:ind w:firstLineChars="262" w:firstLine="62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1. </w:t>
      </w:r>
      <w:r>
        <w:rPr>
          <w:rFonts w:ascii="Times New Roman" w:hAnsi="Times New Roman" w:cs="Times New Roman"/>
          <w:szCs w:val="28"/>
        </w:rPr>
        <w:t>建立协同机制，对</w:t>
      </w:r>
      <w:proofErr w:type="gramStart"/>
      <w:r>
        <w:rPr>
          <w:rFonts w:ascii="Times New Roman" w:hAnsi="Times New Roman" w:cs="Times New Roman"/>
          <w:szCs w:val="28"/>
        </w:rPr>
        <w:t>走航过程</w:t>
      </w:r>
      <w:proofErr w:type="gramEnd"/>
      <w:r>
        <w:rPr>
          <w:rFonts w:ascii="Times New Roman" w:hAnsi="Times New Roman" w:cs="Times New Roman"/>
          <w:szCs w:val="28"/>
        </w:rPr>
        <w:t>中发现的异常情况实时通报大气环境管理部门，由大气环境管理部门组织及时查处。</w:t>
      </w:r>
    </w:p>
    <w:p w:rsidR="00563ACD" w:rsidRDefault="00800FCE" w:rsidP="00D91EE6">
      <w:pPr>
        <w:spacing w:line="312" w:lineRule="auto"/>
        <w:ind w:firstLineChars="262" w:firstLine="62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Cs w:val="28"/>
        </w:rPr>
        <w:t>走航完成</w:t>
      </w:r>
      <w:proofErr w:type="gramEnd"/>
      <w:r>
        <w:rPr>
          <w:rFonts w:ascii="Times New Roman" w:hAnsi="Times New Roman" w:cs="Times New Roman"/>
          <w:szCs w:val="28"/>
        </w:rPr>
        <w:t>后</w:t>
      </w:r>
      <w:r w:rsidR="00CF772A">
        <w:rPr>
          <w:rFonts w:ascii="Times New Roman" w:hAnsi="Times New Roman" w:cs="Times New Roman"/>
          <w:szCs w:val="28"/>
        </w:rPr>
        <w:t>由中标单位</w:t>
      </w:r>
      <w:r>
        <w:rPr>
          <w:rFonts w:ascii="Times New Roman" w:hAnsi="Times New Roman" w:cs="Times New Roman"/>
          <w:szCs w:val="28"/>
        </w:rPr>
        <w:t>将当日的监测结果形成日报，</w:t>
      </w:r>
      <w:r w:rsidR="00CF772A">
        <w:rPr>
          <w:rFonts w:ascii="Times New Roman" w:hAnsi="Times New Roman" w:cs="Times New Roman"/>
          <w:szCs w:val="28"/>
        </w:rPr>
        <w:t>报我站</w:t>
      </w:r>
      <w:r w:rsidR="00CF772A">
        <w:rPr>
          <w:rFonts w:ascii="Times New Roman" w:hAnsi="Times New Roman" w:cs="Times New Roman" w:hint="eastAsia"/>
          <w:szCs w:val="28"/>
        </w:rPr>
        <w:t>，</w:t>
      </w:r>
      <w:r w:rsidR="00CF772A">
        <w:rPr>
          <w:rFonts w:ascii="Times New Roman" w:hAnsi="Times New Roman" w:cs="Times New Roman"/>
          <w:szCs w:val="28"/>
        </w:rPr>
        <w:t>我站</w:t>
      </w:r>
      <w:r>
        <w:rPr>
          <w:rFonts w:ascii="Times New Roman" w:hAnsi="Times New Roman" w:cs="Times New Roman"/>
          <w:szCs w:val="28"/>
        </w:rPr>
        <w:t>于次日上午报送至生态环境局组织</w:t>
      </w:r>
      <w:proofErr w:type="gramStart"/>
      <w:r>
        <w:rPr>
          <w:rFonts w:ascii="Times New Roman" w:hAnsi="Times New Roman" w:cs="Times New Roman"/>
          <w:szCs w:val="28"/>
        </w:rPr>
        <w:t>研</w:t>
      </w:r>
      <w:proofErr w:type="gramEnd"/>
      <w:r>
        <w:rPr>
          <w:rFonts w:ascii="Times New Roman" w:hAnsi="Times New Roman" w:cs="Times New Roman"/>
          <w:szCs w:val="28"/>
        </w:rPr>
        <w:t>判；每周一</w:t>
      </w:r>
      <w:r>
        <w:rPr>
          <w:rFonts w:ascii="Times New Roman" w:hAnsi="Times New Roman" w:cs="Times New Roman"/>
        </w:rPr>
        <w:t>通</w:t>
      </w:r>
      <w:r>
        <w:rPr>
          <w:rFonts w:ascii="Times New Roman" w:hAnsi="Times New Roman" w:cs="Times New Roman"/>
          <w:szCs w:val="28"/>
        </w:rPr>
        <w:t>过电子邮件将上周</w:t>
      </w:r>
      <w:proofErr w:type="gramStart"/>
      <w:r>
        <w:rPr>
          <w:rFonts w:ascii="Times New Roman" w:hAnsi="Times New Roman" w:cs="Times New Roman"/>
          <w:szCs w:val="28"/>
        </w:rPr>
        <w:t>的走航及</w:t>
      </w:r>
      <w:proofErr w:type="gramEnd"/>
      <w:r>
        <w:rPr>
          <w:rFonts w:ascii="Times New Roman" w:hAnsi="Times New Roman" w:cs="Times New Roman"/>
          <w:szCs w:val="28"/>
        </w:rPr>
        <w:t>检查结果报送省厅，并抄送四川省生态环境监测总站。</w:t>
      </w:r>
      <w:proofErr w:type="gramStart"/>
      <w:r w:rsidR="002C1347">
        <w:rPr>
          <w:rFonts w:ascii="Times New Roman" w:hAnsi="Times New Roman" w:cs="Times New Roman"/>
          <w:szCs w:val="28"/>
        </w:rPr>
        <w:t>走航服务</w:t>
      </w:r>
      <w:proofErr w:type="gramEnd"/>
      <w:r w:rsidR="002C1347">
        <w:rPr>
          <w:rFonts w:ascii="Times New Roman" w:hAnsi="Times New Roman" w:cs="Times New Roman"/>
          <w:szCs w:val="28"/>
        </w:rPr>
        <w:t>结束后</w:t>
      </w:r>
      <w:r w:rsidR="002C1347">
        <w:rPr>
          <w:rFonts w:ascii="Times New Roman" w:hAnsi="Times New Roman" w:cs="Times New Roman" w:hint="eastAsia"/>
          <w:szCs w:val="28"/>
        </w:rPr>
        <w:t>，</w:t>
      </w:r>
      <w:r w:rsidR="002C1347">
        <w:rPr>
          <w:rFonts w:ascii="Times New Roman" w:hAnsi="Times New Roman" w:cs="Times New Roman"/>
          <w:szCs w:val="28"/>
        </w:rPr>
        <w:t>由中标单位向我站提供</w:t>
      </w:r>
      <w:r w:rsidR="002C1347">
        <w:rPr>
          <w:rFonts w:ascii="Times New Roman" w:hAnsi="Times New Roman" w:cs="Times New Roman" w:hint="eastAsia"/>
          <w:szCs w:val="28"/>
        </w:rPr>
        <w:t>V</w:t>
      </w:r>
      <w:r w:rsidR="002C1347">
        <w:rPr>
          <w:rFonts w:ascii="Times New Roman" w:hAnsi="Times New Roman" w:cs="Times New Roman"/>
          <w:szCs w:val="28"/>
        </w:rPr>
        <w:t>OCs</w:t>
      </w:r>
      <w:proofErr w:type="gramStart"/>
      <w:r w:rsidR="002C1347">
        <w:rPr>
          <w:rFonts w:ascii="Times New Roman" w:hAnsi="Times New Roman" w:cs="Times New Roman"/>
          <w:szCs w:val="28"/>
        </w:rPr>
        <w:t>走航总</w:t>
      </w:r>
      <w:proofErr w:type="gramEnd"/>
      <w:r w:rsidR="002C1347">
        <w:rPr>
          <w:rFonts w:ascii="Times New Roman" w:hAnsi="Times New Roman" w:cs="Times New Roman"/>
          <w:szCs w:val="28"/>
        </w:rPr>
        <w:t>报告</w:t>
      </w:r>
      <w:r w:rsidR="00233E10">
        <w:rPr>
          <w:rFonts w:ascii="Times New Roman" w:hAnsi="Times New Roman" w:cs="Times New Roman" w:hint="eastAsia"/>
          <w:szCs w:val="28"/>
        </w:rPr>
        <w:t>（电子版（</w:t>
      </w:r>
      <w:r w:rsidR="00233E10">
        <w:rPr>
          <w:rFonts w:ascii="Times New Roman" w:hAnsi="Times New Roman" w:cs="Times New Roman" w:hint="eastAsia"/>
          <w:szCs w:val="28"/>
        </w:rPr>
        <w:t>word</w:t>
      </w:r>
      <w:r w:rsidR="00233E10">
        <w:rPr>
          <w:rFonts w:ascii="Times New Roman" w:hAnsi="Times New Roman" w:cs="Times New Roman" w:hint="eastAsia"/>
          <w:szCs w:val="28"/>
        </w:rPr>
        <w:t>和</w:t>
      </w:r>
      <w:proofErr w:type="spellStart"/>
      <w:r w:rsidR="00233E10">
        <w:rPr>
          <w:rFonts w:ascii="Times New Roman" w:hAnsi="Times New Roman" w:cs="Times New Roman" w:hint="eastAsia"/>
          <w:szCs w:val="28"/>
        </w:rPr>
        <w:t>pdf</w:t>
      </w:r>
      <w:proofErr w:type="spellEnd"/>
      <w:r w:rsidR="00233E10">
        <w:rPr>
          <w:rFonts w:ascii="Times New Roman" w:hAnsi="Times New Roman" w:cs="Times New Roman" w:hint="eastAsia"/>
          <w:szCs w:val="28"/>
        </w:rPr>
        <w:t>版本）和纸质版（</w:t>
      </w:r>
      <w:r w:rsidR="00233E10">
        <w:rPr>
          <w:rFonts w:ascii="Times New Roman" w:hAnsi="Times New Roman" w:cs="Times New Roman" w:hint="eastAsia"/>
          <w:szCs w:val="28"/>
        </w:rPr>
        <w:t>3</w:t>
      </w:r>
      <w:r w:rsidR="00233E10">
        <w:rPr>
          <w:rFonts w:ascii="Times New Roman" w:hAnsi="Times New Roman" w:cs="Times New Roman" w:hint="eastAsia"/>
          <w:szCs w:val="28"/>
        </w:rPr>
        <w:t>份）</w:t>
      </w:r>
      <w:r w:rsidR="001856D4">
        <w:rPr>
          <w:rFonts w:ascii="Times New Roman" w:hAnsi="Times New Roman" w:cs="Times New Roman" w:hint="eastAsia"/>
          <w:szCs w:val="28"/>
        </w:rPr>
        <w:t>）</w:t>
      </w:r>
      <w:r w:rsidR="002C1347">
        <w:rPr>
          <w:rFonts w:ascii="Times New Roman" w:hAnsi="Times New Roman" w:cs="Times New Roman" w:hint="eastAsia"/>
          <w:szCs w:val="28"/>
        </w:rPr>
        <w:t>。</w:t>
      </w:r>
      <w:r>
        <w:rPr>
          <w:rFonts w:ascii="Times New Roman" w:hAnsi="Times New Roman" w:cs="Times New Roman"/>
          <w:szCs w:val="28"/>
        </w:rPr>
        <w:t>报告内容主要包括：挥发性有机物（</w:t>
      </w:r>
      <w:r>
        <w:rPr>
          <w:rFonts w:ascii="Times New Roman" w:hAnsi="Times New Roman" w:cs="Times New Roman"/>
          <w:szCs w:val="28"/>
        </w:rPr>
        <w:t>VOCs</w:t>
      </w:r>
      <w:r>
        <w:rPr>
          <w:rFonts w:ascii="Times New Roman" w:hAnsi="Times New Roman" w:cs="Times New Roman"/>
          <w:szCs w:val="28"/>
        </w:rPr>
        <w:t>）的整体形势分析，包括异常点位情况，总挥发性有机物（</w:t>
      </w:r>
      <w:r>
        <w:rPr>
          <w:rFonts w:ascii="Times New Roman" w:hAnsi="Times New Roman" w:cs="Times New Roman"/>
          <w:szCs w:val="28"/>
        </w:rPr>
        <w:t>TVOCs</w:t>
      </w:r>
      <w:r>
        <w:rPr>
          <w:rFonts w:ascii="Times New Roman" w:hAnsi="Times New Roman" w:cs="Times New Roman"/>
          <w:szCs w:val="28"/>
        </w:rPr>
        <w:t>）浓度；挥发性有机物（</w:t>
      </w:r>
      <w:r>
        <w:rPr>
          <w:rFonts w:ascii="Times New Roman" w:hAnsi="Times New Roman" w:cs="Times New Roman"/>
          <w:szCs w:val="28"/>
        </w:rPr>
        <w:t>VOCs</w:t>
      </w:r>
      <w:r>
        <w:rPr>
          <w:rFonts w:ascii="Times New Roman" w:hAnsi="Times New Roman" w:cs="Times New Roman"/>
          <w:szCs w:val="28"/>
        </w:rPr>
        <w:t>）特征及问题分析，包括总挥发性有机物（</w:t>
      </w:r>
      <w:r>
        <w:rPr>
          <w:rFonts w:ascii="Times New Roman" w:hAnsi="Times New Roman" w:cs="Times New Roman"/>
          <w:szCs w:val="28"/>
        </w:rPr>
        <w:t>TVOCs</w:t>
      </w:r>
      <w:r>
        <w:rPr>
          <w:rFonts w:ascii="Times New Roman" w:hAnsi="Times New Roman" w:cs="Times New Roman"/>
          <w:szCs w:val="28"/>
        </w:rPr>
        <w:t>）和特征组分排放高的企业及所属行业；</w:t>
      </w:r>
      <w:proofErr w:type="gramStart"/>
      <w:r>
        <w:rPr>
          <w:rFonts w:ascii="Times New Roman" w:hAnsi="Times New Roman" w:cs="Times New Roman"/>
          <w:szCs w:val="28"/>
        </w:rPr>
        <w:t>针对走航</w:t>
      </w:r>
      <w:proofErr w:type="gramEnd"/>
      <w:r>
        <w:rPr>
          <w:rFonts w:ascii="Times New Roman" w:hAnsi="Times New Roman" w:cs="Times New Roman"/>
          <w:szCs w:val="28"/>
        </w:rPr>
        <w:t>监测结果提出整治工作建议。</w:t>
      </w:r>
    </w:p>
    <w:p w:rsidR="00563ACD" w:rsidRDefault="00800FCE" w:rsidP="00D91EE6">
      <w:pPr>
        <w:spacing w:line="312" w:lineRule="auto"/>
        <w:ind w:firstLineChars="262" w:firstLine="62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Cs w:val="28"/>
        </w:rPr>
        <w:t>开展走航核查</w:t>
      </w:r>
      <w:proofErr w:type="gramEnd"/>
      <w:r>
        <w:rPr>
          <w:rFonts w:ascii="Times New Roman" w:hAnsi="Times New Roman" w:cs="Times New Roman"/>
          <w:szCs w:val="28"/>
        </w:rPr>
        <w:t>。选取前一周任意</w:t>
      </w:r>
      <w:proofErr w:type="gramStart"/>
      <w:r>
        <w:rPr>
          <w:rFonts w:ascii="Times New Roman" w:hAnsi="Times New Roman" w:cs="Times New Roman"/>
          <w:szCs w:val="28"/>
        </w:rPr>
        <w:t>一次走航区域</w:t>
      </w:r>
      <w:proofErr w:type="gramEnd"/>
      <w:r>
        <w:rPr>
          <w:rFonts w:ascii="Times New Roman" w:hAnsi="Times New Roman" w:cs="Times New Roman"/>
          <w:szCs w:val="28"/>
        </w:rPr>
        <w:t>，对该区域开展同时段、同</w:t>
      </w:r>
      <w:proofErr w:type="gramStart"/>
      <w:r>
        <w:rPr>
          <w:rFonts w:ascii="Times New Roman" w:hAnsi="Times New Roman" w:cs="Times New Roman"/>
          <w:szCs w:val="28"/>
        </w:rPr>
        <w:t>路线走航核查</w:t>
      </w:r>
      <w:proofErr w:type="gramEnd"/>
      <w:r>
        <w:rPr>
          <w:rFonts w:ascii="Times New Roman" w:hAnsi="Times New Roman" w:cs="Times New Roman"/>
          <w:szCs w:val="28"/>
        </w:rPr>
        <w:t>，评估前期整治效果（</w:t>
      </w:r>
      <w:proofErr w:type="gramStart"/>
      <w:r>
        <w:rPr>
          <w:rFonts w:ascii="Times New Roman" w:hAnsi="Times New Roman" w:cs="Times New Roman"/>
          <w:szCs w:val="28"/>
        </w:rPr>
        <w:t>走航核查</w:t>
      </w:r>
      <w:proofErr w:type="gramEnd"/>
      <w:r>
        <w:rPr>
          <w:rFonts w:ascii="Times New Roman" w:hAnsi="Times New Roman" w:cs="Times New Roman"/>
          <w:szCs w:val="28"/>
        </w:rPr>
        <w:t>计入每周</w:t>
      </w:r>
      <w:proofErr w:type="gramStart"/>
      <w:r>
        <w:rPr>
          <w:rFonts w:ascii="Times New Roman" w:hAnsi="Times New Roman" w:cs="Times New Roman"/>
          <w:szCs w:val="28"/>
        </w:rPr>
        <w:t>例行走航</w:t>
      </w:r>
      <w:proofErr w:type="gramEnd"/>
      <w:r>
        <w:rPr>
          <w:rFonts w:ascii="Times New Roman" w:hAnsi="Times New Roman" w:cs="Times New Roman"/>
          <w:szCs w:val="28"/>
        </w:rPr>
        <w:t>工作次数，不单独开展）。</w:t>
      </w:r>
    </w:p>
    <w:p w:rsidR="00563ACD" w:rsidRDefault="00800FCE">
      <w:pPr>
        <w:widowControl/>
        <w:wordWrap w:val="0"/>
        <w:spacing w:before="100" w:beforeAutospacing="1" w:after="100" w:afterAutospacing="1" w:line="324" w:lineRule="atLeast"/>
        <w:ind w:firstLine="640"/>
        <w:jc w:val="left"/>
        <w:outlineLvl w:val="0"/>
        <w:rPr>
          <w:rFonts w:ascii="Times New Roman" w:eastAsia="黑体" w:hAnsi="Times New Roman" w:cs="Times New Roman"/>
          <w:szCs w:val="28"/>
        </w:rPr>
      </w:pPr>
      <w:r>
        <w:rPr>
          <w:rFonts w:ascii="Times New Roman" w:eastAsia="黑体" w:hAnsi="Times New Roman" w:cs="Times New Roman"/>
          <w:szCs w:val="28"/>
        </w:rPr>
        <w:t>六、人员安排</w:t>
      </w:r>
    </w:p>
    <w:p w:rsidR="00563ACD" w:rsidRDefault="00800FCE">
      <w:pPr>
        <w:spacing w:line="312" w:lineRule="auto"/>
        <w:ind w:firstLineChars="262" w:firstLine="62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市</w:t>
      </w:r>
      <w:r>
        <w:rPr>
          <w:rFonts w:ascii="Times New Roman" w:hAnsi="Times New Roman" w:cs="Times New Roman"/>
        </w:rPr>
        <w:t>生态环境</w:t>
      </w:r>
      <w:r>
        <w:rPr>
          <w:rFonts w:ascii="Times New Roman" w:hAnsi="Times New Roman" w:cs="Times New Roman"/>
          <w:szCs w:val="28"/>
        </w:rPr>
        <w:t>局大气科：</w:t>
      </w:r>
    </w:p>
    <w:p w:rsidR="00563ACD" w:rsidRDefault="00800FCE">
      <w:pPr>
        <w:spacing w:line="312" w:lineRule="auto"/>
        <w:ind w:firstLineChars="262" w:firstLine="62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吴德洋：</w:t>
      </w:r>
      <w:r>
        <w:rPr>
          <w:rFonts w:ascii="Times New Roman" w:hAnsi="Times New Roman" w:cs="Times New Roman"/>
        </w:rPr>
        <w:t>18381867833</w:t>
      </w:r>
      <w:r>
        <w:rPr>
          <w:rFonts w:ascii="Times New Roman" w:hAnsi="Times New Roman" w:cs="Times New Roman"/>
          <w:szCs w:val="28"/>
        </w:rPr>
        <w:t xml:space="preserve">        </w:t>
      </w:r>
      <w:r>
        <w:rPr>
          <w:rFonts w:ascii="Times New Roman" w:hAnsi="Times New Roman" w:cs="Times New Roman"/>
          <w:szCs w:val="28"/>
        </w:rPr>
        <w:t>杨海峰：</w:t>
      </w:r>
      <w:r>
        <w:rPr>
          <w:rFonts w:ascii="Times New Roman" w:hAnsi="Times New Roman" w:cs="Times New Roman"/>
          <w:szCs w:val="28"/>
        </w:rPr>
        <w:t>17311523131</w:t>
      </w:r>
    </w:p>
    <w:p w:rsidR="00563ACD" w:rsidRDefault="00800FCE">
      <w:pPr>
        <w:spacing w:line="312" w:lineRule="auto"/>
        <w:ind w:firstLineChars="262" w:firstLine="62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市</w:t>
      </w:r>
      <w:r>
        <w:rPr>
          <w:rFonts w:ascii="Times New Roman" w:hAnsi="Times New Roman" w:cs="Times New Roman"/>
        </w:rPr>
        <w:t>生态环境</w:t>
      </w:r>
      <w:proofErr w:type="gramStart"/>
      <w:r>
        <w:rPr>
          <w:rFonts w:ascii="Times New Roman" w:hAnsi="Times New Roman" w:cs="Times New Roman"/>
          <w:szCs w:val="28"/>
        </w:rPr>
        <w:t>局土科</w:t>
      </w:r>
      <w:proofErr w:type="gramEnd"/>
      <w:r>
        <w:rPr>
          <w:rFonts w:ascii="Times New Roman" w:hAnsi="Times New Roman" w:cs="Times New Roman"/>
          <w:szCs w:val="28"/>
        </w:rPr>
        <w:t>：</w:t>
      </w:r>
      <w:r>
        <w:rPr>
          <w:rFonts w:ascii="Times New Roman" w:hAnsi="Times New Roman" w:cs="Times New Roman"/>
          <w:szCs w:val="28"/>
        </w:rPr>
        <w:t xml:space="preserve"> </w:t>
      </w:r>
    </w:p>
    <w:p w:rsidR="00563ACD" w:rsidRDefault="00800FCE">
      <w:pPr>
        <w:spacing w:line="312" w:lineRule="auto"/>
        <w:ind w:firstLineChars="262" w:firstLine="62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何勇：</w:t>
      </w:r>
      <w:r>
        <w:rPr>
          <w:rFonts w:ascii="Times New Roman" w:hAnsi="Times New Roman" w:cs="Times New Roman"/>
          <w:szCs w:val="28"/>
        </w:rPr>
        <w:t xml:space="preserve">13064330859          </w:t>
      </w:r>
      <w:r>
        <w:rPr>
          <w:rFonts w:ascii="Times New Roman" w:hAnsi="Times New Roman" w:cs="Times New Roman"/>
          <w:szCs w:val="28"/>
        </w:rPr>
        <w:t>郑文飞：</w:t>
      </w:r>
      <w:r>
        <w:rPr>
          <w:rFonts w:ascii="Times New Roman" w:hAnsi="Times New Roman" w:cs="Times New Roman"/>
          <w:szCs w:val="28"/>
        </w:rPr>
        <w:t>13350295251</w:t>
      </w:r>
    </w:p>
    <w:p w:rsidR="00563ACD" w:rsidRDefault="00800FCE">
      <w:pPr>
        <w:spacing w:line="312" w:lineRule="auto"/>
        <w:ind w:firstLineChars="262" w:firstLine="62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市环境监察</w:t>
      </w:r>
      <w:r>
        <w:rPr>
          <w:rFonts w:ascii="Times New Roman" w:hAnsi="Times New Roman" w:cs="Times New Roman"/>
        </w:rPr>
        <w:t>执法</w:t>
      </w:r>
      <w:r>
        <w:rPr>
          <w:rFonts w:ascii="Times New Roman" w:hAnsi="Times New Roman" w:cs="Times New Roman"/>
          <w:szCs w:val="28"/>
        </w:rPr>
        <w:t>支队：</w:t>
      </w:r>
    </w:p>
    <w:p w:rsidR="00563ACD" w:rsidRDefault="00800FCE">
      <w:pPr>
        <w:spacing w:line="312" w:lineRule="auto"/>
        <w:ind w:firstLineChars="262" w:firstLine="62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董晓鹏：</w:t>
      </w:r>
      <w:r>
        <w:rPr>
          <w:rFonts w:ascii="Times New Roman" w:hAnsi="Times New Roman" w:cs="Times New Roman"/>
          <w:szCs w:val="28"/>
        </w:rPr>
        <w:t xml:space="preserve">18881818283        </w:t>
      </w:r>
      <w:proofErr w:type="gramStart"/>
      <w:r>
        <w:rPr>
          <w:rFonts w:ascii="Times New Roman" w:hAnsi="Times New Roman" w:cs="Times New Roman"/>
          <w:szCs w:val="28"/>
        </w:rPr>
        <w:t>袁</w:t>
      </w:r>
      <w:proofErr w:type="gramEnd"/>
      <w:r>
        <w:rPr>
          <w:rFonts w:ascii="Times New Roman" w:hAnsi="Times New Roman" w:cs="Times New Roman"/>
          <w:szCs w:val="28"/>
        </w:rPr>
        <w:t xml:space="preserve">  </w:t>
      </w:r>
      <w:r>
        <w:rPr>
          <w:rFonts w:ascii="Times New Roman" w:hAnsi="Times New Roman" w:cs="Times New Roman"/>
          <w:szCs w:val="28"/>
        </w:rPr>
        <w:t>圆：</w:t>
      </w:r>
      <w:r>
        <w:rPr>
          <w:rFonts w:ascii="Times New Roman" w:hAnsi="Times New Roman" w:cs="Times New Roman"/>
          <w:szCs w:val="28"/>
        </w:rPr>
        <w:t>15984495995</w:t>
      </w:r>
    </w:p>
    <w:p w:rsidR="00563ACD" w:rsidRDefault="00800FCE">
      <w:pPr>
        <w:spacing w:line="312" w:lineRule="auto"/>
        <w:ind w:firstLineChars="262" w:firstLine="62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市监测</w:t>
      </w:r>
      <w:r>
        <w:rPr>
          <w:rFonts w:ascii="Times New Roman" w:hAnsi="Times New Roman" w:cs="Times New Roman"/>
        </w:rPr>
        <w:t>中心站</w:t>
      </w:r>
      <w:r>
        <w:rPr>
          <w:rFonts w:ascii="Times New Roman" w:hAnsi="Times New Roman" w:cs="Times New Roman"/>
          <w:szCs w:val="28"/>
        </w:rPr>
        <w:t>：</w:t>
      </w:r>
    </w:p>
    <w:p w:rsidR="00563ACD" w:rsidRDefault="00800FCE">
      <w:pPr>
        <w:spacing w:line="312" w:lineRule="auto"/>
        <w:ind w:firstLineChars="262" w:firstLine="62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刘</w:t>
      </w:r>
      <w:r>
        <w:rPr>
          <w:rFonts w:ascii="Times New Roman" w:hAnsi="Times New Roman" w:cs="Times New Roman"/>
          <w:szCs w:val="28"/>
        </w:rPr>
        <w:t xml:space="preserve">  </w:t>
      </w:r>
      <w:r>
        <w:rPr>
          <w:rFonts w:ascii="Times New Roman" w:hAnsi="Times New Roman" w:cs="Times New Roman"/>
          <w:szCs w:val="28"/>
        </w:rPr>
        <w:t>兵：</w:t>
      </w:r>
      <w:r>
        <w:rPr>
          <w:rFonts w:ascii="Times New Roman" w:hAnsi="Times New Roman" w:cs="Times New Roman"/>
          <w:szCs w:val="28"/>
        </w:rPr>
        <w:t xml:space="preserve">18908246783        </w:t>
      </w:r>
      <w:r>
        <w:rPr>
          <w:rFonts w:ascii="Times New Roman" w:hAnsi="Times New Roman" w:cs="Times New Roman"/>
          <w:szCs w:val="28"/>
        </w:rPr>
        <w:t>肖德林：</w:t>
      </w:r>
      <w:r>
        <w:rPr>
          <w:rFonts w:ascii="Times New Roman" w:hAnsi="Times New Roman" w:cs="Times New Roman"/>
          <w:szCs w:val="28"/>
        </w:rPr>
        <w:t>18080696275</w:t>
      </w:r>
    </w:p>
    <w:p w:rsidR="00563ACD" w:rsidRDefault="00800FCE">
      <w:pPr>
        <w:spacing w:line="312" w:lineRule="auto"/>
        <w:ind w:firstLineChars="262" w:firstLine="62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</w:rPr>
        <w:t>邓小函</w:t>
      </w:r>
      <w:r>
        <w:rPr>
          <w:rFonts w:ascii="Times New Roman" w:hAnsi="Times New Roman" w:cs="Times New Roman"/>
          <w:szCs w:val="28"/>
        </w:rPr>
        <w:t>：</w:t>
      </w:r>
      <w:r>
        <w:rPr>
          <w:rFonts w:ascii="Times New Roman" w:hAnsi="Times New Roman" w:cs="Times New Roman"/>
          <w:szCs w:val="28"/>
        </w:rPr>
        <w:t xml:space="preserve">17738630222        </w:t>
      </w:r>
      <w:r>
        <w:rPr>
          <w:rFonts w:ascii="Times New Roman" w:hAnsi="Times New Roman" w:cs="Times New Roman"/>
          <w:szCs w:val="28"/>
        </w:rPr>
        <w:t>张</w:t>
      </w:r>
      <w:r>
        <w:rPr>
          <w:rFonts w:ascii="Times New Roman" w:hAnsi="Times New Roman" w:cs="Times New Roman"/>
          <w:szCs w:val="28"/>
        </w:rPr>
        <w:t xml:space="preserve">  </w:t>
      </w:r>
      <w:r>
        <w:rPr>
          <w:rFonts w:ascii="Times New Roman" w:hAnsi="Times New Roman" w:cs="Times New Roman"/>
          <w:szCs w:val="28"/>
        </w:rPr>
        <w:t>余：</w:t>
      </w:r>
      <w:r>
        <w:rPr>
          <w:rFonts w:ascii="Times New Roman" w:hAnsi="Times New Roman" w:cs="Times New Roman"/>
          <w:szCs w:val="28"/>
        </w:rPr>
        <w:t>19983740005</w:t>
      </w:r>
    </w:p>
    <w:p w:rsidR="00563ACD" w:rsidRDefault="00563ACD">
      <w:pPr>
        <w:widowControl/>
        <w:spacing w:line="312" w:lineRule="auto"/>
        <w:ind w:firstLine="640"/>
        <w:jc w:val="left"/>
        <w:rPr>
          <w:rFonts w:ascii="Times New Roman" w:hAnsi="Times New Roman" w:cs="Times New Roman"/>
          <w:szCs w:val="28"/>
        </w:rPr>
      </w:pPr>
    </w:p>
    <w:p w:rsidR="00563ACD" w:rsidRDefault="00800FCE">
      <w:pPr>
        <w:spacing w:line="312" w:lineRule="auto"/>
        <w:ind w:firstLineChars="262" w:firstLine="629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四川省</w:t>
      </w:r>
      <w:r>
        <w:rPr>
          <w:rFonts w:ascii="Times New Roman" w:hAnsi="Times New Roman" w:cs="Times New Roman"/>
        </w:rPr>
        <w:t>达州生态环境监测中心站</w:t>
      </w:r>
    </w:p>
    <w:p w:rsidR="00563ACD" w:rsidRDefault="00800FCE">
      <w:pPr>
        <w:spacing w:line="312" w:lineRule="auto"/>
        <w:ind w:right="720" w:firstLineChars="262" w:firstLine="629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</w:rPr>
        <w:t>2021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  <w:szCs w:val="28"/>
        </w:rPr>
        <w:t>月</w:t>
      </w:r>
      <w:r>
        <w:rPr>
          <w:rFonts w:ascii="Times New Roman" w:hAnsi="Times New Roman" w:cs="Times New Roman"/>
          <w:szCs w:val="28"/>
        </w:rPr>
        <w:t>17</w:t>
      </w:r>
      <w:r>
        <w:rPr>
          <w:rFonts w:ascii="Times New Roman" w:hAnsi="Times New Roman" w:cs="Times New Roman"/>
          <w:szCs w:val="28"/>
        </w:rPr>
        <w:t>日</w:t>
      </w:r>
    </w:p>
    <w:p w:rsidR="00563ACD" w:rsidRDefault="00563ACD">
      <w:pPr>
        <w:widowControl/>
        <w:spacing w:before="100" w:beforeAutospacing="1" w:after="100" w:afterAutospacing="1" w:line="324" w:lineRule="atLeast"/>
        <w:ind w:right="840"/>
        <w:jc w:val="left"/>
        <w:rPr>
          <w:rFonts w:ascii="Times New Roman" w:hAnsi="Times New Roman" w:cs="Times New Roman"/>
          <w:szCs w:val="28"/>
        </w:rPr>
        <w:sectPr w:rsidR="00563AC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63ACD" w:rsidRDefault="00800FCE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附表</w:t>
      </w:r>
      <w:r>
        <w:rPr>
          <w:rFonts w:ascii="Times New Roman" w:hAnsi="Times New Roman"/>
        </w:rPr>
        <w:t xml:space="preserve">1 </w:t>
      </w:r>
      <w:r>
        <w:rPr>
          <w:rFonts w:ascii="Times New Roman" w:hAnsi="Times New Roman"/>
        </w:rPr>
        <w:t>达州市城区</w:t>
      </w:r>
      <w:proofErr w:type="gramStart"/>
      <w:r>
        <w:rPr>
          <w:rFonts w:ascii="Times New Roman" w:hAnsi="Times New Roman"/>
        </w:rPr>
        <w:t>周边选测</w:t>
      </w:r>
      <w:proofErr w:type="gramEnd"/>
      <w:r>
        <w:rPr>
          <w:rFonts w:ascii="Times New Roman" w:hAnsi="Times New Roman"/>
        </w:rPr>
        <w:t>VOCs</w:t>
      </w:r>
      <w:r>
        <w:rPr>
          <w:rFonts w:ascii="Times New Roman" w:hAnsi="Times New Roman"/>
        </w:rPr>
        <w:t>排放企业名单（</w:t>
      </w:r>
      <w:r>
        <w:rPr>
          <w:rFonts w:ascii="Times New Roman" w:hAnsi="Times New Roman"/>
        </w:rPr>
        <w:t>80</w:t>
      </w:r>
      <w:r>
        <w:rPr>
          <w:rFonts w:ascii="Times New Roman" w:hAnsi="Times New Roman"/>
        </w:rPr>
        <w:t>家）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"/>
        <w:gridCol w:w="710"/>
        <w:gridCol w:w="2842"/>
        <w:gridCol w:w="1281"/>
        <w:gridCol w:w="1136"/>
        <w:gridCol w:w="1783"/>
      </w:tblGrid>
      <w:tr w:rsidR="00563ACD">
        <w:trPr>
          <w:trHeight w:val="454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序号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名称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经度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纬度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行业类别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四川省达州钢铁集团有限责任公司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107.4625306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31.19291944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炼铁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达州市久远塑料制品有限公司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107.5207472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31.25505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塑料薄膜制造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达州市天盟塑料有限公司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107.4270667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31.23294167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塑料薄膜制造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四川李氏香白年家具有限公司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107.5059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31.23510278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木质家具制造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达州市建生塑料制品有限公司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107.5872333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31.24023333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塑料薄膜制造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四川锦华印刷包装有限公司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107.4532222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31.20452222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书、报刊印刷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达州市通川区兴红教学设备厂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107.4892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31.32136667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金属家具制造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达州市通川区茂盛塑料制品加工厂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107.5086389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31.23508611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塑料鞋制造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达州市金地塑料有限公司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107.4063667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31.20403611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塑料薄膜制造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四川川驰管业有限公司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107.5895444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31.252225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塑料板、管、型材制造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达州市彩洲编织厂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107.4483028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31.19491667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塑料丝、绳及编织品制造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达州市通川区建新建材有限公司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107.4222333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31.21124167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粘土砖瓦及建筑砌块制造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四川省鼓风机制造有限责任公司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107.5213472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31.25680833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风机、风扇制造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达州市朗正塑料制品有限公司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107.4484167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31.19526389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塑料丝、绳及编织品制造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达州市通川区兴隆建材有限公司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107.49495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31.34025833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粘土砖瓦及建筑砌块制造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程东南塑料袋厂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107.5864889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31.23433611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塑料丝、绳及编织品制造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达州市通川区利发砖厂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107.4126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31.20253333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粘土砖瓦及建筑砌块制造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达州市通川区富民建材厂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107.5435306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31.33869444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粘土砖瓦及建筑砌块制造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达州市通川区阳光塑料厂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107.5238111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31.26156111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塑料板、管、型材制造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四川达斯特家具有限公司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107.4498194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31.21723611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木质家具制造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达州市通川区复兴</w:t>
            </w:r>
            <w:proofErr w:type="gramStart"/>
            <w:r>
              <w:rPr>
                <w:rFonts w:ascii="Times New Roman" w:hAnsi="Times New Roman" w:cs="Times New Roman"/>
              </w:rPr>
              <w:t>镇心侨建材</w:t>
            </w:r>
            <w:proofErr w:type="gramEnd"/>
            <w:r>
              <w:rPr>
                <w:rFonts w:ascii="Times New Roman" w:hAnsi="Times New Roman" w:cs="Times New Roman"/>
              </w:rPr>
              <w:t>经营部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107.4010889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31.19973889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涂料制造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通川区北外镇</w:t>
            </w:r>
            <w:proofErr w:type="gramStart"/>
            <w:r>
              <w:rPr>
                <w:rFonts w:ascii="Times New Roman" w:hAnsi="Times New Roman" w:cs="Times New Roman"/>
              </w:rPr>
              <w:t>美宜佳</w:t>
            </w:r>
            <w:proofErr w:type="gramEnd"/>
            <w:r>
              <w:rPr>
                <w:rFonts w:ascii="Times New Roman" w:hAnsi="Times New Roman" w:cs="Times New Roman"/>
              </w:rPr>
              <w:t>家具加工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107.5023722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31.23513333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木质家具制造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达州市通川区金潭建材有限公司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107.5167167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31.36261667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粘土砖瓦及建筑砌块制造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达州市通川区环宇实木门加工部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107.5280556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31.25361111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木质家具制造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达州市华兴建筑机械有限公司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107.522325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31.2605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建筑材料生产专用机械制造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达州市通川区柯菲达建材厂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107.4323722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31.27088056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塑料板、管、型材制造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达州市通川区森泰装饰门厂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107.4500667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31.21669722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木质家具制造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达州市木香树木制品有限公司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107.4498417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31.21764722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木质家具制造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四川智鹏砼业有限公司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107.4369639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31.16944722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砼</w:t>
            </w:r>
            <w:proofErr w:type="gramEnd"/>
            <w:r>
              <w:rPr>
                <w:rFonts w:ascii="Times New Roman" w:hAnsi="Times New Roman" w:cs="Times New Roman"/>
              </w:rPr>
              <w:t>结构构件制造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四川柏道家具有限公司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107.4413306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31.18267222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木质家具制造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达州市骅龙塑料有限公司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107.5369444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31.2325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塑料薄膜制造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达州市诚意彩钢有限公司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107.4512417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31.20917778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其他建筑、安全用金属制品制造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达州市通川区吉祥门窗厂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107.5229694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31.27440556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金属门窗制造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达州市通川区双龙镇晨阳木器加工厂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107.4418083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31.32145833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木质家具制造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达州市通川区三鑫家具厂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107.4433222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31.19076944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木质家具制造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达州市通川区杨家沟煤业有限公司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107.4256278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31.28045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烟煤和无烟煤开采洗选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达州市通川区同心砖厂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107.5384056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31.24974444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粘土砖瓦及建筑砌块制造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华润雪花啤酒（四川）有限责任公司达州分公司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107.5254861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31.29991389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啤酒制造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四川千成彩印包装有限公司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107.4701889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31.232325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本册印制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达州市通川区兴源矸砖厂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107.4046194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31.19681111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粘土砖瓦及建筑砌块制造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达州市平钏矿业有限公司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107.4647111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31.29742778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烟煤和无烟煤开采洗选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达州市唐德国再生资源回收公司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107.4570722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31.18452222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其他建筑材料制造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达州市通川区聚力矿业有限责任公司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107.5484972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31.23546111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石灰石、石膏开采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四川宏义房产</w:t>
            </w:r>
            <w:proofErr w:type="gramEnd"/>
            <w:r>
              <w:rPr>
                <w:rFonts w:ascii="Times New Roman" w:hAnsi="Times New Roman" w:cs="Times New Roman"/>
              </w:rPr>
              <w:t>控股有限公司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107.524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31.23653056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水泥制品制造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达州市力威门窗厂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107.5112694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31.22956389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金属门窗制造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达州市新鑫建材有限公司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107.435825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31.17197222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其他建筑材料制造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成都新</w:t>
            </w:r>
            <w:proofErr w:type="gramStart"/>
            <w:r>
              <w:rPr>
                <w:rFonts w:ascii="Times New Roman" w:hAnsi="Times New Roman" w:cs="Times New Roman"/>
              </w:rPr>
              <w:t>烨</w:t>
            </w:r>
            <w:proofErr w:type="gramEnd"/>
            <w:r>
              <w:rPr>
                <w:rFonts w:ascii="Times New Roman" w:hAnsi="Times New Roman" w:cs="Times New Roman"/>
              </w:rPr>
              <w:t>钢结构有限公司达州分公司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107.4461778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31.20691389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金属结构制造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达州市通川区砖壁沟采石场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107.5982861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31.24584444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粘土</w:t>
            </w:r>
            <w:proofErr w:type="gramStart"/>
            <w:r>
              <w:rPr>
                <w:rFonts w:ascii="Times New Roman" w:hAnsi="Times New Roman" w:cs="Times New Roman"/>
              </w:rPr>
              <w:t>及其他土砂石</w:t>
            </w:r>
            <w:proofErr w:type="gramEnd"/>
            <w:r>
              <w:rPr>
                <w:rFonts w:ascii="Times New Roman" w:hAnsi="Times New Roman" w:cs="Times New Roman"/>
              </w:rPr>
              <w:t>开采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达州市通川区同心建材有限公司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107.5328056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31.24295278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粘土砖瓦及建筑砌块制造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达州市通川区雅达塑料制品加工厂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107.5887472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31.234575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塑料丝、绳及编织品制造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四川会欧建材机械有限公司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107.4729556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31.22953056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建筑材料生产专用机械制造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达州市通川区路明石材加工厂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107.4422889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31.29398889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其他建筑材料制造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达州市隆润商贸有限公司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107.4519806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31.20775833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金属结构制造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达州市华宇医药包装有限责任公司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107.516375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31.23121667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塑料包装箱及容器制造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达州市通川区世雄家具加工厂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107.5799806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31.21620278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木质家具制造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达州市通川区双龙镇松林钙矿厂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107.4401333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31.29901389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石灰石、石膏开采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达州市达川区河市星光塑料制品厂（河市分公司）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107.4244444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31.13805556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塑料丝、绳及编织品制造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达州融圣建材厂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普通合伙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107.5288889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31.21277778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粘土砖瓦及建筑砌块制造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达县长诚塑料厂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107.4280556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31.13861111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塑料薄膜制造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达州市达川区旺欣家具厂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107.52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31.20138889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木质家具制造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达州市文欣彩印厂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107.4816667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31.21305556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装订及印刷相关服务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达州市长兴印</w:t>
            </w:r>
            <w:proofErr w:type="gramStart"/>
            <w:r>
              <w:rPr>
                <w:rFonts w:ascii="Times New Roman" w:hAnsi="Times New Roman" w:cs="Times New Roman"/>
              </w:rPr>
              <w:t>务</w:t>
            </w:r>
            <w:proofErr w:type="gramEnd"/>
            <w:r>
              <w:rPr>
                <w:rFonts w:ascii="Times New Roman" w:hAnsi="Times New Roman" w:cs="Times New Roman"/>
              </w:rPr>
              <w:t>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107.5052778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31.20111111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装订及印刷相关服务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达州市达川区河市佳美石材家具加工厂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107.4227778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31.13555556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木质家具制造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达川区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达州市文欣彩印厂</w:t>
            </w:r>
            <w:proofErr w:type="gramStart"/>
            <w:r>
              <w:rPr>
                <w:rFonts w:ascii="Times New Roman" w:hAnsi="Times New Roman" w:cs="Times New Roman"/>
              </w:rPr>
              <w:t>浩</w:t>
            </w:r>
            <w:proofErr w:type="gramEnd"/>
            <w:r>
              <w:rPr>
                <w:rFonts w:ascii="Times New Roman" w:hAnsi="Times New Roman" w:cs="Times New Roman"/>
              </w:rPr>
              <w:t>天经营部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107.4816667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31.21305556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装订及印刷相关服务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达州经开区</w:t>
            </w:r>
            <w:proofErr w:type="gramStart"/>
            <w:r>
              <w:rPr>
                <w:rFonts w:ascii="Times New Roman" w:hAnsi="Times New Roman" w:cs="Times New Roman"/>
              </w:rPr>
              <w:t>幺塘恒</w:t>
            </w:r>
            <w:proofErr w:type="gramEnd"/>
            <w:r>
              <w:rPr>
                <w:rFonts w:ascii="Times New Roman" w:hAnsi="Times New Roman" w:cs="Times New Roman"/>
              </w:rPr>
              <w:t>中合成树脂瓦加工厂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107.4308444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31.18019167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初级形态塑料及合成树脂制造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达州市万能金属制造有限公司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107.4871139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31.16045833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其他金属加工机械制造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达州市金诚建材厂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107.4741167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31.11120833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粘土砖瓦及建筑砌块制造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新达泵阀股份有限公司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107.4826972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31.13868056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泵及真空设备制造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达州市金盛达电力设备有限公司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107.4251139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31.17362222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建筑、家具用金属配件制造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达县超发</w:t>
            </w:r>
            <w:proofErr w:type="gramStart"/>
            <w:r>
              <w:rPr>
                <w:rFonts w:ascii="Times New Roman" w:hAnsi="Times New Roman" w:cs="Times New Roman"/>
              </w:rPr>
              <w:t>砼</w:t>
            </w:r>
            <w:proofErr w:type="gramEnd"/>
            <w:r>
              <w:rPr>
                <w:rFonts w:ascii="Times New Roman" w:hAnsi="Times New Roman" w:cs="Times New Roman"/>
              </w:rPr>
              <w:t>业有限责任公司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107.4336972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31.16090833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砼</w:t>
            </w:r>
            <w:proofErr w:type="gramEnd"/>
            <w:r>
              <w:rPr>
                <w:rFonts w:ascii="Times New Roman" w:hAnsi="Times New Roman" w:cs="Times New Roman"/>
              </w:rPr>
              <w:t>结构构件制造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四川富林钢结构有限责任公司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107.4851861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31.1593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金属结构制造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达州市顺诚建材有限公司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107.41405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31.16670833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其他建筑材料制造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达州经开区</w:t>
            </w:r>
            <w:proofErr w:type="gramStart"/>
            <w:r>
              <w:rPr>
                <w:rFonts w:ascii="Times New Roman" w:hAnsi="Times New Roman" w:cs="Times New Roman"/>
              </w:rPr>
              <w:t>六扇门实</w:t>
            </w:r>
            <w:proofErr w:type="gramEnd"/>
            <w:r>
              <w:rPr>
                <w:rFonts w:ascii="Times New Roman" w:hAnsi="Times New Roman" w:cs="Times New Roman"/>
              </w:rPr>
              <w:t>木家具厂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107.4597056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31.1885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木质家具制造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达州市首旺砼业有限公司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107.454975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31.114525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砼</w:t>
            </w:r>
            <w:proofErr w:type="gramEnd"/>
            <w:r>
              <w:rPr>
                <w:rFonts w:ascii="Times New Roman" w:hAnsi="Times New Roman" w:cs="Times New Roman"/>
              </w:rPr>
              <w:t>结构构件制造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达州经济开发区川东石材厂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107.4334139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31.15971667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建筑用石加工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达州市蔡坪页岩砖厂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107.4812278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31.15964167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粘土砖瓦及建筑砌块制造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达州经开区吕书让制罐厂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107.43115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31.17779167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金属压力容器制造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</w:t>
            </w:r>
            <w:proofErr w:type="gramStart"/>
            <w:r>
              <w:rPr>
                <w:rFonts w:ascii="Times New Roman" w:hAnsi="Times New Roman" w:cs="Times New Roman"/>
              </w:rPr>
              <w:t>经开区幺塘乡</w:t>
            </w:r>
            <w:proofErr w:type="gramEnd"/>
            <w:r>
              <w:rPr>
                <w:rFonts w:ascii="Times New Roman" w:hAnsi="Times New Roman" w:cs="Times New Roman"/>
              </w:rPr>
              <w:t>油膏加工厂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107.4329611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31.18218611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防水建筑材料制造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达州市凯能建材有限公司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107.4067583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31.18324722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粘土</w:t>
            </w:r>
            <w:proofErr w:type="gramStart"/>
            <w:r>
              <w:rPr>
                <w:rFonts w:ascii="Times New Roman" w:hAnsi="Times New Roman" w:cs="Times New Roman"/>
              </w:rPr>
              <w:t>及其他土砂石</w:t>
            </w:r>
            <w:proofErr w:type="gramEnd"/>
            <w:r>
              <w:rPr>
                <w:rFonts w:ascii="Times New Roman" w:hAnsi="Times New Roman" w:cs="Times New Roman"/>
              </w:rPr>
              <w:t>开采</w:t>
            </w:r>
          </w:p>
        </w:tc>
      </w:tr>
      <w:tr w:rsidR="00563ACD">
        <w:trPr>
          <w:trHeight w:val="270"/>
        </w:trPr>
        <w:tc>
          <w:tcPr>
            <w:tcW w:w="339" w:type="pct"/>
            <w:shd w:val="clear" w:color="auto" w:fill="auto"/>
            <w:noWrap/>
            <w:vAlign w:val="center"/>
          </w:tcPr>
          <w:p w:rsidR="00563ACD" w:rsidRDefault="00563ACD">
            <w:pPr>
              <w:pStyle w:val="af"/>
              <w:numPr>
                <w:ilvl w:val="0"/>
                <w:numId w:val="2"/>
              </w:num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高新区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达州经开区川达建筑机械加工厂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107.4547694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31.11676667</w:t>
            </w:r>
          </w:p>
        </w:tc>
        <w:tc>
          <w:tcPr>
            <w:tcW w:w="1072" w:type="pct"/>
            <w:shd w:val="clear" w:color="auto" w:fill="auto"/>
            <w:noWrap/>
            <w:vAlign w:val="center"/>
          </w:tcPr>
          <w:p w:rsidR="00563ACD" w:rsidRDefault="00800FCE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建筑工程用机械制造</w:t>
            </w:r>
          </w:p>
        </w:tc>
      </w:tr>
    </w:tbl>
    <w:p w:rsidR="00563ACD" w:rsidRDefault="00563ACD">
      <w:pPr>
        <w:widowControl/>
        <w:spacing w:before="100" w:beforeAutospacing="1" w:after="100" w:afterAutospacing="1" w:line="324" w:lineRule="atLeast"/>
        <w:ind w:right="840" w:firstLine="640"/>
        <w:jc w:val="left"/>
        <w:rPr>
          <w:rFonts w:ascii="Times New Roman" w:hAnsi="Times New Roman" w:cs="Times New Roman"/>
          <w:szCs w:val="28"/>
        </w:rPr>
      </w:pPr>
    </w:p>
    <w:p w:rsidR="00563ACD" w:rsidRDefault="00563ACD">
      <w:pPr>
        <w:spacing w:line="360" w:lineRule="auto"/>
        <w:ind w:firstLineChars="62" w:firstLine="149"/>
        <w:rPr>
          <w:rFonts w:ascii="Times New Roman" w:hAnsi="Times New Roman" w:cs="Times New Roman"/>
        </w:rPr>
      </w:pPr>
    </w:p>
    <w:p w:rsidR="00563ACD" w:rsidRDefault="00563ACD">
      <w:pPr>
        <w:spacing w:line="360" w:lineRule="auto"/>
        <w:ind w:firstLineChars="62" w:firstLine="149"/>
        <w:rPr>
          <w:rFonts w:ascii="Times New Roman" w:hAnsi="Times New Roman" w:cs="Times New Roman"/>
        </w:rPr>
        <w:sectPr w:rsidR="00563AC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63ACD" w:rsidRDefault="00800FCE"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附件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、评分细则</w:t>
      </w:r>
    </w:p>
    <w:p w:rsidR="00563ACD" w:rsidRDefault="00563ACD">
      <w:pPr>
        <w:pStyle w:val="a0"/>
        <w:rPr>
          <w:rFonts w:ascii="Times New Roman" w:hAnsi="Times New Roman" w:cs="Times New Roman"/>
          <w:sz w:val="21"/>
          <w:szCs w:val="21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88"/>
        <w:gridCol w:w="1134"/>
        <w:gridCol w:w="992"/>
        <w:gridCol w:w="3969"/>
        <w:gridCol w:w="1213"/>
      </w:tblGrid>
      <w:tr w:rsidR="00563ACD">
        <w:tc>
          <w:tcPr>
            <w:tcW w:w="988" w:type="dxa"/>
            <w:vAlign w:val="center"/>
          </w:tcPr>
          <w:p w:rsidR="00563ACD" w:rsidRDefault="00800FCE">
            <w:pPr>
              <w:pStyle w:val="a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序号</w:t>
            </w:r>
          </w:p>
        </w:tc>
        <w:tc>
          <w:tcPr>
            <w:tcW w:w="1134" w:type="dxa"/>
            <w:vAlign w:val="center"/>
          </w:tcPr>
          <w:p w:rsidR="00563ACD" w:rsidRDefault="00800FCE">
            <w:pPr>
              <w:pStyle w:val="a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评分因素及权重</w:t>
            </w:r>
          </w:p>
        </w:tc>
        <w:tc>
          <w:tcPr>
            <w:tcW w:w="992" w:type="dxa"/>
            <w:vAlign w:val="center"/>
          </w:tcPr>
          <w:p w:rsidR="00563ACD" w:rsidRDefault="00800FCE">
            <w:pPr>
              <w:pStyle w:val="a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分值</w:t>
            </w:r>
          </w:p>
        </w:tc>
        <w:tc>
          <w:tcPr>
            <w:tcW w:w="3969" w:type="dxa"/>
            <w:vAlign w:val="center"/>
          </w:tcPr>
          <w:p w:rsidR="00563ACD" w:rsidRDefault="00800FCE">
            <w:pPr>
              <w:pStyle w:val="a0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评分标准</w:t>
            </w:r>
          </w:p>
        </w:tc>
        <w:tc>
          <w:tcPr>
            <w:tcW w:w="1213" w:type="dxa"/>
            <w:vAlign w:val="center"/>
          </w:tcPr>
          <w:p w:rsidR="00563ACD" w:rsidRDefault="00800FCE">
            <w:pPr>
              <w:pStyle w:val="a0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备注</w:t>
            </w:r>
          </w:p>
        </w:tc>
      </w:tr>
      <w:tr w:rsidR="00563ACD">
        <w:tc>
          <w:tcPr>
            <w:tcW w:w="988" w:type="dxa"/>
            <w:vAlign w:val="center"/>
          </w:tcPr>
          <w:p w:rsidR="00563ACD" w:rsidRDefault="00800FCE">
            <w:pPr>
              <w:pStyle w:val="a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 w:cs="Times New Roman"/>
                <w:sz w:val="21"/>
                <w:szCs w:val="21"/>
              </w:rPr>
              <w:t>一</w:t>
            </w:r>
            <w:proofErr w:type="gramEnd"/>
          </w:p>
        </w:tc>
        <w:tc>
          <w:tcPr>
            <w:tcW w:w="1134" w:type="dxa"/>
            <w:vAlign w:val="center"/>
          </w:tcPr>
          <w:p w:rsidR="00563ACD" w:rsidRDefault="00800FCE">
            <w:pPr>
              <w:pStyle w:val="a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报价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20%</w:t>
            </w:r>
          </w:p>
        </w:tc>
        <w:tc>
          <w:tcPr>
            <w:tcW w:w="992" w:type="dxa"/>
            <w:vAlign w:val="center"/>
          </w:tcPr>
          <w:p w:rsidR="00563ACD" w:rsidRDefault="00800FCE">
            <w:pPr>
              <w:pStyle w:val="a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分</w:t>
            </w:r>
          </w:p>
        </w:tc>
        <w:tc>
          <w:tcPr>
            <w:tcW w:w="3969" w:type="dxa"/>
            <w:vAlign w:val="center"/>
          </w:tcPr>
          <w:p w:rsidR="00563ACD" w:rsidRDefault="00800FCE">
            <w:pPr>
              <w:spacing w:line="240" w:lineRule="atLeast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1.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根据《政府采购促进中小企业发展管理办法》的规定，对小型和微型企业产品和服务的价格（如涉及）给予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6%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的价格扣除，用扣除后的价格参与评审；</w:t>
            </w:r>
          </w:p>
          <w:p w:rsidR="00563ACD" w:rsidRDefault="00800FCE">
            <w:pPr>
              <w:spacing w:line="240" w:lineRule="atLeast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2.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经专家评审的最低有效投标报价作为评标基准价；</w:t>
            </w:r>
          </w:p>
          <w:p w:rsidR="00563ACD" w:rsidRDefault="00800FCE">
            <w:pPr>
              <w:spacing w:line="240" w:lineRule="atLeast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3.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投标报价得分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=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（评标基准价／投标报价）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×20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。</w:t>
            </w:r>
          </w:p>
          <w:p w:rsidR="00563ACD" w:rsidRDefault="00800FCE">
            <w:pPr>
              <w:spacing w:line="240" w:lineRule="atLeast"/>
              <w:jc w:val="left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4.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报价低于预算价的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50%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视为报价无效。</w:t>
            </w:r>
          </w:p>
        </w:tc>
        <w:tc>
          <w:tcPr>
            <w:tcW w:w="1213" w:type="dxa"/>
            <w:vAlign w:val="center"/>
          </w:tcPr>
          <w:p w:rsidR="00563ACD" w:rsidRDefault="00563ACD">
            <w:pPr>
              <w:pStyle w:val="a0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63ACD">
        <w:tc>
          <w:tcPr>
            <w:tcW w:w="988" w:type="dxa"/>
            <w:vAlign w:val="center"/>
          </w:tcPr>
          <w:p w:rsidR="00563ACD" w:rsidRDefault="00800FCE">
            <w:pPr>
              <w:pStyle w:val="a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二</w:t>
            </w:r>
          </w:p>
        </w:tc>
        <w:tc>
          <w:tcPr>
            <w:tcW w:w="1134" w:type="dxa"/>
            <w:vAlign w:val="center"/>
          </w:tcPr>
          <w:p w:rsidR="00563ACD" w:rsidRDefault="00800FCE">
            <w:pPr>
              <w:pStyle w:val="a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技术参数及要求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43%</w:t>
            </w:r>
          </w:p>
        </w:tc>
        <w:tc>
          <w:tcPr>
            <w:tcW w:w="992" w:type="dxa"/>
            <w:vAlign w:val="center"/>
          </w:tcPr>
          <w:p w:rsidR="00563ACD" w:rsidRDefault="00800FCE">
            <w:pPr>
              <w:pStyle w:val="a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43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分</w:t>
            </w:r>
          </w:p>
        </w:tc>
        <w:tc>
          <w:tcPr>
            <w:tcW w:w="3969" w:type="dxa"/>
            <w:vAlign w:val="center"/>
          </w:tcPr>
          <w:p w:rsidR="00563ACD" w:rsidRDefault="00800FCE">
            <w:pPr>
              <w:spacing w:line="240" w:lineRule="atLeast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设备要求中带（</w:t>
            </w:r>
            <w:r>
              <w:rPr>
                <w:rFonts w:ascii="Segoe UI Symbol" w:hAnsi="Segoe UI Symbol" w:cs="Segoe UI Symbol"/>
                <w:sz w:val="21"/>
                <w:szCs w:val="21"/>
              </w:rPr>
              <w:t>★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）号标注的部分有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条负偏离的，从起评分扣除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分，设备要求中非（</w:t>
            </w:r>
            <w:r>
              <w:rPr>
                <w:rFonts w:ascii="Segoe UI Symbol" w:hAnsi="Segoe UI Symbol" w:cs="Segoe UI Symbol"/>
                <w:sz w:val="21"/>
                <w:szCs w:val="21"/>
              </w:rPr>
              <w:t>★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）号标注的部分有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条负偏离的，从起评分中扣除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分，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43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分扣完为止</w:t>
            </w:r>
          </w:p>
        </w:tc>
        <w:tc>
          <w:tcPr>
            <w:tcW w:w="1213" w:type="dxa"/>
            <w:vAlign w:val="center"/>
          </w:tcPr>
          <w:p w:rsidR="00563ACD" w:rsidRDefault="00563ACD">
            <w:pPr>
              <w:pStyle w:val="a0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63ACD">
        <w:tc>
          <w:tcPr>
            <w:tcW w:w="988" w:type="dxa"/>
            <w:vAlign w:val="center"/>
          </w:tcPr>
          <w:p w:rsidR="00563ACD" w:rsidRDefault="00800FCE">
            <w:pPr>
              <w:pStyle w:val="a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三</w:t>
            </w:r>
          </w:p>
        </w:tc>
        <w:tc>
          <w:tcPr>
            <w:tcW w:w="1134" w:type="dxa"/>
            <w:vAlign w:val="center"/>
          </w:tcPr>
          <w:p w:rsidR="00563ACD" w:rsidRDefault="00800FCE">
            <w:pPr>
              <w:pStyle w:val="a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综合实力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992" w:type="dxa"/>
            <w:vAlign w:val="center"/>
          </w:tcPr>
          <w:p w:rsidR="00563ACD" w:rsidRDefault="00800FCE">
            <w:pPr>
              <w:pStyle w:val="a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</w:p>
        </w:tc>
        <w:tc>
          <w:tcPr>
            <w:tcW w:w="3969" w:type="dxa"/>
            <w:vAlign w:val="center"/>
          </w:tcPr>
          <w:p w:rsidR="00563ACD" w:rsidRDefault="00800FCE">
            <w:pPr>
              <w:spacing w:line="240" w:lineRule="atLeast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、投标人是国家环境保护工程技术中心，得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分；是省级及以下机构的环境保护工程技术中心的得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分；没有不得分；（需提供证书或证明材料</w:t>
            </w:r>
            <w:proofErr w:type="gramStart"/>
            <w:r>
              <w:rPr>
                <w:rFonts w:ascii="Times New Roman" w:hAnsi="Times New Roman" w:cs="Times New Roman"/>
                <w:sz w:val="21"/>
                <w:szCs w:val="21"/>
              </w:rPr>
              <w:t>扫描件并加盖</w:t>
            </w:r>
            <w:proofErr w:type="gramEnd"/>
            <w:r>
              <w:rPr>
                <w:rFonts w:ascii="Times New Roman" w:hAnsi="Times New Roman" w:cs="Times New Roman"/>
                <w:sz w:val="21"/>
                <w:szCs w:val="21"/>
              </w:rPr>
              <w:t>公章）</w:t>
            </w:r>
          </w:p>
          <w:p w:rsidR="00563ACD" w:rsidRDefault="00800FCE">
            <w:pPr>
              <w:spacing w:line="240" w:lineRule="atLeast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、投标人的项目服务实施团队人员中具有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PMP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项目管理师证书、电子信息专业高级工程师及以上证书、系统集成项目管理工程师及以上证书，每提供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个证书得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分，最多得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分；（提供有效证书</w:t>
            </w:r>
            <w:proofErr w:type="gramStart"/>
            <w:r>
              <w:rPr>
                <w:rFonts w:ascii="Times New Roman" w:hAnsi="Times New Roman" w:cs="Times New Roman"/>
                <w:sz w:val="21"/>
                <w:szCs w:val="21"/>
              </w:rPr>
              <w:t>扫描件并加盖</w:t>
            </w:r>
            <w:proofErr w:type="gramEnd"/>
            <w:r>
              <w:rPr>
                <w:rFonts w:ascii="Times New Roman" w:hAnsi="Times New Roman" w:cs="Times New Roman"/>
                <w:sz w:val="21"/>
                <w:szCs w:val="21"/>
              </w:rPr>
              <w:t>投标人公章）</w:t>
            </w:r>
          </w:p>
        </w:tc>
        <w:tc>
          <w:tcPr>
            <w:tcW w:w="1213" w:type="dxa"/>
            <w:vAlign w:val="center"/>
          </w:tcPr>
          <w:p w:rsidR="00563ACD" w:rsidRDefault="00563ACD">
            <w:pPr>
              <w:pStyle w:val="a0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63ACD">
        <w:tc>
          <w:tcPr>
            <w:tcW w:w="988" w:type="dxa"/>
            <w:vAlign w:val="center"/>
          </w:tcPr>
          <w:p w:rsidR="00563ACD" w:rsidRDefault="00800FCE">
            <w:pPr>
              <w:pStyle w:val="a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四</w:t>
            </w:r>
          </w:p>
        </w:tc>
        <w:tc>
          <w:tcPr>
            <w:tcW w:w="1134" w:type="dxa"/>
            <w:vAlign w:val="center"/>
          </w:tcPr>
          <w:p w:rsidR="00563ACD" w:rsidRDefault="00800FCE">
            <w:pPr>
              <w:pStyle w:val="a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 w:val="21"/>
                <w:szCs w:val="21"/>
              </w:rPr>
              <w:t>实施方案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>5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</w:rPr>
              <w:t>%</w:t>
            </w:r>
          </w:p>
        </w:tc>
        <w:tc>
          <w:tcPr>
            <w:tcW w:w="992" w:type="dxa"/>
            <w:vAlign w:val="center"/>
          </w:tcPr>
          <w:p w:rsidR="00563ACD" w:rsidRDefault="00800FCE">
            <w:pPr>
              <w:pStyle w:val="a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5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分</w:t>
            </w:r>
          </w:p>
        </w:tc>
        <w:tc>
          <w:tcPr>
            <w:tcW w:w="3969" w:type="dxa"/>
            <w:vAlign w:val="center"/>
          </w:tcPr>
          <w:p w:rsidR="00563ACD" w:rsidRDefault="00800FCE">
            <w:pPr>
              <w:spacing w:line="240" w:lineRule="atLeast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投标人提供的技术服务方案对项目的现状、整体架构、存在问题及总体需求的理解程度强，方案服务内容丰富、表述清晰、完整、技术性及可操作性强、考虑问题严谨、建议先进合理，评价为优的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5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分；技术服务方案内容较清晰、较完整，不够严谨，针对性及可操作性一般，评价为良好的计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分；技术服务方案内容不全面，方案</w:t>
            </w:r>
            <w:proofErr w:type="gramStart"/>
            <w:r>
              <w:rPr>
                <w:rFonts w:ascii="Times New Roman" w:hAnsi="Times New Roman" w:cs="Times New Roman"/>
                <w:sz w:val="21"/>
                <w:szCs w:val="21"/>
              </w:rPr>
              <w:t>可操性弱</w:t>
            </w:r>
            <w:proofErr w:type="gramEnd"/>
            <w:r>
              <w:rPr>
                <w:rFonts w:ascii="Times New Roman" w:hAnsi="Times New Roman" w:cs="Times New Roman"/>
                <w:sz w:val="21"/>
                <w:szCs w:val="21"/>
              </w:rPr>
              <w:t>、逻辑性差，评价为一般的计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分；未提供技术方案的不计分。</w:t>
            </w:r>
          </w:p>
        </w:tc>
        <w:tc>
          <w:tcPr>
            <w:tcW w:w="1213" w:type="dxa"/>
            <w:vAlign w:val="center"/>
          </w:tcPr>
          <w:p w:rsidR="00563ACD" w:rsidRDefault="00563ACD">
            <w:pPr>
              <w:pStyle w:val="a0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63ACD">
        <w:tc>
          <w:tcPr>
            <w:tcW w:w="988" w:type="dxa"/>
          </w:tcPr>
          <w:p w:rsidR="00563ACD" w:rsidRDefault="00563ACD">
            <w:pPr>
              <w:pStyle w:val="a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563ACD" w:rsidRDefault="00800FCE">
            <w:pPr>
              <w:pStyle w:val="a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五</w:t>
            </w:r>
          </w:p>
        </w:tc>
        <w:tc>
          <w:tcPr>
            <w:tcW w:w="1134" w:type="dxa"/>
            <w:vAlign w:val="center"/>
          </w:tcPr>
          <w:p w:rsidR="00563ACD" w:rsidRDefault="00800FCE">
            <w:pPr>
              <w:pStyle w:val="a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 w:val="21"/>
                <w:szCs w:val="21"/>
              </w:rPr>
              <w:t>投标文件规范性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</w:rPr>
              <w:t>2%</w:t>
            </w:r>
          </w:p>
        </w:tc>
        <w:tc>
          <w:tcPr>
            <w:tcW w:w="992" w:type="dxa"/>
            <w:vAlign w:val="center"/>
          </w:tcPr>
          <w:p w:rsidR="00563ACD" w:rsidRDefault="00800FCE">
            <w:pPr>
              <w:pStyle w:val="a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/>
                <w:kern w:val="0"/>
                <w:sz w:val="21"/>
                <w:szCs w:val="21"/>
              </w:rPr>
              <w:t>分</w:t>
            </w:r>
          </w:p>
        </w:tc>
        <w:tc>
          <w:tcPr>
            <w:tcW w:w="3969" w:type="dxa"/>
            <w:vAlign w:val="center"/>
          </w:tcPr>
          <w:p w:rsidR="00563ACD" w:rsidRDefault="00800FCE">
            <w:pPr>
              <w:spacing w:line="240" w:lineRule="atLeast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投标文件制作规范，符合招标文件各项要求，没有细微偏差情形的得满分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分，有一项偏差扣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0.5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分，直到该项分值扣完为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止。</w:t>
            </w:r>
          </w:p>
        </w:tc>
        <w:tc>
          <w:tcPr>
            <w:tcW w:w="1213" w:type="dxa"/>
            <w:vAlign w:val="center"/>
          </w:tcPr>
          <w:p w:rsidR="00563ACD" w:rsidRDefault="00563ACD">
            <w:pPr>
              <w:pStyle w:val="a0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63ACD">
        <w:tc>
          <w:tcPr>
            <w:tcW w:w="8296" w:type="dxa"/>
            <w:gridSpan w:val="5"/>
          </w:tcPr>
          <w:p w:rsidR="00563ACD" w:rsidRDefault="00800FCE">
            <w:pPr>
              <w:spacing w:line="24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说明：</w:t>
            </w:r>
          </w:p>
          <w:p w:rsidR="00563ACD" w:rsidRDefault="00800FCE">
            <w:pPr>
              <w:spacing w:line="24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、证明文件需加盖鲜章。</w:t>
            </w:r>
          </w:p>
          <w:p w:rsidR="00563ACD" w:rsidRDefault="00800FCE">
            <w:pPr>
              <w:spacing w:line="24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、投标人提供证明文件必须是真实有效的，一旦查实为无效或伪造，业主单位有权取消投标供应商投标资格，承担相应法律责任。</w:t>
            </w:r>
          </w:p>
        </w:tc>
      </w:tr>
    </w:tbl>
    <w:p w:rsidR="00563ACD" w:rsidRDefault="00563ACD">
      <w:pPr>
        <w:rPr>
          <w:rFonts w:ascii="Times New Roman" w:hAnsi="Times New Roman" w:cs="Times New Roman"/>
        </w:rPr>
      </w:pPr>
    </w:p>
    <w:sectPr w:rsidR="00563A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33A" w:rsidRDefault="00E4533A">
      <w:r>
        <w:separator/>
      </w:r>
    </w:p>
  </w:endnote>
  <w:endnote w:type="continuationSeparator" w:id="0">
    <w:p w:rsidR="00E4533A" w:rsidRDefault="00E45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ACD" w:rsidRDefault="00563AC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ACD" w:rsidRDefault="00563AC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ACD" w:rsidRDefault="00563ACD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ACD" w:rsidRDefault="00563ACD">
    <w:pPr>
      <w:pStyle w:val="a7"/>
      <w:ind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7793364"/>
    </w:sdtPr>
    <w:sdtEndPr/>
    <w:sdtContent>
      <w:sdt>
        <w:sdtPr>
          <w:id w:val="22602550"/>
        </w:sdtPr>
        <w:sdtEndPr/>
        <w:sdtContent>
          <w:p w:rsidR="00563ACD" w:rsidRDefault="00800FCE">
            <w:pPr>
              <w:pStyle w:val="a7"/>
              <w:ind w:firstLine="360"/>
              <w:jc w:val="center"/>
            </w:pPr>
            <w:r>
              <w:rPr>
                <w:sz w:val="21"/>
                <w:lang w:val="zh-CN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fldChar w:fldCharType="begin"/>
            </w:r>
            <w:r>
              <w:rPr>
                <w:b/>
                <w:bCs/>
                <w:sz w:val="21"/>
              </w:rPr>
              <w:instrText>PAGE</w:instrText>
            </w:r>
            <w:r>
              <w:rPr>
                <w:b/>
                <w:bCs/>
                <w:sz w:val="32"/>
                <w:szCs w:val="24"/>
              </w:rPr>
              <w:fldChar w:fldCharType="separate"/>
            </w:r>
            <w:r w:rsidR="00B82D38">
              <w:rPr>
                <w:b/>
                <w:bCs/>
                <w:noProof/>
                <w:sz w:val="21"/>
              </w:rPr>
              <w:t>26</w:t>
            </w:r>
            <w:r>
              <w:rPr>
                <w:b/>
                <w:bCs/>
                <w:sz w:val="32"/>
                <w:szCs w:val="24"/>
              </w:rPr>
              <w:fldChar w:fldCharType="end"/>
            </w:r>
            <w:r>
              <w:rPr>
                <w:sz w:val="21"/>
                <w:lang w:val="zh-CN"/>
              </w:rPr>
              <w:t xml:space="preserve"> </w:t>
            </w:r>
            <w:r>
              <w:rPr>
                <w:sz w:val="21"/>
                <w:lang w:val="zh-CN"/>
              </w:rPr>
              <w:t xml:space="preserve">/ </w:t>
            </w:r>
            <w:r>
              <w:rPr>
                <w:b/>
                <w:bCs/>
                <w:sz w:val="32"/>
                <w:szCs w:val="24"/>
              </w:rPr>
              <w:fldChar w:fldCharType="begin"/>
            </w:r>
            <w:r>
              <w:rPr>
                <w:b/>
                <w:bCs/>
                <w:sz w:val="21"/>
              </w:rPr>
              <w:instrText>NUMPAGES</w:instrText>
            </w:r>
            <w:r>
              <w:rPr>
                <w:b/>
                <w:bCs/>
                <w:sz w:val="32"/>
                <w:szCs w:val="24"/>
              </w:rPr>
              <w:fldChar w:fldCharType="separate"/>
            </w:r>
            <w:r w:rsidR="00B82D38">
              <w:rPr>
                <w:b/>
                <w:bCs/>
                <w:noProof/>
                <w:sz w:val="21"/>
              </w:rPr>
              <w:t>27</w:t>
            </w:r>
            <w:r>
              <w:rPr>
                <w:b/>
                <w:bCs/>
                <w:sz w:val="32"/>
                <w:szCs w:val="24"/>
              </w:rPr>
              <w:fldChar w:fldCharType="end"/>
            </w:r>
          </w:p>
        </w:sdtContent>
      </w:sdt>
    </w:sdtContent>
  </w:sdt>
  <w:p w:rsidR="00563ACD" w:rsidRDefault="00563ACD">
    <w:pPr>
      <w:pStyle w:val="a7"/>
      <w:ind w:firstLine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ACD" w:rsidRDefault="00563ACD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33A" w:rsidRDefault="00E4533A">
      <w:r>
        <w:separator/>
      </w:r>
    </w:p>
  </w:footnote>
  <w:footnote w:type="continuationSeparator" w:id="0">
    <w:p w:rsidR="00E4533A" w:rsidRDefault="00E453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ACD" w:rsidRDefault="00563ACD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ACD" w:rsidRDefault="00563ACD">
    <w:pPr>
      <w:pStyle w:val="a8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ACD" w:rsidRDefault="00563ACD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ACD" w:rsidRDefault="00563ACD">
    <w:pPr>
      <w:pStyle w:val="a8"/>
      <w:ind w:firstLine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ACD" w:rsidRDefault="00563ACD">
    <w:pPr>
      <w:pStyle w:val="a8"/>
      <w:pBdr>
        <w:bottom w:val="none" w:sz="0" w:space="0" w:color="auto"/>
      </w:pBdr>
      <w:ind w:firstLine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ACD" w:rsidRDefault="00563ACD">
    <w:pPr>
      <w:pStyle w:val="a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129CF"/>
    <w:multiLevelType w:val="multilevel"/>
    <w:tmpl w:val="52F129CF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BDF1F48"/>
    <w:multiLevelType w:val="singleLevel"/>
    <w:tmpl w:val="5BDF1F48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E608AA"/>
    <w:rsid w:val="00032814"/>
    <w:rsid w:val="00113FB6"/>
    <w:rsid w:val="00123C10"/>
    <w:rsid w:val="001856D4"/>
    <w:rsid w:val="001E5444"/>
    <w:rsid w:val="00233E10"/>
    <w:rsid w:val="002C0706"/>
    <w:rsid w:val="002C1347"/>
    <w:rsid w:val="002D5633"/>
    <w:rsid w:val="002E53FD"/>
    <w:rsid w:val="002F156D"/>
    <w:rsid w:val="003006DD"/>
    <w:rsid w:val="003A7507"/>
    <w:rsid w:val="003D728C"/>
    <w:rsid w:val="004341EA"/>
    <w:rsid w:val="0046075C"/>
    <w:rsid w:val="00466BD6"/>
    <w:rsid w:val="004B284F"/>
    <w:rsid w:val="0051239A"/>
    <w:rsid w:val="00563ACD"/>
    <w:rsid w:val="00581F94"/>
    <w:rsid w:val="00613000"/>
    <w:rsid w:val="006271C7"/>
    <w:rsid w:val="00647CF3"/>
    <w:rsid w:val="00654FD8"/>
    <w:rsid w:val="006C3418"/>
    <w:rsid w:val="006C3F67"/>
    <w:rsid w:val="006E1EA2"/>
    <w:rsid w:val="007253A4"/>
    <w:rsid w:val="00752502"/>
    <w:rsid w:val="00800FCE"/>
    <w:rsid w:val="0095543E"/>
    <w:rsid w:val="0097568F"/>
    <w:rsid w:val="009908A8"/>
    <w:rsid w:val="009C1844"/>
    <w:rsid w:val="00A237E7"/>
    <w:rsid w:val="00A776A5"/>
    <w:rsid w:val="00A778FB"/>
    <w:rsid w:val="00AE2AF3"/>
    <w:rsid w:val="00AE4CB2"/>
    <w:rsid w:val="00B05EA6"/>
    <w:rsid w:val="00B82D38"/>
    <w:rsid w:val="00C3445E"/>
    <w:rsid w:val="00C72BF8"/>
    <w:rsid w:val="00CF772A"/>
    <w:rsid w:val="00D61683"/>
    <w:rsid w:val="00D91EE6"/>
    <w:rsid w:val="00DC6B3D"/>
    <w:rsid w:val="00E14D0D"/>
    <w:rsid w:val="00E4533A"/>
    <w:rsid w:val="00EA13E3"/>
    <w:rsid w:val="00F001F8"/>
    <w:rsid w:val="00F215F6"/>
    <w:rsid w:val="00F96612"/>
    <w:rsid w:val="02426117"/>
    <w:rsid w:val="0A270BC8"/>
    <w:rsid w:val="13C87D7F"/>
    <w:rsid w:val="14E46566"/>
    <w:rsid w:val="164B5323"/>
    <w:rsid w:val="18B43691"/>
    <w:rsid w:val="1C7272CD"/>
    <w:rsid w:val="1D501A97"/>
    <w:rsid w:val="54F648F5"/>
    <w:rsid w:val="698C3E27"/>
    <w:rsid w:val="6A5F429F"/>
    <w:rsid w:val="721212C5"/>
    <w:rsid w:val="723B598B"/>
    <w:rsid w:val="76E608AA"/>
    <w:rsid w:val="778D08D2"/>
    <w:rsid w:val="7B1F233D"/>
    <w:rsid w:val="7D126A51"/>
    <w:rsid w:val="7FF78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" w:unhideWhenUsed="1" w:qFormat="1"/>
    <w:lsdException w:name="Body Text Indent" w:unhideWhenUsed="1" w:qFormat="1"/>
    <w:lsdException w:name="Subtitle" w:qFormat="1"/>
    <w:lsdException w:name="Date" w:uiPriority="99" w:unhideWhenUsed="1" w:qFormat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rFonts w:ascii="Calibri" w:hAnsi="Calibri" w:cs="Times New Roman"/>
      <w:b/>
      <w:bCs/>
      <w:kern w:val="44"/>
      <w:sz w:val="44"/>
      <w:szCs w:val="44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nhideWhenUsed/>
    <w:qFormat/>
    <w:pPr>
      <w:spacing w:after="120"/>
    </w:pPr>
  </w:style>
  <w:style w:type="paragraph" w:styleId="a4">
    <w:name w:val="Body Text Indent"/>
    <w:basedOn w:val="a"/>
    <w:link w:val="Char"/>
    <w:unhideWhenUsed/>
    <w:qFormat/>
    <w:pPr>
      <w:spacing w:after="120"/>
      <w:ind w:leftChars="200" w:left="420"/>
    </w:pPr>
  </w:style>
  <w:style w:type="paragraph" w:styleId="a5">
    <w:name w:val="Date"/>
    <w:basedOn w:val="a"/>
    <w:next w:val="a"/>
    <w:link w:val="Char0"/>
    <w:uiPriority w:val="99"/>
    <w:unhideWhenUsed/>
    <w:qFormat/>
    <w:pPr>
      <w:snapToGrid w:val="0"/>
      <w:spacing w:line="360" w:lineRule="auto"/>
      <w:ind w:leftChars="2500" w:left="100" w:firstLineChars="200" w:firstLine="200"/>
    </w:pPr>
    <w:rPr>
      <w:rFonts w:ascii="Times New Roman" w:eastAsia="仿宋_GB2312" w:hAnsi="Times New Roman"/>
      <w:sz w:val="32"/>
      <w:szCs w:val="22"/>
    </w:rPr>
  </w:style>
  <w:style w:type="paragraph" w:styleId="a6">
    <w:name w:val="Balloon Text"/>
    <w:basedOn w:val="a"/>
    <w:link w:val="Char1"/>
    <w:uiPriority w:val="99"/>
    <w:unhideWhenUsed/>
    <w:qFormat/>
    <w:pPr>
      <w:snapToGrid w:val="0"/>
      <w:ind w:firstLineChars="200" w:firstLine="200"/>
    </w:pPr>
    <w:rPr>
      <w:rFonts w:ascii="Times New Roman" w:eastAsia="仿宋_GB2312" w:hAnsi="Times New Roman"/>
      <w:sz w:val="18"/>
      <w:szCs w:val="18"/>
    </w:rPr>
  </w:style>
  <w:style w:type="paragraph" w:styleId="a7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Times New Roman"/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table" w:styleId="aa">
    <w:name w:val="Table Grid"/>
    <w:basedOn w:val="a2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1"/>
    <w:qFormat/>
    <w:rPr>
      <w:b/>
    </w:rPr>
  </w:style>
  <w:style w:type="character" w:styleId="ac">
    <w:name w:val="FollowedHyperlink"/>
    <w:basedOn w:val="a1"/>
    <w:uiPriority w:val="99"/>
    <w:unhideWhenUsed/>
    <w:qFormat/>
    <w:rPr>
      <w:color w:val="800080"/>
      <w:u w:val="single"/>
    </w:rPr>
  </w:style>
  <w:style w:type="character" w:styleId="ad">
    <w:name w:val="Hyperlink"/>
    <w:basedOn w:val="a1"/>
    <w:uiPriority w:val="99"/>
    <w:qFormat/>
    <w:rPr>
      <w:color w:val="0000FF"/>
      <w:u w:val="single"/>
    </w:rPr>
  </w:style>
  <w:style w:type="character" w:customStyle="1" w:styleId="Char2">
    <w:name w:val="页脚 Char"/>
    <w:basedOn w:val="a1"/>
    <w:link w:val="a7"/>
    <w:uiPriority w:val="99"/>
    <w:qFormat/>
    <w:rPr>
      <w:rFonts w:eastAsia="宋体"/>
      <w:kern w:val="2"/>
      <w:sz w:val="18"/>
      <w:szCs w:val="18"/>
    </w:rPr>
  </w:style>
  <w:style w:type="paragraph" w:customStyle="1" w:styleId="ae">
    <w:name w:val="表头"/>
    <w:basedOn w:val="a"/>
    <w:qFormat/>
    <w:pPr>
      <w:jc w:val="center"/>
    </w:pPr>
    <w:rPr>
      <w:rFonts w:eastAsia="黑体" w:cs="Times New Roman"/>
      <w:szCs w:val="28"/>
    </w:rPr>
  </w:style>
  <w:style w:type="paragraph" w:customStyle="1" w:styleId="af">
    <w:name w:val="表格"/>
    <w:basedOn w:val="a"/>
    <w:qFormat/>
    <w:pPr>
      <w:widowControl/>
      <w:jc w:val="center"/>
    </w:pPr>
    <w:rPr>
      <w:rFonts w:cs="宋体"/>
      <w:bCs/>
      <w:color w:val="000000"/>
      <w:kern w:val="0"/>
      <w:sz w:val="18"/>
      <w:szCs w:val="21"/>
    </w:rPr>
  </w:style>
  <w:style w:type="character" w:customStyle="1" w:styleId="Char3">
    <w:name w:val="页眉 Char"/>
    <w:basedOn w:val="a1"/>
    <w:link w:val="a8"/>
    <w:uiPriority w:val="99"/>
    <w:qFormat/>
    <w:rPr>
      <w:rFonts w:ascii="Calibri" w:hAnsi="Calibri"/>
      <w:kern w:val="2"/>
      <w:sz w:val="18"/>
      <w:szCs w:val="18"/>
    </w:rPr>
  </w:style>
  <w:style w:type="character" w:customStyle="1" w:styleId="Char">
    <w:name w:val="正文文本缩进 Char"/>
    <w:basedOn w:val="a1"/>
    <w:link w:val="a4"/>
    <w:qFormat/>
    <w:rPr>
      <w:rFonts w:asciiTheme="minorHAnsi" w:hAnsiTheme="minorHAnsi" w:cstheme="minorBidi"/>
      <w:kern w:val="2"/>
      <w:sz w:val="24"/>
      <w:szCs w:val="24"/>
    </w:rPr>
  </w:style>
  <w:style w:type="character" w:customStyle="1" w:styleId="Char0">
    <w:name w:val="日期 Char"/>
    <w:basedOn w:val="a1"/>
    <w:link w:val="a5"/>
    <w:uiPriority w:val="99"/>
    <w:qFormat/>
    <w:rPr>
      <w:rFonts w:eastAsia="仿宋_GB2312" w:cstheme="minorBidi"/>
      <w:kern w:val="2"/>
      <w:sz w:val="32"/>
      <w:szCs w:val="22"/>
    </w:rPr>
  </w:style>
  <w:style w:type="paragraph" w:customStyle="1" w:styleId="font5">
    <w:name w:val="font5"/>
    <w:basedOn w:val="a"/>
    <w:qFormat/>
    <w:pPr>
      <w:widowControl/>
      <w:snapToGrid w:val="0"/>
      <w:spacing w:before="100" w:beforeAutospacing="1" w:after="100" w:afterAutospacing="1" w:line="360" w:lineRule="auto"/>
      <w:ind w:firstLineChars="200" w:firstLine="200"/>
      <w:jc w:val="left"/>
    </w:pPr>
    <w:rPr>
      <w:rFonts w:ascii="宋体" w:eastAsia="仿宋_GB2312" w:hAnsi="宋体" w:cs="宋体"/>
      <w:kern w:val="0"/>
      <w:sz w:val="18"/>
      <w:szCs w:val="18"/>
    </w:rPr>
  </w:style>
  <w:style w:type="paragraph" w:customStyle="1" w:styleId="xl66">
    <w:name w:val="xl6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 w:val="0"/>
      <w:spacing w:before="100" w:beforeAutospacing="1" w:after="100" w:afterAutospacing="1" w:line="360" w:lineRule="auto"/>
      <w:ind w:firstLineChars="200" w:firstLine="200"/>
      <w:jc w:val="left"/>
      <w:textAlignment w:val="center"/>
    </w:pPr>
    <w:rPr>
      <w:rFonts w:ascii="宋体" w:eastAsia="仿宋_GB2312" w:hAnsi="宋体" w:cs="宋体"/>
      <w:kern w:val="0"/>
    </w:rPr>
  </w:style>
  <w:style w:type="paragraph" w:customStyle="1" w:styleId="xl67">
    <w:name w:val="xl6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napToGrid w:val="0"/>
      <w:spacing w:before="100" w:beforeAutospacing="1" w:after="100" w:afterAutospacing="1" w:line="360" w:lineRule="auto"/>
      <w:ind w:firstLineChars="200" w:firstLine="200"/>
      <w:jc w:val="left"/>
      <w:textAlignment w:val="center"/>
    </w:pPr>
    <w:rPr>
      <w:rFonts w:ascii="宋体" w:eastAsia="仿宋_GB2312" w:hAnsi="宋体" w:cs="宋体"/>
      <w:kern w:val="0"/>
    </w:rPr>
  </w:style>
  <w:style w:type="paragraph" w:customStyle="1" w:styleId="xl68">
    <w:name w:val="xl6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 w:val="0"/>
      <w:spacing w:before="100" w:beforeAutospacing="1" w:after="100" w:afterAutospacing="1" w:line="360" w:lineRule="auto"/>
      <w:ind w:firstLineChars="200" w:firstLine="200"/>
      <w:jc w:val="center"/>
      <w:textAlignment w:val="center"/>
    </w:pPr>
    <w:rPr>
      <w:rFonts w:ascii="宋体" w:eastAsia="仿宋_GB2312" w:hAnsi="宋体" w:cs="宋体"/>
      <w:b/>
      <w:bCs/>
      <w:kern w:val="0"/>
    </w:rPr>
  </w:style>
  <w:style w:type="paragraph" w:customStyle="1" w:styleId="xl69">
    <w:name w:val="xl6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 w:val="0"/>
      <w:spacing w:before="100" w:beforeAutospacing="1" w:after="100" w:afterAutospacing="1" w:line="360" w:lineRule="auto"/>
      <w:ind w:firstLineChars="200" w:firstLine="200"/>
      <w:jc w:val="center"/>
      <w:textAlignment w:val="center"/>
    </w:pPr>
    <w:rPr>
      <w:rFonts w:ascii="宋体" w:eastAsia="仿宋_GB2312" w:hAnsi="宋体" w:cs="宋体"/>
      <w:b/>
      <w:bCs/>
      <w:kern w:val="0"/>
    </w:rPr>
  </w:style>
  <w:style w:type="paragraph" w:customStyle="1" w:styleId="xl70">
    <w:name w:val="xl7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 w:val="0"/>
      <w:spacing w:before="100" w:beforeAutospacing="1" w:after="100" w:afterAutospacing="1" w:line="360" w:lineRule="auto"/>
      <w:ind w:firstLineChars="200" w:firstLine="200"/>
      <w:jc w:val="left"/>
    </w:pPr>
    <w:rPr>
      <w:rFonts w:ascii="宋体" w:eastAsia="仿宋_GB2312" w:hAnsi="宋体" w:cs="宋体"/>
      <w:kern w:val="0"/>
    </w:rPr>
  </w:style>
  <w:style w:type="paragraph" w:styleId="af0">
    <w:name w:val="List Paragraph"/>
    <w:basedOn w:val="a"/>
    <w:uiPriority w:val="34"/>
    <w:qFormat/>
    <w:pPr>
      <w:snapToGrid w:val="0"/>
      <w:spacing w:line="360" w:lineRule="auto"/>
      <w:ind w:firstLineChars="200" w:firstLine="420"/>
    </w:pPr>
    <w:rPr>
      <w:rFonts w:ascii="Times New Roman" w:eastAsia="仿宋_GB2312" w:hAnsi="Times New Roman"/>
      <w:sz w:val="32"/>
      <w:szCs w:val="22"/>
    </w:rPr>
  </w:style>
  <w:style w:type="character" w:customStyle="1" w:styleId="Char1">
    <w:name w:val="批注框文本 Char"/>
    <w:basedOn w:val="a1"/>
    <w:link w:val="a6"/>
    <w:uiPriority w:val="99"/>
    <w:qFormat/>
    <w:rPr>
      <w:rFonts w:eastAsia="仿宋_GB2312" w:cstheme="minorBidi"/>
      <w:kern w:val="2"/>
      <w:sz w:val="18"/>
      <w:szCs w:val="18"/>
    </w:rPr>
  </w:style>
  <w:style w:type="character" w:customStyle="1" w:styleId="1Char">
    <w:name w:val="标题 1 Char"/>
    <w:basedOn w:val="a1"/>
    <w:link w:val="1"/>
    <w:qFormat/>
    <w:rPr>
      <w:rFonts w:ascii="Calibri" w:hAnsi="Calibri"/>
      <w:b/>
      <w:bCs/>
      <w:kern w:val="44"/>
      <w:sz w:val="44"/>
      <w:szCs w:val="44"/>
    </w:rPr>
  </w:style>
  <w:style w:type="paragraph" w:customStyle="1" w:styleId="af1">
    <w:name w:val="正文首行缩进两字符"/>
    <w:basedOn w:val="a"/>
    <w:uiPriority w:val="99"/>
    <w:qFormat/>
    <w:pPr>
      <w:spacing w:after="160" w:line="360" w:lineRule="auto"/>
      <w:ind w:firstLineChars="200" w:firstLine="200"/>
    </w:pPr>
    <w:rPr>
      <w:rFonts w:ascii="Calibri" w:hAnsi="Calibri" w:cs="Times New Roman"/>
      <w:sz w:val="21"/>
    </w:rPr>
  </w:style>
  <w:style w:type="paragraph" w:customStyle="1" w:styleId="CharChar1CharCharCharChar">
    <w:name w:val="Char Char1 Char Char Char Char"/>
    <w:basedOn w:val="a"/>
    <w:semiHidden/>
    <w:qFormat/>
    <w:pPr>
      <w:spacing w:after="160" w:line="259" w:lineRule="auto"/>
    </w:pPr>
    <w:rPr>
      <w:rFonts w:ascii="Calibri" w:hAnsi="Calibri" w:cs="Times New Roman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" w:unhideWhenUsed="1" w:qFormat="1"/>
    <w:lsdException w:name="Body Text Indent" w:unhideWhenUsed="1" w:qFormat="1"/>
    <w:lsdException w:name="Subtitle" w:qFormat="1"/>
    <w:lsdException w:name="Date" w:uiPriority="99" w:unhideWhenUsed="1" w:qFormat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rFonts w:ascii="Calibri" w:hAnsi="Calibri" w:cs="Times New Roman"/>
      <w:b/>
      <w:bCs/>
      <w:kern w:val="44"/>
      <w:sz w:val="44"/>
      <w:szCs w:val="44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nhideWhenUsed/>
    <w:qFormat/>
    <w:pPr>
      <w:spacing w:after="120"/>
    </w:pPr>
  </w:style>
  <w:style w:type="paragraph" w:styleId="a4">
    <w:name w:val="Body Text Indent"/>
    <w:basedOn w:val="a"/>
    <w:link w:val="Char"/>
    <w:unhideWhenUsed/>
    <w:qFormat/>
    <w:pPr>
      <w:spacing w:after="120"/>
      <w:ind w:leftChars="200" w:left="420"/>
    </w:pPr>
  </w:style>
  <w:style w:type="paragraph" w:styleId="a5">
    <w:name w:val="Date"/>
    <w:basedOn w:val="a"/>
    <w:next w:val="a"/>
    <w:link w:val="Char0"/>
    <w:uiPriority w:val="99"/>
    <w:unhideWhenUsed/>
    <w:qFormat/>
    <w:pPr>
      <w:snapToGrid w:val="0"/>
      <w:spacing w:line="360" w:lineRule="auto"/>
      <w:ind w:leftChars="2500" w:left="100" w:firstLineChars="200" w:firstLine="200"/>
    </w:pPr>
    <w:rPr>
      <w:rFonts w:ascii="Times New Roman" w:eastAsia="仿宋_GB2312" w:hAnsi="Times New Roman"/>
      <w:sz w:val="32"/>
      <w:szCs w:val="22"/>
    </w:rPr>
  </w:style>
  <w:style w:type="paragraph" w:styleId="a6">
    <w:name w:val="Balloon Text"/>
    <w:basedOn w:val="a"/>
    <w:link w:val="Char1"/>
    <w:uiPriority w:val="99"/>
    <w:unhideWhenUsed/>
    <w:qFormat/>
    <w:pPr>
      <w:snapToGrid w:val="0"/>
      <w:ind w:firstLineChars="200" w:firstLine="200"/>
    </w:pPr>
    <w:rPr>
      <w:rFonts w:ascii="Times New Roman" w:eastAsia="仿宋_GB2312" w:hAnsi="Times New Roman"/>
      <w:sz w:val="18"/>
      <w:szCs w:val="18"/>
    </w:rPr>
  </w:style>
  <w:style w:type="paragraph" w:styleId="a7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Times New Roman"/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table" w:styleId="aa">
    <w:name w:val="Table Grid"/>
    <w:basedOn w:val="a2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1"/>
    <w:qFormat/>
    <w:rPr>
      <w:b/>
    </w:rPr>
  </w:style>
  <w:style w:type="character" w:styleId="ac">
    <w:name w:val="FollowedHyperlink"/>
    <w:basedOn w:val="a1"/>
    <w:uiPriority w:val="99"/>
    <w:unhideWhenUsed/>
    <w:qFormat/>
    <w:rPr>
      <w:color w:val="800080"/>
      <w:u w:val="single"/>
    </w:rPr>
  </w:style>
  <w:style w:type="character" w:styleId="ad">
    <w:name w:val="Hyperlink"/>
    <w:basedOn w:val="a1"/>
    <w:uiPriority w:val="99"/>
    <w:qFormat/>
    <w:rPr>
      <w:color w:val="0000FF"/>
      <w:u w:val="single"/>
    </w:rPr>
  </w:style>
  <w:style w:type="character" w:customStyle="1" w:styleId="Char2">
    <w:name w:val="页脚 Char"/>
    <w:basedOn w:val="a1"/>
    <w:link w:val="a7"/>
    <w:uiPriority w:val="99"/>
    <w:qFormat/>
    <w:rPr>
      <w:rFonts w:eastAsia="宋体"/>
      <w:kern w:val="2"/>
      <w:sz w:val="18"/>
      <w:szCs w:val="18"/>
    </w:rPr>
  </w:style>
  <w:style w:type="paragraph" w:customStyle="1" w:styleId="ae">
    <w:name w:val="表头"/>
    <w:basedOn w:val="a"/>
    <w:qFormat/>
    <w:pPr>
      <w:jc w:val="center"/>
    </w:pPr>
    <w:rPr>
      <w:rFonts w:eastAsia="黑体" w:cs="Times New Roman"/>
      <w:szCs w:val="28"/>
    </w:rPr>
  </w:style>
  <w:style w:type="paragraph" w:customStyle="1" w:styleId="af">
    <w:name w:val="表格"/>
    <w:basedOn w:val="a"/>
    <w:qFormat/>
    <w:pPr>
      <w:widowControl/>
      <w:jc w:val="center"/>
    </w:pPr>
    <w:rPr>
      <w:rFonts w:cs="宋体"/>
      <w:bCs/>
      <w:color w:val="000000"/>
      <w:kern w:val="0"/>
      <w:sz w:val="18"/>
      <w:szCs w:val="21"/>
    </w:rPr>
  </w:style>
  <w:style w:type="character" w:customStyle="1" w:styleId="Char3">
    <w:name w:val="页眉 Char"/>
    <w:basedOn w:val="a1"/>
    <w:link w:val="a8"/>
    <w:uiPriority w:val="99"/>
    <w:qFormat/>
    <w:rPr>
      <w:rFonts w:ascii="Calibri" w:hAnsi="Calibri"/>
      <w:kern w:val="2"/>
      <w:sz w:val="18"/>
      <w:szCs w:val="18"/>
    </w:rPr>
  </w:style>
  <w:style w:type="character" w:customStyle="1" w:styleId="Char">
    <w:name w:val="正文文本缩进 Char"/>
    <w:basedOn w:val="a1"/>
    <w:link w:val="a4"/>
    <w:qFormat/>
    <w:rPr>
      <w:rFonts w:asciiTheme="minorHAnsi" w:hAnsiTheme="minorHAnsi" w:cstheme="minorBidi"/>
      <w:kern w:val="2"/>
      <w:sz w:val="24"/>
      <w:szCs w:val="24"/>
    </w:rPr>
  </w:style>
  <w:style w:type="character" w:customStyle="1" w:styleId="Char0">
    <w:name w:val="日期 Char"/>
    <w:basedOn w:val="a1"/>
    <w:link w:val="a5"/>
    <w:uiPriority w:val="99"/>
    <w:qFormat/>
    <w:rPr>
      <w:rFonts w:eastAsia="仿宋_GB2312" w:cstheme="minorBidi"/>
      <w:kern w:val="2"/>
      <w:sz w:val="32"/>
      <w:szCs w:val="22"/>
    </w:rPr>
  </w:style>
  <w:style w:type="paragraph" w:customStyle="1" w:styleId="font5">
    <w:name w:val="font5"/>
    <w:basedOn w:val="a"/>
    <w:qFormat/>
    <w:pPr>
      <w:widowControl/>
      <w:snapToGrid w:val="0"/>
      <w:spacing w:before="100" w:beforeAutospacing="1" w:after="100" w:afterAutospacing="1" w:line="360" w:lineRule="auto"/>
      <w:ind w:firstLineChars="200" w:firstLine="200"/>
      <w:jc w:val="left"/>
    </w:pPr>
    <w:rPr>
      <w:rFonts w:ascii="宋体" w:eastAsia="仿宋_GB2312" w:hAnsi="宋体" w:cs="宋体"/>
      <w:kern w:val="0"/>
      <w:sz w:val="18"/>
      <w:szCs w:val="18"/>
    </w:rPr>
  </w:style>
  <w:style w:type="paragraph" w:customStyle="1" w:styleId="xl66">
    <w:name w:val="xl6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 w:val="0"/>
      <w:spacing w:before="100" w:beforeAutospacing="1" w:after="100" w:afterAutospacing="1" w:line="360" w:lineRule="auto"/>
      <w:ind w:firstLineChars="200" w:firstLine="200"/>
      <w:jc w:val="left"/>
      <w:textAlignment w:val="center"/>
    </w:pPr>
    <w:rPr>
      <w:rFonts w:ascii="宋体" w:eastAsia="仿宋_GB2312" w:hAnsi="宋体" w:cs="宋体"/>
      <w:kern w:val="0"/>
    </w:rPr>
  </w:style>
  <w:style w:type="paragraph" w:customStyle="1" w:styleId="xl67">
    <w:name w:val="xl6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napToGrid w:val="0"/>
      <w:spacing w:before="100" w:beforeAutospacing="1" w:after="100" w:afterAutospacing="1" w:line="360" w:lineRule="auto"/>
      <w:ind w:firstLineChars="200" w:firstLine="200"/>
      <w:jc w:val="left"/>
      <w:textAlignment w:val="center"/>
    </w:pPr>
    <w:rPr>
      <w:rFonts w:ascii="宋体" w:eastAsia="仿宋_GB2312" w:hAnsi="宋体" w:cs="宋体"/>
      <w:kern w:val="0"/>
    </w:rPr>
  </w:style>
  <w:style w:type="paragraph" w:customStyle="1" w:styleId="xl68">
    <w:name w:val="xl6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 w:val="0"/>
      <w:spacing w:before="100" w:beforeAutospacing="1" w:after="100" w:afterAutospacing="1" w:line="360" w:lineRule="auto"/>
      <w:ind w:firstLineChars="200" w:firstLine="200"/>
      <w:jc w:val="center"/>
      <w:textAlignment w:val="center"/>
    </w:pPr>
    <w:rPr>
      <w:rFonts w:ascii="宋体" w:eastAsia="仿宋_GB2312" w:hAnsi="宋体" w:cs="宋体"/>
      <w:b/>
      <w:bCs/>
      <w:kern w:val="0"/>
    </w:rPr>
  </w:style>
  <w:style w:type="paragraph" w:customStyle="1" w:styleId="xl69">
    <w:name w:val="xl6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 w:val="0"/>
      <w:spacing w:before="100" w:beforeAutospacing="1" w:after="100" w:afterAutospacing="1" w:line="360" w:lineRule="auto"/>
      <w:ind w:firstLineChars="200" w:firstLine="200"/>
      <w:jc w:val="center"/>
      <w:textAlignment w:val="center"/>
    </w:pPr>
    <w:rPr>
      <w:rFonts w:ascii="宋体" w:eastAsia="仿宋_GB2312" w:hAnsi="宋体" w:cs="宋体"/>
      <w:b/>
      <w:bCs/>
      <w:kern w:val="0"/>
    </w:rPr>
  </w:style>
  <w:style w:type="paragraph" w:customStyle="1" w:styleId="xl70">
    <w:name w:val="xl7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 w:val="0"/>
      <w:spacing w:before="100" w:beforeAutospacing="1" w:after="100" w:afterAutospacing="1" w:line="360" w:lineRule="auto"/>
      <w:ind w:firstLineChars="200" w:firstLine="200"/>
      <w:jc w:val="left"/>
    </w:pPr>
    <w:rPr>
      <w:rFonts w:ascii="宋体" w:eastAsia="仿宋_GB2312" w:hAnsi="宋体" w:cs="宋体"/>
      <w:kern w:val="0"/>
    </w:rPr>
  </w:style>
  <w:style w:type="paragraph" w:styleId="af0">
    <w:name w:val="List Paragraph"/>
    <w:basedOn w:val="a"/>
    <w:uiPriority w:val="34"/>
    <w:qFormat/>
    <w:pPr>
      <w:snapToGrid w:val="0"/>
      <w:spacing w:line="360" w:lineRule="auto"/>
      <w:ind w:firstLineChars="200" w:firstLine="420"/>
    </w:pPr>
    <w:rPr>
      <w:rFonts w:ascii="Times New Roman" w:eastAsia="仿宋_GB2312" w:hAnsi="Times New Roman"/>
      <w:sz w:val="32"/>
      <w:szCs w:val="22"/>
    </w:rPr>
  </w:style>
  <w:style w:type="character" w:customStyle="1" w:styleId="Char1">
    <w:name w:val="批注框文本 Char"/>
    <w:basedOn w:val="a1"/>
    <w:link w:val="a6"/>
    <w:uiPriority w:val="99"/>
    <w:qFormat/>
    <w:rPr>
      <w:rFonts w:eastAsia="仿宋_GB2312" w:cstheme="minorBidi"/>
      <w:kern w:val="2"/>
      <w:sz w:val="18"/>
      <w:szCs w:val="18"/>
    </w:rPr>
  </w:style>
  <w:style w:type="character" w:customStyle="1" w:styleId="1Char">
    <w:name w:val="标题 1 Char"/>
    <w:basedOn w:val="a1"/>
    <w:link w:val="1"/>
    <w:qFormat/>
    <w:rPr>
      <w:rFonts w:ascii="Calibri" w:hAnsi="Calibri"/>
      <w:b/>
      <w:bCs/>
      <w:kern w:val="44"/>
      <w:sz w:val="44"/>
      <w:szCs w:val="44"/>
    </w:rPr>
  </w:style>
  <w:style w:type="paragraph" w:customStyle="1" w:styleId="af1">
    <w:name w:val="正文首行缩进两字符"/>
    <w:basedOn w:val="a"/>
    <w:uiPriority w:val="99"/>
    <w:qFormat/>
    <w:pPr>
      <w:spacing w:after="160" w:line="360" w:lineRule="auto"/>
      <w:ind w:firstLineChars="200" w:firstLine="200"/>
    </w:pPr>
    <w:rPr>
      <w:rFonts w:ascii="Calibri" w:hAnsi="Calibri" w:cs="Times New Roman"/>
      <w:sz w:val="21"/>
    </w:rPr>
  </w:style>
  <w:style w:type="paragraph" w:customStyle="1" w:styleId="CharChar1CharCharCharChar">
    <w:name w:val="Char Char1 Char Char Char Char"/>
    <w:basedOn w:val="a"/>
    <w:semiHidden/>
    <w:qFormat/>
    <w:pPr>
      <w:spacing w:after="160" w:line="259" w:lineRule="auto"/>
    </w:pPr>
    <w:rPr>
      <w:rFonts w:ascii="Calibri" w:hAnsi="Calibri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1951</Words>
  <Characters>11125</Characters>
  <Application>Microsoft Office Word</Application>
  <DocSecurity>0</DocSecurity>
  <Lines>92</Lines>
  <Paragraphs>26</Paragraphs>
  <ScaleCrop>false</ScaleCrop>
  <Company>微软中国</Company>
  <LinksUpToDate>false</LinksUpToDate>
  <CharactersWithSpaces>13050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陈文君</dc:creator>
  <cp:lastModifiedBy>孙艳娟</cp:lastModifiedBy>
  <cp:revision>2</cp:revision>
  <dcterms:created xsi:type="dcterms:W3CDTF">2021-05-17T06:16:00Z</dcterms:created>
  <dcterms:modified xsi:type="dcterms:W3CDTF">2021-05-17T06:16:00Z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2052-11.1.0.10161</vt:lpwstr>
  </property>
  <property fmtid="{D5CDD505-2E9C-101B-9397-08002B2CF9AE}" pid="3" name="ICV">
    <vt:lpwstr>E1E2A35AED3C4958A7B0E8225747F46D</vt:lpwstr>
  </property>
</Properties>
</file>