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2C" w:rsidRDefault="00A94B2C" w:rsidP="00A94B2C">
      <w:pPr>
        <w:widowControl/>
        <w:shd w:val="clear" w:color="auto" w:fill="FFFFFF"/>
        <w:snapToGrid w:val="0"/>
        <w:spacing w:line="360" w:lineRule="auto"/>
        <w:jc w:val="center"/>
        <w:rPr>
          <w:rFonts w:ascii="黑体" w:eastAsia="黑体"/>
          <w:b/>
          <w:color w:val="000000"/>
          <w:kern w:val="0"/>
          <w:sz w:val="32"/>
          <w:szCs w:val="32"/>
        </w:rPr>
      </w:pPr>
      <w:bookmarkStart w:id="0" w:name="_GoBack"/>
      <w:r>
        <w:rPr>
          <w:rFonts w:ascii="黑体" w:eastAsia="黑体" w:hint="eastAsia"/>
          <w:b/>
          <w:color w:val="000000"/>
          <w:kern w:val="0"/>
          <w:sz w:val="32"/>
          <w:szCs w:val="32"/>
        </w:rPr>
        <w:t>拟批准的建设项目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08"/>
        <w:gridCol w:w="668"/>
        <w:gridCol w:w="668"/>
        <w:gridCol w:w="816"/>
        <w:gridCol w:w="1725"/>
        <w:gridCol w:w="3027"/>
      </w:tblGrid>
      <w:tr w:rsidR="00EA59CB" w:rsidTr="008E565A">
        <w:tc>
          <w:tcPr>
            <w:tcW w:w="610" w:type="dxa"/>
            <w:tcBorders>
              <w:top w:val="single" w:sz="4" w:space="0" w:color="auto"/>
              <w:left w:val="single" w:sz="4" w:space="0" w:color="auto"/>
              <w:bottom w:val="single" w:sz="4" w:space="0" w:color="auto"/>
              <w:right w:val="single" w:sz="4" w:space="0" w:color="auto"/>
            </w:tcBorders>
            <w:vAlign w:val="center"/>
            <w:hideMark/>
          </w:tcPr>
          <w:bookmarkEnd w:id="0"/>
          <w:p w:rsidR="00A94B2C" w:rsidRDefault="00A94B2C">
            <w:pPr>
              <w:widowControl/>
              <w:snapToGrid w:val="0"/>
              <w:jc w:val="center"/>
              <w:rPr>
                <w:color w:val="000000"/>
                <w:kern w:val="0"/>
                <w:szCs w:val="21"/>
              </w:rPr>
            </w:pPr>
            <w:r>
              <w:rPr>
                <w:rFonts w:ascii="宋体" w:hAnsi="宋体" w:hint="eastAsia"/>
                <w:b/>
                <w:bCs/>
                <w:color w:val="000000"/>
                <w:kern w:val="0"/>
                <w:szCs w:val="21"/>
              </w:rPr>
              <w:t>序号</w:t>
            </w:r>
          </w:p>
        </w:tc>
        <w:tc>
          <w:tcPr>
            <w:tcW w:w="100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项目</w:t>
            </w:r>
          </w:p>
          <w:p w:rsidR="00A94B2C" w:rsidRDefault="00A94B2C">
            <w:pPr>
              <w:widowControl/>
              <w:snapToGrid w:val="0"/>
              <w:jc w:val="center"/>
              <w:rPr>
                <w:color w:val="000000"/>
                <w:kern w:val="0"/>
                <w:szCs w:val="21"/>
              </w:rPr>
            </w:pPr>
            <w:r>
              <w:rPr>
                <w:rFonts w:ascii="宋体" w:hAnsi="宋体" w:hint="eastAsia"/>
                <w:b/>
                <w:bCs/>
                <w:color w:val="000000"/>
                <w:kern w:val="0"/>
                <w:szCs w:val="21"/>
              </w:rPr>
              <w:t>名称</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建设</w:t>
            </w:r>
          </w:p>
          <w:p w:rsidR="00A94B2C" w:rsidRDefault="00A94B2C">
            <w:pPr>
              <w:widowControl/>
              <w:snapToGrid w:val="0"/>
              <w:jc w:val="center"/>
              <w:rPr>
                <w:color w:val="000000"/>
                <w:kern w:val="0"/>
                <w:szCs w:val="21"/>
              </w:rPr>
            </w:pPr>
            <w:r>
              <w:rPr>
                <w:rFonts w:ascii="宋体" w:hAnsi="宋体" w:hint="eastAsia"/>
                <w:b/>
                <w:bCs/>
                <w:color w:val="000000"/>
                <w:kern w:val="0"/>
                <w:szCs w:val="21"/>
              </w:rPr>
              <w:t>地点</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建设</w:t>
            </w:r>
          </w:p>
          <w:p w:rsidR="00A94B2C" w:rsidRDefault="00A94B2C">
            <w:pPr>
              <w:widowControl/>
              <w:snapToGrid w:val="0"/>
              <w:jc w:val="center"/>
              <w:rPr>
                <w:color w:val="000000"/>
                <w:kern w:val="0"/>
                <w:szCs w:val="21"/>
              </w:rPr>
            </w:pPr>
            <w:r>
              <w:rPr>
                <w:rFonts w:ascii="宋体" w:hAnsi="宋体" w:hint="eastAsia"/>
                <w:b/>
                <w:bCs/>
                <w:color w:val="000000"/>
                <w:kern w:val="0"/>
                <w:szCs w:val="21"/>
              </w:rPr>
              <w:t>单位</w:t>
            </w:r>
          </w:p>
        </w:tc>
        <w:tc>
          <w:tcPr>
            <w:tcW w:w="816"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环境影响评价机构</w:t>
            </w:r>
          </w:p>
        </w:tc>
        <w:tc>
          <w:tcPr>
            <w:tcW w:w="1725"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项目</w:t>
            </w:r>
          </w:p>
          <w:p w:rsidR="00A94B2C" w:rsidRDefault="00A94B2C">
            <w:pPr>
              <w:widowControl/>
              <w:snapToGrid w:val="0"/>
              <w:jc w:val="center"/>
              <w:rPr>
                <w:color w:val="000000"/>
                <w:kern w:val="0"/>
                <w:szCs w:val="21"/>
              </w:rPr>
            </w:pPr>
            <w:r>
              <w:rPr>
                <w:rFonts w:ascii="宋体" w:hAnsi="宋体" w:hint="eastAsia"/>
                <w:b/>
                <w:bCs/>
                <w:color w:val="000000"/>
                <w:kern w:val="0"/>
                <w:szCs w:val="21"/>
              </w:rPr>
              <w:t>概况</w:t>
            </w:r>
          </w:p>
        </w:tc>
        <w:tc>
          <w:tcPr>
            <w:tcW w:w="3027"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rPr>
                <w:color w:val="000000"/>
                <w:kern w:val="0"/>
                <w:szCs w:val="21"/>
              </w:rPr>
            </w:pPr>
            <w:r>
              <w:rPr>
                <w:rFonts w:ascii="宋体" w:hAnsi="宋体" w:hint="eastAsia"/>
                <w:b/>
                <w:bCs/>
                <w:color w:val="000000"/>
                <w:kern w:val="0"/>
                <w:szCs w:val="21"/>
              </w:rPr>
              <w:t>报告表提出的主要环境影响及预防或者减轻不良环境影响的对策和措施</w:t>
            </w:r>
          </w:p>
        </w:tc>
      </w:tr>
      <w:tr w:rsidR="00EA59CB" w:rsidTr="00DF2F00">
        <w:trPr>
          <w:trHeight w:val="2684"/>
        </w:trPr>
        <w:tc>
          <w:tcPr>
            <w:tcW w:w="610" w:type="dxa"/>
            <w:tcBorders>
              <w:top w:val="single" w:sz="4" w:space="0" w:color="auto"/>
              <w:left w:val="single" w:sz="4" w:space="0" w:color="auto"/>
              <w:bottom w:val="single" w:sz="4" w:space="0" w:color="auto"/>
              <w:right w:val="single" w:sz="4" w:space="0" w:color="auto"/>
            </w:tcBorders>
          </w:tcPr>
          <w:p w:rsidR="00A94B2C" w:rsidRDefault="00A94B2C">
            <w:pPr>
              <w:widowControl/>
              <w:snapToGrid w:val="0"/>
              <w:spacing w:line="360" w:lineRule="auto"/>
              <w:rPr>
                <w:rFonts w:ascii="方正仿宋简体" w:eastAsia="方正仿宋简体"/>
                <w:b/>
                <w:color w:val="000000"/>
                <w:kern w:val="0"/>
                <w:szCs w:val="21"/>
              </w:rPr>
            </w:pPr>
            <w:r>
              <w:rPr>
                <w:rFonts w:ascii="方正仿宋简体" w:eastAsia="方正仿宋简体" w:hint="eastAsia"/>
                <w:b/>
                <w:color w:val="000000"/>
                <w:kern w:val="0"/>
                <w:szCs w:val="21"/>
              </w:rPr>
              <w:t>1</w:t>
            </w: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A94B2C" w:rsidRDefault="00812DF0">
            <w:pPr>
              <w:rPr>
                <w:rFonts w:ascii="宋体" w:hAnsi="宋体"/>
                <w:color w:val="000000"/>
                <w:kern w:val="0"/>
                <w:szCs w:val="21"/>
              </w:rPr>
            </w:pPr>
            <w:r w:rsidRPr="00812DF0">
              <w:rPr>
                <w:rFonts w:ascii="宋体" w:hAnsi="宋体" w:hint="eastAsia"/>
                <w:color w:val="000000"/>
                <w:kern w:val="0"/>
                <w:szCs w:val="21"/>
              </w:rPr>
              <w:t>渠县城南 35 千伏变电站升压改造输变电工程</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812DF0">
            <w:pPr>
              <w:rPr>
                <w:rFonts w:ascii="宋体" w:hAnsi="宋体"/>
                <w:color w:val="000000"/>
                <w:kern w:val="0"/>
                <w:szCs w:val="21"/>
              </w:rPr>
            </w:pPr>
            <w:r>
              <w:rPr>
                <w:rFonts w:ascii="宋体" w:hAnsi="宋体" w:hint="eastAsia"/>
                <w:color w:val="000000"/>
                <w:kern w:val="0"/>
                <w:szCs w:val="21"/>
              </w:rPr>
              <w:t>渠</w:t>
            </w:r>
            <w:r w:rsidR="00706090">
              <w:rPr>
                <w:rFonts w:ascii="宋体" w:hAnsi="宋体" w:hint="eastAsia"/>
                <w:color w:val="000000"/>
                <w:kern w:val="0"/>
                <w:szCs w:val="21"/>
              </w:rPr>
              <w:t>县</w:t>
            </w:r>
            <w:r w:rsidR="00A94B2C">
              <w:rPr>
                <w:rFonts w:ascii="宋体" w:hAnsi="宋体" w:hint="eastAsia"/>
                <w:color w:val="000000"/>
                <w:kern w:val="0"/>
                <w:szCs w:val="21"/>
              </w:rPr>
              <w:t>境内</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812DF0">
            <w:pPr>
              <w:rPr>
                <w:rFonts w:ascii="宋体" w:hAnsi="宋体"/>
                <w:color w:val="000000"/>
                <w:kern w:val="0"/>
                <w:szCs w:val="21"/>
              </w:rPr>
            </w:pPr>
            <w:r w:rsidRPr="00812DF0">
              <w:rPr>
                <w:rFonts w:ascii="宋体" w:hAnsi="宋体" w:hint="eastAsia"/>
                <w:color w:val="000000"/>
                <w:kern w:val="0"/>
                <w:szCs w:val="21"/>
              </w:rPr>
              <w:t>四川省水电投资经营集团渠县电力有限责任公司</w:t>
            </w:r>
          </w:p>
        </w:tc>
        <w:tc>
          <w:tcPr>
            <w:tcW w:w="816" w:type="dxa"/>
            <w:tcBorders>
              <w:top w:val="single" w:sz="4" w:space="0" w:color="auto"/>
              <w:left w:val="single" w:sz="4" w:space="0" w:color="auto"/>
              <w:bottom w:val="single" w:sz="4" w:space="0" w:color="auto"/>
              <w:right w:val="single" w:sz="4" w:space="0" w:color="auto"/>
            </w:tcBorders>
            <w:vAlign w:val="center"/>
            <w:hideMark/>
          </w:tcPr>
          <w:p w:rsidR="00A94B2C" w:rsidRDefault="00812DF0" w:rsidP="00812DF0">
            <w:pPr>
              <w:widowControl/>
              <w:snapToGrid w:val="0"/>
              <w:rPr>
                <w:rFonts w:ascii="宋体" w:hAnsi="宋体"/>
                <w:color w:val="000000"/>
                <w:kern w:val="0"/>
                <w:szCs w:val="21"/>
              </w:rPr>
            </w:pPr>
            <w:r>
              <w:rPr>
                <w:rFonts w:ascii="宋体" w:hAnsi="宋体" w:hint="eastAsia"/>
                <w:color w:val="000000"/>
                <w:kern w:val="0"/>
                <w:szCs w:val="21"/>
              </w:rPr>
              <w:t>成都</w:t>
            </w:r>
            <w:proofErr w:type="gramStart"/>
            <w:r>
              <w:rPr>
                <w:rFonts w:ascii="宋体" w:hAnsi="宋体" w:hint="eastAsia"/>
                <w:color w:val="000000"/>
                <w:kern w:val="0"/>
                <w:szCs w:val="21"/>
              </w:rPr>
              <w:t>同洲</w:t>
            </w:r>
            <w:proofErr w:type="gramEnd"/>
            <w:r w:rsidR="008E565A" w:rsidRPr="008E565A">
              <w:rPr>
                <w:rFonts w:ascii="宋体" w:hAnsi="宋体" w:hint="eastAsia"/>
                <w:color w:val="000000"/>
                <w:kern w:val="0"/>
                <w:szCs w:val="21"/>
              </w:rPr>
              <w:t>科技有限</w:t>
            </w:r>
            <w:r>
              <w:rPr>
                <w:rFonts w:ascii="宋体" w:hAnsi="宋体" w:hint="eastAsia"/>
                <w:color w:val="000000"/>
                <w:kern w:val="0"/>
                <w:szCs w:val="21"/>
              </w:rPr>
              <w:t>责任</w:t>
            </w:r>
            <w:r w:rsidR="008E565A" w:rsidRPr="008E565A">
              <w:rPr>
                <w:rFonts w:ascii="宋体" w:hAnsi="宋体" w:hint="eastAsia"/>
                <w:color w:val="000000"/>
                <w:kern w:val="0"/>
                <w:szCs w:val="21"/>
              </w:rPr>
              <w:t>公</w:t>
            </w:r>
            <w:r>
              <w:rPr>
                <w:rFonts w:ascii="宋体" w:hAnsi="宋体" w:hint="eastAsia"/>
                <w:color w:val="000000"/>
                <w:kern w:val="0"/>
                <w:szCs w:val="21"/>
              </w:rPr>
              <w:t xml:space="preserve"> </w:t>
            </w:r>
            <w:r w:rsidR="008E565A" w:rsidRPr="008E565A">
              <w:rPr>
                <w:rFonts w:ascii="宋体" w:hAnsi="宋体" w:hint="eastAsia"/>
                <w:color w:val="000000"/>
                <w:kern w:val="0"/>
                <w:szCs w:val="21"/>
              </w:rPr>
              <w:t>司</w:t>
            </w:r>
          </w:p>
        </w:tc>
        <w:tc>
          <w:tcPr>
            <w:tcW w:w="1725" w:type="dxa"/>
            <w:tcBorders>
              <w:top w:val="single" w:sz="4" w:space="0" w:color="auto"/>
              <w:left w:val="single" w:sz="4" w:space="0" w:color="auto"/>
              <w:bottom w:val="single" w:sz="4" w:space="0" w:color="auto"/>
              <w:right w:val="single" w:sz="4" w:space="0" w:color="auto"/>
            </w:tcBorders>
            <w:vAlign w:val="center"/>
          </w:tcPr>
          <w:p w:rsidR="00812DF0" w:rsidRPr="00812DF0" w:rsidRDefault="008E565A" w:rsidP="00812DF0">
            <w:pPr>
              <w:adjustRightInd w:val="0"/>
              <w:snapToGrid w:val="0"/>
              <w:spacing w:line="360" w:lineRule="auto"/>
              <w:outlineLvl w:val="1"/>
              <w:rPr>
                <w:rFonts w:asciiTheme="majorEastAsia" w:eastAsiaTheme="majorEastAsia" w:hAnsiTheme="majorEastAsia"/>
                <w:szCs w:val="21"/>
              </w:rPr>
            </w:pPr>
            <w:r w:rsidRPr="008E565A">
              <w:rPr>
                <w:rFonts w:asciiTheme="majorEastAsia" w:eastAsiaTheme="majorEastAsia" w:hAnsiTheme="majorEastAsia" w:hint="eastAsia"/>
                <w:szCs w:val="21"/>
              </w:rPr>
              <w:t>1、</w:t>
            </w:r>
            <w:r w:rsidR="00812DF0" w:rsidRPr="00812DF0">
              <w:rPr>
                <w:rFonts w:asciiTheme="majorEastAsia" w:eastAsiaTheme="majorEastAsia" w:hAnsiTheme="majorEastAsia" w:hint="eastAsia"/>
                <w:szCs w:val="21"/>
              </w:rPr>
              <w:t>改建变电站</w:t>
            </w:r>
            <w:r w:rsidRPr="008E565A">
              <w:rPr>
                <w:rFonts w:asciiTheme="majorEastAsia" w:eastAsiaTheme="majorEastAsia" w:hAnsiTheme="majorEastAsia" w:hint="eastAsia"/>
                <w:szCs w:val="21"/>
              </w:rPr>
              <w:t>。（1）</w:t>
            </w:r>
            <w:r w:rsidR="00812DF0" w:rsidRPr="00812DF0">
              <w:rPr>
                <w:rFonts w:asciiTheme="majorEastAsia" w:eastAsiaTheme="majorEastAsia" w:hAnsiTheme="majorEastAsia" w:hint="eastAsia"/>
                <w:szCs w:val="21"/>
              </w:rPr>
              <w:t>原站</w:t>
            </w:r>
            <w:proofErr w:type="gramStart"/>
            <w:r w:rsidR="00812DF0" w:rsidRPr="00812DF0">
              <w:rPr>
                <w:rFonts w:asciiTheme="majorEastAsia" w:eastAsiaTheme="majorEastAsia" w:hAnsiTheme="majorEastAsia" w:hint="eastAsia"/>
                <w:szCs w:val="21"/>
              </w:rPr>
              <w:t>址</w:t>
            </w:r>
            <w:proofErr w:type="gramEnd"/>
            <w:r w:rsidR="00812DF0" w:rsidRPr="00812DF0">
              <w:rPr>
                <w:rFonts w:asciiTheme="majorEastAsia" w:eastAsiaTheme="majorEastAsia" w:hAnsiTheme="majorEastAsia" w:hint="eastAsia"/>
                <w:szCs w:val="21"/>
              </w:rPr>
              <w:t>场地平整后在原场所上新建 110kV 变电站。新建内容如下：</w:t>
            </w:r>
          </w:p>
          <w:p w:rsidR="00812DF0" w:rsidRPr="00812DF0" w:rsidRDefault="00812DF0" w:rsidP="00812DF0">
            <w:pPr>
              <w:adjustRightInd w:val="0"/>
              <w:snapToGrid w:val="0"/>
              <w:spacing w:line="360" w:lineRule="auto"/>
              <w:outlineLvl w:val="1"/>
              <w:rPr>
                <w:rFonts w:asciiTheme="majorEastAsia" w:eastAsiaTheme="majorEastAsia" w:hAnsiTheme="majorEastAsia"/>
                <w:szCs w:val="21"/>
              </w:rPr>
            </w:pPr>
            <w:r w:rsidRPr="00812DF0">
              <w:rPr>
                <w:rFonts w:asciiTheme="majorEastAsia" w:eastAsiaTheme="majorEastAsia" w:hAnsiTheme="majorEastAsia"/>
                <w:szCs w:val="21"/>
              </w:rPr>
              <w:t xml:space="preserve"> 2 </w:t>
            </w:r>
            <w:r w:rsidRPr="00812DF0">
              <w:rPr>
                <w:rFonts w:asciiTheme="majorEastAsia" w:eastAsiaTheme="majorEastAsia" w:hAnsiTheme="majorEastAsia" w:hint="eastAsia"/>
                <w:szCs w:val="21"/>
              </w:rPr>
              <w:t>台三相三绕组有载调压自冷铜芯变压器及其基础</w:t>
            </w:r>
            <w:r>
              <w:rPr>
                <w:rFonts w:asciiTheme="majorEastAsia" w:eastAsiaTheme="majorEastAsia" w:hAnsiTheme="majorEastAsia" w:hint="eastAsia"/>
                <w:szCs w:val="21"/>
              </w:rPr>
              <w:t>，采用户外</w:t>
            </w:r>
            <w:r w:rsidR="007277F8">
              <w:rPr>
                <w:rFonts w:asciiTheme="majorEastAsia" w:eastAsiaTheme="majorEastAsia" w:hAnsiTheme="majorEastAsia" w:hint="eastAsia"/>
                <w:szCs w:val="21"/>
              </w:rPr>
              <w:t>布置；主变规模：</w:t>
            </w:r>
            <w:r w:rsidRPr="00812DF0">
              <w:rPr>
                <w:rFonts w:asciiTheme="majorEastAsia" w:eastAsiaTheme="majorEastAsia" w:hAnsiTheme="majorEastAsia" w:hint="eastAsia"/>
                <w:szCs w:val="21"/>
              </w:rPr>
              <w:t>本期</w:t>
            </w:r>
            <w:r w:rsidRPr="00812DF0">
              <w:rPr>
                <w:rFonts w:asciiTheme="majorEastAsia" w:eastAsiaTheme="majorEastAsia" w:hAnsiTheme="majorEastAsia"/>
                <w:szCs w:val="21"/>
              </w:rPr>
              <w:t xml:space="preserve"> 2×63MVA</w:t>
            </w:r>
            <w:r w:rsidRPr="00812DF0">
              <w:rPr>
                <w:rFonts w:asciiTheme="majorEastAsia" w:eastAsiaTheme="majorEastAsia" w:hAnsiTheme="majorEastAsia" w:hint="eastAsia"/>
                <w:szCs w:val="21"/>
              </w:rPr>
              <w:t>，远期</w:t>
            </w:r>
          </w:p>
          <w:p w:rsidR="00812DF0" w:rsidRPr="00812DF0" w:rsidRDefault="00812DF0" w:rsidP="00812DF0">
            <w:pPr>
              <w:adjustRightInd w:val="0"/>
              <w:snapToGrid w:val="0"/>
              <w:spacing w:line="360" w:lineRule="auto"/>
              <w:outlineLvl w:val="1"/>
              <w:rPr>
                <w:rFonts w:asciiTheme="majorEastAsia" w:eastAsiaTheme="majorEastAsia" w:hAnsiTheme="majorEastAsia"/>
                <w:szCs w:val="21"/>
              </w:rPr>
            </w:pPr>
            <w:r w:rsidRPr="00812DF0">
              <w:rPr>
                <w:rFonts w:asciiTheme="majorEastAsia" w:eastAsiaTheme="majorEastAsia" w:hAnsiTheme="majorEastAsia" w:hint="eastAsia"/>
                <w:szCs w:val="21"/>
              </w:rPr>
              <w:t>2×63MVA；</w:t>
            </w:r>
          </w:p>
          <w:p w:rsidR="008E565A" w:rsidRPr="008E565A" w:rsidRDefault="00812DF0" w:rsidP="00812DF0">
            <w:pPr>
              <w:adjustRightInd w:val="0"/>
              <w:snapToGrid w:val="0"/>
              <w:spacing w:line="360" w:lineRule="auto"/>
              <w:outlineLvl w:val="1"/>
              <w:rPr>
                <w:rFonts w:asciiTheme="majorEastAsia" w:eastAsiaTheme="majorEastAsia" w:hAnsiTheme="majorEastAsia"/>
                <w:szCs w:val="21"/>
              </w:rPr>
            </w:pPr>
            <w:r w:rsidRPr="00812DF0">
              <w:rPr>
                <w:rFonts w:asciiTheme="majorEastAsia" w:eastAsiaTheme="majorEastAsia" w:hAnsiTheme="majorEastAsia"/>
                <w:szCs w:val="21"/>
              </w:rPr>
              <w:t xml:space="preserve"> 110kV </w:t>
            </w:r>
            <w:r w:rsidRPr="00812DF0">
              <w:rPr>
                <w:rFonts w:asciiTheme="majorEastAsia" w:eastAsiaTheme="majorEastAsia" w:hAnsiTheme="majorEastAsia" w:hint="eastAsia"/>
                <w:szCs w:val="21"/>
              </w:rPr>
              <w:t>出线：本期</w:t>
            </w:r>
            <w:r w:rsidRPr="00812DF0">
              <w:rPr>
                <w:rFonts w:asciiTheme="majorEastAsia" w:eastAsiaTheme="majorEastAsia" w:hAnsiTheme="majorEastAsia"/>
                <w:szCs w:val="21"/>
              </w:rPr>
              <w:t xml:space="preserve"> 4 </w:t>
            </w:r>
            <w:r w:rsidRPr="00812DF0">
              <w:rPr>
                <w:rFonts w:asciiTheme="majorEastAsia" w:eastAsiaTheme="majorEastAsia" w:hAnsiTheme="majorEastAsia" w:hint="eastAsia"/>
                <w:szCs w:val="21"/>
              </w:rPr>
              <w:t>回，远期</w:t>
            </w:r>
            <w:r w:rsidRPr="00812DF0">
              <w:rPr>
                <w:rFonts w:asciiTheme="majorEastAsia" w:eastAsiaTheme="majorEastAsia" w:hAnsiTheme="majorEastAsia"/>
                <w:szCs w:val="21"/>
              </w:rPr>
              <w:t xml:space="preserve"> 4 </w:t>
            </w:r>
            <w:r w:rsidRPr="00812DF0">
              <w:rPr>
                <w:rFonts w:asciiTheme="majorEastAsia" w:eastAsiaTheme="majorEastAsia" w:hAnsiTheme="majorEastAsia" w:hint="eastAsia"/>
                <w:szCs w:val="21"/>
              </w:rPr>
              <w:t>回，南侧架空出线；</w:t>
            </w:r>
            <w:r w:rsidR="007277F8" w:rsidRPr="007277F8">
              <w:rPr>
                <w:rFonts w:asciiTheme="majorEastAsia" w:eastAsiaTheme="majorEastAsia" w:hAnsiTheme="majorEastAsia" w:hint="eastAsia"/>
                <w:szCs w:val="21"/>
              </w:rPr>
              <w:t>110kV 配电GIS 设备，35kV 和 10kV 线路为电缆</w:t>
            </w:r>
            <w:r w:rsidR="007277F8" w:rsidRPr="008E565A">
              <w:rPr>
                <w:rFonts w:asciiTheme="majorEastAsia" w:eastAsiaTheme="majorEastAsia" w:hAnsiTheme="majorEastAsia"/>
                <w:szCs w:val="21"/>
              </w:rPr>
              <w:t xml:space="preserve"> </w:t>
            </w:r>
            <w:r w:rsidR="007277F8">
              <w:rPr>
                <w:rFonts w:asciiTheme="majorEastAsia" w:eastAsiaTheme="majorEastAsia" w:hAnsiTheme="majorEastAsia" w:hint="eastAsia"/>
                <w:szCs w:val="21"/>
              </w:rPr>
              <w:t>出线。</w:t>
            </w:r>
          </w:p>
          <w:p w:rsidR="007277F8" w:rsidRPr="007277F8" w:rsidRDefault="008E565A" w:rsidP="007277F8">
            <w:pPr>
              <w:adjustRightInd w:val="0"/>
              <w:snapToGrid w:val="0"/>
              <w:spacing w:line="360" w:lineRule="auto"/>
              <w:outlineLvl w:val="1"/>
              <w:rPr>
                <w:rFonts w:asciiTheme="majorEastAsia" w:eastAsiaTheme="majorEastAsia" w:hAnsiTheme="majorEastAsia"/>
                <w:szCs w:val="21"/>
              </w:rPr>
            </w:pPr>
            <w:r w:rsidRPr="008E565A">
              <w:rPr>
                <w:rFonts w:asciiTheme="majorEastAsia" w:eastAsiaTheme="majorEastAsia" w:hAnsiTheme="majorEastAsia" w:hint="eastAsia"/>
                <w:szCs w:val="21"/>
              </w:rPr>
              <w:t>2、</w:t>
            </w:r>
            <w:r w:rsidR="007277F8" w:rsidRPr="007277F8">
              <w:rPr>
                <w:rFonts w:asciiTheme="majorEastAsia" w:eastAsiaTheme="majorEastAsia" w:hAnsiTheme="majorEastAsia" w:hint="eastAsia"/>
                <w:szCs w:val="21"/>
              </w:rPr>
              <w:t>渠县城南35 千伏变电站升压</w:t>
            </w:r>
          </w:p>
          <w:p w:rsidR="007277F8" w:rsidRPr="007277F8" w:rsidRDefault="007277F8" w:rsidP="007277F8">
            <w:pPr>
              <w:adjustRightInd w:val="0"/>
              <w:snapToGrid w:val="0"/>
              <w:spacing w:line="360" w:lineRule="auto"/>
              <w:outlineLvl w:val="1"/>
              <w:rPr>
                <w:rFonts w:asciiTheme="majorEastAsia" w:eastAsiaTheme="majorEastAsia" w:hAnsiTheme="majorEastAsia"/>
                <w:szCs w:val="21"/>
              </w:rPr>
            </w:pPr>
            <w:r w:rsidRPr="007277F8">
              <w:rPr>
                <w:rFonts w:asciiTheme="majorEastAsia" w:eastAsiaTheme="majorEastAsia" w:hAnsiTheme="majorEastAsia" w:hint="eastAsia"/>
                <w:szCs w:val="21"/>
              </w:rPr>
              <w:t>改造输变电工程-输变电线</w:t>
            </w:r>
            <w:r>
              <w:rPr>
                <w:rFonts w:asciiTheme="majorEastAsia" w:eastAsiaTheme="majorEastAsia" w:hAnsiTheme="majorEastAsia" w:hint="eastAsia"/>
                <w:szCs w:val="21"/>
              </w:rPr>
              <w:t>。</w:t>
            </w:r>
            <w:r w:rsidRPr="007277F8">
              <w:rPr>
                <w:rFonts w:asciiTheme="majorEastAsia" w:eastAsiaTheme="majorEastAsia" w:hAnsiTheme="majorEastAsia" w:hint="eastAsia"/>
                <w:szCs w:val="21"/>
              </w:rPr>
              <w:t xml:space="preserve">本工程开π已建 110kV </w:t>
            </w:r>
            <w:proofErr w:type="gramStart"/>
            <w:r w:rsidRPr="007277F8">
              <w:rPr>
                <w:rFonts w:asciiTheme="majorEastAsia" w:eastAsiaTheme="majorEastAsia" w:hAnsiTheme="majorEastAsia" w:hint="eastAsia"/>
                <w:szCs w:val="21"/>
              </w:rPr>
              <w:t>渠城线</w:t>
            </w:r>
            <w:proofErr w:type="gramEnd"/>
            <w:r w:rsidRPr="007277F8">
              <w:rPr>
                <w:rFonts w:asciiTheme="majorEastAsia" w:eastAsiaTheme="majorEastAsia" w:hAnsiTheme="majorEastAsia" w:hint="eastAsia"/>
                <w:szCs w:val="21"/>
              </w:rPr>
              <w:t xml:space="preserve">接入新建 110kV </w:t>
            </w:r>
            <w:r w:rsidRPr="007277F8">
              <w:rPr>
                <w:rFonts w:asciiTheme="majorEastAsia" w:eastAsiaTheme="majorEastAsia" w:hAnsiTheme="majorEastAsia" w:hint="eastAsia"/>
                <w:szCs w:val="21"/>
              </w:rPr>
              <w:lastRenderedPageBreak/>
              <w:t>城南变电站。</w:t>
            </w:r>
          </w:p>
          <w:p w:rsidR="007277F8" w:rsidRPr="007277F8" w:rsidRDefault="00812E5E" w:rsidP="007277F8">
            <w:pPr>
              <w:adjustRightInd w:val="0"/>
              <w:snapToGrid w:val="0"/>
              <w:spacing w:line="360" w:lineRule="auto"/>
              <w:outlineLvl w:val="1"/>
              <w:rPr>
                <w:rFonts w:asciiTheme="majorEastAsia" w:eastAsiaTheme="majorEastAsia" w:hAnsiTheme="majorEastAsia"/>
                <w:szCs w:val="21"/>
              </w:rPr>
            </w:pPr>
            <w:r>
              <w:rPr>
                <w:rFonts w:asciiTheme="majorEastAsia" w:eastAsiaTheme="majorEastAsia" w:hAnsiTheme="majorEastAsia"/>
                <w:szCs w:val="21"/>
              </w:rPr>
              <w:fldChar w:fldCharType="begin"/>
            </w:r>
            <w:r>
              <w:rPr>
                <w:rFonts w:asciiTheme="majorEastAsia" w:eastAsiaTheme="majorEastAsia" w:hAnsiTheme="majorEastAsia"/>
                <w:szCs w:val="21"/>
              </w:rPr>
              <w:instrText xml:space="preserve"> </w:instrText>
            </w:r>
            <w:r>
              <w:rPr>
                <w:rFonts w:asciiTheme="majorEastAsia" w:eastAsiaTheme="majorEastAsia" w:hAnsiTheme="majorEastAsia" w:hint="eastAsia"/>
                <w:szCs w:val="21"/>
              </w:rPr>
              <w:instrText>eq \o\ac(○,</w:instrText>
            </w:r>
            <w:r w:rsidRPr="00812E5E">
              <w:rPr>
                <w:rFonts w:ascii="宋体" w:eastAsiaTheme="majorEastAsia" w:hAnsiTheme="majorEastAsia" w:hint="eastAsia"/>
                <w:position w:val="2"/>
                <w:sz w:val="14"/>
                <w:szCs w:val="21"/>
              </w:rPr>
              <w:instrText>1</w:instrText>
            </w:r>
            <w:r>
              <w:rPr>
                <w:rFonts w:asciiTheme="majorEastAsia" w:eastAsiaTheme="majorEastAsia" w:hAnsiTheme="majorEastAsia" w:hint="eastAsia"/>
                <w:szCs w:val="21"/>
              </w:rPr>
              <w:instrText>)</w:instrText>
            </w:r>
            <w:r>
              <w:rPr>
                <w:rFonts w:asciiTheme="majorEastAsia" w:eastAsiaTheme="majorEastAsia" w:hAnsiTheme="majorEastAsia"/>
                <w:szCs w:val="21"/>
              </w:rPr>
              <w:fldChar w:fldCharType="end"/>
            </w:r>
            <w:r w:rsidR="007277F8" w:rsidRPr="007277F8">
              <w:rPr>
                <w:rFonts w:asciiTheme="majorEastAsia" w:eastAsiaTheme="majorEastAsia" w:hAnsiTheme="majorEastAsia" w:hint="eastAsia"/>
                <w:szCs w:val="21"/>
              </w:rPr>
              <w:t>既 有 开 Π 线 路</w:t>
            </w:r>
            <w:r>
              <w:rPr>
                <w:rFonts w:asciiTheme="majorEastAsia" w:eastAsiaTheme="majorEastAsia" w:hAnsiTheme="majorEastAsia" w:hint="eastAsia"/>
                <w:szCs w:val="21"/>
              </w:rPr>
              <w:t>.</w:t>
            </w:r>
            <w:r w:rsidR="007277F8" w:rsidRPr="007277F8">
              <w:rPr>
                <w:rFonts w:asciiTheme="majorEastAsia" w:eastAsiaTheme="majorEastAsia" w:hAnsiTheme="majorEastAsia" w:hint="eastAsia"/>
                <w:szCs w:val="21"/>
              </w:rPr>
              <w:t xml:space="preserve"> 110kV 渠 城 线 27#—28# 、</w:t>
            </w:r>
          </w:p>
          <w:p w:rsidR="007277F8" w:rsidRPr="007277F8" w:rsidRDefault="007277F8" w:rsidP="007277F8">
            <w:pPr>
              <w:adjustRightInd w:val="0"/>
              <w:snapToGrid w:val="0"/>
              <w:spacing w:line="360" w:lineRule="auto"/>
              <w:outlineLvl w:val="1"/>
              <w:rPr>
                <w:rFonts w:asciiTheme="majorEastAsia" w:eastAsiaTheme="majorEastAsia" w:hAnsiTheme="majorEastAsia"/>
                <w:szCs w:val="21"/>
              </w:rPr>
            </w:pPr>
            <w:r w:rsidRPr="007277F8">
              <w:rPr>
                <w:rFonts w:asciiTheme="majorEastAsia" w:eastAsiaTheme="majorEastAsia" w:hAnsiTheme="majorEastAsia" w:hint="eastAsia"/>
                <w:szCs w:val="21"/>
              </w:rPr>
              <w:t>29#—32# 铁 塔 的 导 线 重 新 紧 线 ， 导 线 型 号 为</w:t>
            </w:r>
          </w:p>
          <w:p w:rsidR="007277F8" w:rsidRPr="007277F8" w:rsidRDefault="007277F8" w:rsidP="007277F8">
            <w:pPr>
              <w:adjustRightInd w:val="0"/>
              <w:snapToGrid w:val="0"/>
              <w:spacing w:line="360" w:lineRule="auto"/>
              <w:outlineLvl w:val="1"/>
              <w:rPr>
                <w:rFonts w:asciiTheme="majorEastAsia" w:eastAsiaTheme="majorEastAsia" w:hAnsiTheme="majorEastAsia"/>
                <w:szCs w:val="21"/>
              </w:rPr>
            </w:pPr>
            <w:r w:rsidRPr="007277F8">
              <w:rPr>
                <w:rFonts w:asciiTheme="majorEastAsia" w:eastAsiaTheme="majorEastAsia" w:hAnsiTheme="majorEastAsia" w:hint="eastAsia"/>
                <w:szCs w:val="21"/>
              </w:rPr>
              <w:t>LGJ-300/40 钢芯铝绞线、单回单分裂三角排列，现架线高度在 35-55m 之间，紧线后高度不低于现有高度。</w:t>
            </w:r>
          </w:p>
          <w:p w:rsidR="007277F8" w:rsidRPr="007277F8" w:rsidRDefault="00812E5E" w:rsidP="007277F8">
            <w:pPr>
              <w:adjustRightInd w:val="0"/>
              <w:snapToGrid w:val="0"/>
              <w:spacing w:line="360" w:lineRule="auto"/>
              <w:outlineLvl w:val="1"/>
              <w:rPr>
                <w:rFonts w:asciiTheme="majorEastAsia" w:eastAsiaTheme="majorEastAsia" w:hAnsiTheme="majorEastAsia"/>
                <w:szCs w:val="21"/>
              </w:rPr>
            </w:pPr>
            <w:r>
              <w:rPr>
                <w:rFonts w:asciiTheme="majorEastAsia" w:eastAsiaTheme="majorEastAsia" w:hAnsiTheme="majorEastAsia"/>
                <w:szCs w:val="21"/>
              </w:rPr>
              <w:fldChar w:fldCharType="begin"/>
            </w:r>
            <w:r>
              <w:rPr>
                <w:rFonts w:asciiTheme="majorEastAsia" w:eastAsiaTheme="majorEastAsia" w:hAnsiTheme="majorEastAsia"/>
                <w:szCs w:val="21"/>
              </w:rPr>
              <w:instrText xml:space="preserve"> </w:instrText>
            </w:r>
            <w:r>
              <w:rPr>
                <w:rFonts w:asciiTheme="majorEastAsia" w:eastAsiaTheme="majorEastAsia" w:hAnsiTheme="majorEastAsia" w:hint="eastAsia"/>
                <w:szCs w:val="21"/>
              </w:rPr>
              <w:instrText>eq \o\ac(○,</w:instrText>
            </w:r>
            <w:r w:rsidRPr="00812E5E">
              <w:rPr>
                <w:rFonts w:ascii="宋体" w:eastAsiaTheme="majorEastAsia" w:hAnsiTheme="majorEastAsia" w:hint="eastAsia"/>
                <w:position w:val="2"/>
                <w:sz w:val="14"/>
                <w:szCs w:val="21"/>
              </w:rPr>
              <w:instrText>2</w:instrText>
            </w:r>
            <w:r>
              <w:rPr>
                <w:rFonts w:asciiTheme="majorEastAsia" w:eastAsiaTheme="majorEastAsia" w:hAnsiTheme="majorEastAsia" w:hint="eastAsia"/>
                <w:szCs w:val="21"/>
              </w:rPr>
              <w:instrText>)</w:instrText>
            </w:r>
            <w:r>
              <w:rPr>
                <w:rFonts w:asciiTheme="majorEastAsia" w:eastAsiaTheme="majorEastAsia" w:hAnsiTheme="majorEastAsia"/>
                <w:szCs w:val="21"/>
              </w:rPr>
              <w:fldChar w:fldCharType="end"/>
            </w:r>
            <w:r w:rsidR="007277F8" w:rsidRPr="007277F8">
              <w:rPr>
                <w:rFonts w:asciiTheme="majorEastAsia" w:eastAsiaTheme="majorEastAsia" w:hAnsiTheme="majorEastAsia" w:hint="eastAsia"/>
                <w:szCs w:val="21"/>
              </w:rPr>
              <w:t xml:space="preserve">新建 110kV 线路：新建 110kV </w:t>
            </w:r>
            <w:proofErr w:type="gramStart"/>
            <w:r w:rsidR="007277F8" w:rsidRPr="007277F8">
              <w:rPr>
                <w:rFonts w:asciiTheme="majorEastAsia" w:eastAsiaTheme="majorEastAsia" w:hAnsiTheme="majorEastAsia" w:hint="eastAsia"/>
                <w:szCs w:val="21"/>
              </w:rPr>
              <w:t>渠城</w:t>
            </w:r>
            <w:proofErr w:type="gramEnd"/>
            <w:r w:rsidR="007277F8" w:rsidRPr="007277F8">
              <w:rPr>
                <w:rFonts w:asciiTheme="majorEastAsia" w:eastAsiaTheme="majorEastAsia" w:hAnsiTheme="majorEastAsia" w:hint="eastAsia"/>
                <w:szCs w:val="21"/>
              </w:rPr>
              <w:t xml:space="preserve"> 28#</w:t>
            </w:r>
            <w:proofErr w:type="gramStart"/>
            <w:r w:rsidR="007277F8" w:rsidRPr="007277F8">
              <w:rPr>
                <w:rFonts w:asciiTheme="majorEastAsia" w:eastAsiaTheme="majorEastAsia" w:hAnsiTheme="majorEastAsia" w:hint="eastAsia"/>
                <w:szCs w:val="21"/>
              </w:rPr>
              <w:t>小号侧至</w:t>
            </w:r>
            <w:proofErr w:type="gramEnd"/>
            <w:r w:rsidR="007277F8" w:rsidRPr="007277F8">
              <w:rPr>
                <w:rFonts w:asciiTheme="majorEastAsia" w:eastAsiaTheme="majorEastAsia" w:hAnsiTheme="majorEastAsia" w:hint="eastAsia"/>
                <w:szCs w:val="21"/>
              </w:rPr>
              <w:t xml:space="preserve"> 110kV 城南变线路，线路全长约 1.5km，同塔双回单侧挂线，本侧</w:t>
            </w:r>
            <w:proofErr w:type="gramStart"/>
            <w:r w:rsidR="007277F8" w:rsidRPr="007277F8">
              <w:rPr>
                <w:rFonts w:asciiTheme="majorEastAsia" w:eastAsiaTheme="majorEastAsia" w:hAnsiTheme="majorEastAsia" w:hint="eastAsia"/>
                <w:szCs w:val="21"/>
              </w:rPr>
              <w:t>新建双</w:t>
            </w:r>
            <w:proofErr w:type="gramEnd"/>
            <w:r w:rsidR="007277F8" w:rsidRPr="007277F8">
              <w:rPr>
                <w:rFonts w:asciiTheme="majorEastAsia" w:eastAsiaTheme="majorEastAsia" w:hAnsiTheme="majorEastAsia" w:hint="eastAsia"/>
                <w:szCs w:val="21"/>
              </w:rPr>
              <w:t>回铁塔 6 基。新建</w:t>
            </w:r>
            <w:proofErr w:type="gramStart"/>
            <w:r w:rsidR="007277F8" w:rsidRPr="007277F8">
              <w:rPr>
                <w:rFonts w:asciiTheme="majorEastAsia" w:eastAsiaTheme="majorEastAsia" w:hAnsiTheme="majorEastAsia" w:hint="eastAsia"/>
                <w:szCs w:val="21"/>
              </w:rPr>
              <w:t>渠线南城变至渠城线</w:t>
            </w:r>
            <w:proofErr w:type="gramEnd"/>
            <w:r w:rsidR="007277F8" w:rsidRPr="007277F8">
              <w:rPr>
                <w:rFonts w:asciiTheme="majorEastAsia" w:eastAsiaTheme="majorEastAsia" w:hAnsiTheme="majorEastAsia" w:hint="eastAsia"/>
                <w:szCs w:val="21"/>
              </w:rPr>
              <w:t xml:space="preserve"> 29#大号侧线路，线路全长约 1.2km，其中出线段同塔双回单侧挂线 0.7km，Π</w:t>
            </w:r>
            <w:proofErr w:type="gramStart"/>
            <w:r w:rsidR="007277F8" w:rsidRPr="007277F8">
              <w:rPr>
                <w:rFonts w:asciiTheme="majorEastAsia" w:eastAsiaTheme="majorEastAsia" w:hAnsiTheme="majorEastAsia" w:hint="eastAsia"/>
                <w:szCs w:val="21"/>
              </w:rPr>
              <w:t>接段</w:t>
            </w:r>
            <w:proofErr w:type="gramEnd"/>
            <w:r w:rsidR="007277F8" w:rsidRPr="007277F8">
              <w:rPr>
                <w:rFonts w:asciiTheme="majorEastAsia" w:eastAsiaTheme="majorEastAsia" w:hAnsiTheme="majorEastAsia" w:hint="eastAsia"/>
                <w:szCs w:val="21"/>
              </w:rPr>
              <w:t xml:space="preserve"> 0.5km</w:t>
            </w:r>
            <w:proofErr w:type="gramStart"/>
            <w:r w:rsidR="007277F8" w:rsidRPr="007277F8">
              <w:rPr>
                <w:rFonts w:asciiTheme="majorEastAsia" w:eastAsiaTheme="majorEastAsia" w:hAnsiTheme="majorEastAsia" w:hint="eastAsia"/>
                <w:szCs w:val="21"/>
              </w:rPr>
              <w:t>单回</w:t>
            </w:r>
            <w:r w:rsidR="007277F8" w:rsidRPr="007277F8">
              <w:rPr>
                <w:rFonts w:asciiTheme="majorEastAsia" w:eastAsiaTheme="majorEastAsia" w:hAnsiTheme="majorEastAsia" w:hint="eastAsia"/>
                <w:szCs w:val="21"/>
              </w:rPr>
              <w:lastRenderedPageBreak/>
              <w:t>三角</w:t>
            </w:r>
            <w:proofErr w:type="gramEnd"/>
            <w:r w:rsidR="007277F8" w:rsidRPr="007277F8">
              <w:rPr>
                <w:rFonts w:asciiTheme="majorEastAsia" w:eastAsiaTheme="majorEastAsia" w:hAnsiTheme="majorEastAsia" w:hint="eastAsia"/>
                <w:szCs w:val="21"/>
              </w:rPr>
              <w:t>排列，本侧</w:t>
            </w:r>
            <w:proofErr w:type="gramStart"/>
            <w:r w:rsidR="007277F8" w:rsidRPr="007277F8">
              <w:rPr>
                <w:rFonts w:asciiTheme="majorEastAsia" w:eastAsiaTheme="majorEastAsia" w:hAnsiTheme="majorEastAsia" w:hint="eastAsia"/>
                <w:szCs w:val="21"/>
              </w:rPr>
              <w:t>新建双</w:t>
            </w:r>
            <w:proofErr w:type="gramEnd"/>
            <w:r w:rsidR="007277F8" w:rsidRPr="007277F8">
              <w:rPr>
                <w:rFonts w:asciiTheme="majorEastAsia" w:eastAsiaTheme="majorEastAsia" w:hAnsiTheme="majorEastAsia" w:hint="eastAsia"/>
                <w:szCs w:val="21"/>
              </w:rPr>
              <w:t>回铁塔 2 基，</w:t>
            </w:r>
            <w:proofErr w:type="gramStart"/>
            <w:r w:rsidR="007277F8" w:rsidRPr="007277F8">
              <w:rPr>
                <w:rFonts w:asciiTheme="majorEastAsia" w:eastAsiaTheme="majorEastAsia" w:hAnsiTheme="majorEastAsia" w:hint="eastAsia"/>
                <w:szCs w:val="21"/>
              </w:rPr>
              <w:t>单回铁塔</w:t>
            </w:r>
            <w:proofErr w:type="gramEnd"/>
            <w:r w:rsidR="007277F8" w:rsidRPr="007277F8">
              <w:rPr>
                <w:rFonts w:asciiTheme="majorEastAsia" w:eastAsiaTheme="majorEastAsia" w:hAnsiTheme="majorEastAsia" w:hint="eastAsia"/>
                <w:szCs w:val="21"/>
              </w:rPr>
              <w:t>3 基。路径区域</w:t>
            </w:r>
            <w:proofErr w:type="gramStart"/>
            <w:r w:rsidR="007277F8" w:rsidRPr="007277F8">
              <w:rPr>
                <w:rFonts w:asciiTheme="majorEastAsia" w:eastAsiaTheme="majorEastAsia" w:hAnsiTheme="majorEastAsia" w:hint="eastAsia"/>
                <w:szCs w:val="21"/>
              </w:rPr>
              <w:t>隶属达州市</w:t>
            </w:r>
            <w:proofErr w:type="gramEnd"/>
            <w:r w:rsidR="007277F8" w:rsidRPr="007277F8">
              <w:rPr>
                <w:rFonts w:asciiTheme="majorEastAsia" w:eastAsiaTheme="majorEastAsia" w:hAnsiTheme="majorEastAsia" w:hint="eastAsia"/>
                <w:szCs w:val="21"/>
              </w:rPr>
              <w:t>渠县。全线新建铁塔 11基，其中双回铁塔 8 基，</w:t>
            </w:r>
            <w:proofErr w:type="gramStart"/>
            <w:r w:rsidR="007277F8" w:rsidRPr="007277F8">
              <w:rPr>
                <w:rFonts w:asciiTheme="majorEastAsia" w:eastAsiaTheme="majorEastAsia" w:hAnsiTheme="majorEastAsia" w:hint="eastAsia"/>
                <w:szCs w:val="21"/>
              </w:rPr>
              <w:t>单回铁塔</w:t>
            </w:r>
            <w:proofErr w:type="gramEnd"/>
            <w:r w:rsidR="007277F8" w:rsidRPr="007277F8">
              <w:rPr>
                <w:rFonts w:asciiTheme="majorEastAsia" w:eastAsiaTheme="majorEastAsia" w:hAnsiTheme="majorEastAsia" w:hint="eastAsia"/>
                <w:szCs w:val="21"/>
              </w:rPr>
              <w:t xml:space="preserve"> 3 基，永久占地</w:t>
            </w:r>
            <w:r w:rsidR="007277F8">
              <w:rPr>
                <w:rFonts w:asciiTheme="majorEastAsia" w:eastAsiaTheme="majorEastAsia" w:hAnsiTheme="majorEastAsia" w:hint="eastAsia"/>
                <w:szCs w:val="21"/>
              </w:rPr>
              <w:t>550m</w:t>
            </w:r>
            <w:r w:rsidR="007277F8">
              <w:rPr>
                <w:rFonts w:asciiTheme="majorEastAsia" w:eastAsiaTheme="majorEastAsia" w:hAnsiTheme="majorEastAsia" w:hint="eastAsia"/>
                <w:szCs w:val="21"/>
                <w:vertAlign w:val="superscript"/>
              </w:rPr>
              <w:t>2</w:t>
            </w:r>
            <w:r w:rsidR="007277F8" w:rsidRPr="007277F8">
              <w:rPr>
                <w:rFonts w:asciiTheme="majorEastAsia" w:eastAsiaTheme="majorEastAsia" w:hAnsiTheme="majorEastAsia" w:hint="eastAsia"/>
                <w:szCs w:val="21"/>
              </w:rPr>
              <w:t>，临时占地</w:t>
            </w:r>
            <w:r w:rsidR="007277F8">
              <w:rPr>
                <w:rFonts w:asciiTheme="majorEastAsia" w:eastAsiaTheme="majorEastAsia" w:hAnsiTheme="majorEastAsia" w:hint="eastAsia"/>
                <w:szCs w:val="21"/>
              </w:rPr>
              <w:t xml:space="preserve"> 2360m</w:t>
            </w:r>
            <w:r w:rsidR="007277F8">
              <w:rPr>
                <w:rFonts w:asciiTheme="majorEastAsia" w:eastAsiaTheme="majorEastAsia" w:hAnsiTheme="majorEastAsia" w:hint="eastAsia"/>
                <w:szCs w:val="21"/>
                <w:vertAlign w:val="superscript"/>
              </w:rPr>
              <w:t>2</w:t>
            </w:r>
            <w:r w:rsidR="007277F8" w:rsidRPr="007277F8">
              <w:rPr>
                <w:rFonts w:asciiTheme="majorEastAsia" w:eastAsiaTheme="majorEastAsia" w:hAnsiTheme="majorEastAsia" w:hint="eastAsia"/>
                <w:szCs w:val="21"/>
              </w:rPr>
              <w:t>。导线采用 JL/G1A-300钢芯铝绞线,截面积</w:t>
            </w:r>
            <w:r>
              <w:rPr>
                <w:rFonts w:asciiTheme="majorEastAsia" w:eastAsiaTheme="majorEastAsia" w:hAnsiTheme="majorEastAsia" w:hint="eastAsia"/>
                <w:szCs w:val="21"/>
              </w:rPr>
              <w:t xml:space="preserve"> 300mm</w:t>
            </w:r>
            <w:r>
              <w:rPr>
                <w:rFonts w:asciiTheme="majorEastAsia" w:eastAsiaTheme="majorEastAsia" w:hAnsiTheme="majorEastAsia" w:hint="eastAsia"/>
                <w:szCs w:val="21"/>
                <w:vertAlign w:val="superscript"/>
              </w:rPr>
              <w:t>2</w:t>
            </w:r>
            <w:r w:rsidR="007277F8" w:rsidRPr="007277F8">
              <w:rPr>
                <w:rFonts w:asciiTheme="majorEastAsia" w:eastAsiaTheme="majorEastAsia" w:hAnsiTheme="majorEastAsia" w:hint="eastAsia"/>
                <w:szCs w:val="21"/>
              </w:rPr>
              <w:t>，双回铁塔导线单侧挂线，</w:t>
            </w:r>
            <w:proofErr w:type="gramStart"/>
            <w:r w:rsidR="007277F8" w:rsidRPr="007277F8">
              <w:rPr>
                <w:rFonts w:asciiTheme="majorEastAsia" w:eastAsiaTheme="majorEastAsia" w:hAnsiTheme="majorEastAsia" w:hint="eastAsia"/>
                <w:szCs w:val="21"/>
              </w:rPr>
              <w:t>单回铁塔</w:t>
            </w:r>
            <w:proofErr w:type="gramEnd"/>
            <w:r w:rsidR="007277F8" w:rsidRPr="007277F8">
              <w:rPr>
                <w:rFonts w:asciiTheme="majorEastAsia" w:eastAsiaTheme="majorEastAsia" w:hAnsiTheme="majorEastAsia" w:hint="eastAsia"/>
                <w:szCs w:val="21"/>
              </w:rPr>
              <w:t>导线采用三角排列型式，单分裂，导线电流 755A。</w:t>
            </w:r>
          </w:p>
          <w:p w:rsidR="007277F8" w:rsidRPr="007277F8" w:rsidRDefault="007277F8" w:rsidP="007277F8">
            <w:pPr>
              <w:adjustRightInd w:val="0"/>
              <w:snapToGrid w:val="0"/>
              <w:spacing w:line="360" w:lineRule="auto"/>
              <w:outlineLvl w:val="1"/>
              <w:rPr>
                <w:rFonts w:asciiTheme="majorEastAsia" w:eastAsiaTheme="majorEastAsia" w:hAnsiTheme="majorEastAsia"/>
                <w:szCs w:val="21"/>
              </w:rPr>
            </w:pPr>
            <w:r w:rsidRPr="007277F8">
              <w:rPr>
                <w:rFonts w:asciiTheme="majorEastAsia" w:eastAsiaTheme="majorEastAsia" w:hAnsiTheme="majorEastAsia" w:hint="eastAsia"/>
                <w:szCs w:val="21"/>
              </w:rPr>
              <w:t>新架一根地线选用 24 芯光纤复合架空地线</w:t>
            </w:r>
          </w:p>
          <w:p w:rsidR="007277F8" w:rsidRPr="007277F8" w:rsidRDefault="007277F8" w:rsidP="007277F8">
            <w:pPr>
              <w:adjustRightInd w:val="0"/>
              <w:snapToGrid w:val="0"/>
              <w:spacing w:line="360" w:lineRule="auto"/>
              <w:outlineLvl w:val="1"/>
              <w:rPr>
                <w:rFonts w:asciiTheme="majorEastAsia" w:eastAsiaTheme="majorEastAsia" w:hAnsiTheme="majorEastAsia"/>
                <w:szCs w:val="21"/>
              </w:rPr>
            </w:pPr>
            <w:r w:rsidRPr="007277F8">
              <w:rPr>
                <w:rFonts w:asciiTheme="majorEastAsia" w:eastAsiaTheme="majorEastAsia" w:hAnsiTheme="majorEastAsia" w:hint="eastAsia"/>
                <w:szCs w:val="21"/>
              </w:rPr>
              <w:t>OPGW-24B1-90，另一根地线推荐选用 JLB20A-80</w:t>
            </w:r>
          </w:p>
          <w:p w:rsidR="008E565A" w:rsidRPr="008E565A" w:rsidRDefault="007277F8" w:rsidP="007277F8">
            <w:pPr>
              <w:adjustRightInd w:val="0"/>
              <w:snapToGrid w:val="0"/>
              <w:spacing w:line="360" w:lineRule="auto"/>
              <w:outlineLvl w:val="1"/>
              <w:rPr>
                <w:rFonts w:asciiTheme="majorEastAsia" w:eastAsiaTheme="majorEastAsia" w:hAnsiTheme="majorEastAsia"/>
                <w:szCs w:val="21"/>
              </w:rPr>
            </w:pPr>
            <w:r w:rsidRPr="007277F8">
              <w:rPr>
                <w:rFonts w:asciiTheme="majorEastAsia" w:eastAsiaTheme="majorEastAsia" w:hAnsiTheme="majorEastAsia" w:hint="eastAsia"/>
                <w:szCs w:val="21"/>
              </w:rPr>
              <w:t>铝包钢绞线</w:t>
            </w:r>
            <w:r w:rsidR="00812E5E">
              <w:rPr>
                <w:rFonts w:asciiTheme="majorEastAsia" w:eastAsiaTheme="majorEastAsia" w:hAnsiTheme="majorEastAsia" w:hint="eastAsia"/>
                <w:szCs w:val="21"/>
              </w:rPr>
              <w:t>.</w:t>
            </w:r>
            <w:r w:rsidR="008E565A" w:rsidRPr="008E565A">
              <w:rPr>
                <w:rFonts w:asciiTheme="majorEastAsia" w:eastAsiaTheme="majorEastAsia" w:hAnsiTheme="majorEastAsia" w:hint="eastAsia"/>
                <w:szCs w:val="21"/>
              </w:rPr>
              <w:t>本项目输电线</w:t>
            </w:r>
            <w:r>
              <w:rPr>
                <w:rFonts w:asciiTheme="majorEastAsia" w:eastAsiaTheme="majorEastAsia" w:hAnsiTheme="majorEastAsia" w:hint="eastAsia"/>
                <w:szCs w:val="21"/>
              </w:rPr>
              <w:t>。线</w:t>
            </w:r>
            <w:r w:rsidR="008E565A" w:rsidRPr="008E565A">
              <w:rPr>
                <w:rFonts w:asciiTheme="majorEastAsia" w:eastAsiaTheme="majorEastAsia" w:hAnsiTheme="majorEastAsia" w:hint="eastAsia"/>
                <w:szCs w:val="21"/>
              </w:rPr>
              <w:t>路对地最低高度均能满足《110kV~750kV架空输电线路设计规范》（GB 50545-2010）中</w:t>
            </w:r>
            <w:r w:rsidR="008E565A" w:rsidRPr="008E565A">
              <w:rPr>
                <w:rFonts w:asciiTheme="majorEastAsia" w:eastAsiaTheme="majorEastAsia" w:hAnsiTheme="majorEastAsia" w:hint="eastAsia"/>
                <w:szCs w:val="21"/>
              </w:rPr>
              <w:lastRenderedPageBreak/>
              <w:t>的相应要求（跨越居民区时导线对地高度不小于7m，跨越非居民区时导线对地高度不小于6m）。</w:t>
            </w:r>
          </w:p>
          <w:p w:rsidR="00A94B2C" w:rsidRDefault="00A94B2C" w:rsidP="008E565A">
            <w:pPr>
              <w:adjustRightInd w:val="0"/>
              <w:snapToGrid w:val="0"/>
              <w:spacing w:line="360" w:lineRule="auto"/>
              <w:outlineLvl w:val="1"/>
              <w:rPr>
                <w:rFonts w:ascii="宋体" w:hAnsi="宋体"/>
                <w:color w:val="000000"/>
                <w:kern w:val="0"/>
                <w:szCs w:val="21"/>
              </w:rPr>
            </w:pPr>
          </w:p>
        </w:tc>
        <w:tc>
          <w:tcPr>
            <w:tcW w:w="3027" w:type="dxa"/>
            <w:tcBorders>
              <w:top w:val="single" w:sz="4" w:space="0" w:color="auto"/>
              <w:left w:val="single" w:sz="4" w:space="0" w:color="auto"/>
              <w:bottom w:val="single" w:sz="4" w:space="0" w:color="auto"/>
              <w:right w:val="single" w:sz="4" w:space="0" w:color="auto"/>
            </w:tcBorders>
            <w:vAlign w:val="center"/>
            <w:hideMark/>
          </w:tcPr>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lastRenderedPageBreak/>
              <w:t>一、施工期</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（一）大气环境影响</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施工期对环境空气质量的影响主要为施工扬尘和施工机械尾气污染。其影响集中在施工区的小范围内，在短期内主要影响因子是TSP、CXHY、CO、NOX等，因此，只要在施工过程中尤其是干燥天气条件下对开挖</w:t>
            </w:r>
            <w:proofErr w:type="gramStart"/>
            <w:r w:rsidRPr="008E565A">
              <w:rPr>
                <w:rFonts w:ascii="宋体" w:hAnsi="宋体" w:hint="eastAsia"/>
                <w:color w:val="000000"/>
              </w:rPr>
              <w:t>面及时</w:t>
            </w:r>
            <w:proofErr w:type="gramEnd"/>
            <w:r w:rsidRPr="008E565A">
              <w:rPr>
                <w:rFonts w:ascii="宋体" w:hAnsi="宋体" w:hint="eastAsia"/>
                <w:color w:val="000000"/>
              </w:rPr>
              <w:t>洒水降尘，对周围环境影响不大。同时，通过采用加强施工机械保养维护，控制车速、限制超载，优先选用电动工具等措施，施工机械尾气对周围的环境影响不大。</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（二）水环境影响</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本项目施工期主要废水是施工人员的生活污水及施工废水。施工废水经隔油池、沉淀池处理后回用，不外排。施工人员租用当地民房居住，产生的生活污水可利用当地既有生活污水处理设施收集处理，不直接排入天然水体；因此，施工人员污水不会对工程区的水环境产生污染影响。</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（三）声环境影响</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施工时选用低噪声设备，并加强施工机械维护和保养，合理安排施工时间及施工工序，尽量缩短施工周期等</w:t>
            </w:r>
            <w:proofErr w:type="gramStart"/>
            <w:r w:rsidRPr="008E565A">
              <w:rPr>
                <w:rFonts w:ascii="宋体" w:hAnsi="宋体" w:hint="eastAsia"/>
                <w:color w:val="000000"/>
              </w:rPr>
              <w:t>措</w:t>
            </w:r>
            <w:proofErr w:type="gramEnd"/>
            <w:r w:rsidRPr="008E565A">
              <w:rPr>
                <w:rFonts w:ascii="宋体" w:hAnsi="宋体" w:hint="eastAsia"/>
                <w:color w:val="000000"/>
              </w:rPr>
              <w:t>（四）固体废弃物影响</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①：变电站施工人员产生的生活垃圾利用周边既有设施收集后不定期清运至附近垃圾收集站集中处置②</w:t>
            </w:r>
            <w:r w:rsidR="007277F8">
              <w:rPr>
                <w:rFonts w:ascii="宋体" w:hAnsi="宋体" w:hint="eastAsia"/>
                <w:color w:val="000000"/>
              </w:rPr>
              <w:t>：线路施工产生的生活垃圾依托当地既有设施进行收集、处理③：对拆除的建筑垃圾600m</w:t>
            </w:r>
            <w:r w:rsidR="007277F8">
              <w:rPr>
                <w:rFonts w:ascii="宋体" w:hAnsi="宋体" w:hint="eastAsia"/>
                <w:color w:val="000000"/>
                <w:vertAlign w:val="superscript"/>
              </w:rPr>
              <w:t>3</w:t>
            </w:r>
            <w:r w:rsidR="007277F8">
              <w:rPr>
                <w:rFonts w:ascii="宋体" w:hAnsi="宋体" w:hint="eastAsia"/>
                <w:color w:val="000000"/>
              </w:rPr>
              <w:t>和变电站</w:t>
            </w:r>
            <w:r w:rsidRPr="008E565A">
              <w:rPr>
                <w:rFonts w:ascii="宋体" w:hAnsi="宋体" w:hint="eastAsia"/>
                <w:color w:val="000000"/>
              </w:rPr>
              <w:t>开挖回填后剩余</w:t>
            </w:r>
            <w:r w:rsidR="007277F8">
              <w:rPr>
                <w:rFonts w:ascii="宋体" w:hAnsi="宋体" w:hint="eastAsia"/>
                <w:color w:val="000000"/>
              </w:rPr>
              <w:t>1460m</w:t>
            </w:r>
            <w:r w:rsidR="007277F8">
              <w:rPr>
                <w:rFonts w:ascii="宋体" w:hAnsi="宋体" w:hint="eastAsia"/>
                <w:color w:val="000000"/>
                <w:vertAlign w:val="superscript"/>
              </w:rPr>
              <w:t>3</w:t>
            </w:r>
            <w:r w:rsidRPr="008E565A">
              <w:rPr>
                <w:rFonts w:ascii="宋体" w:hAnsi="宋体" w:hint="eastAsia"/>
                <w:color w:val="000000"/>
              </w:rPr>
              <w:t>弃土</w:t>
            </w:r>
            <w:r w:rsidR="007277F8">
              <w:rPr>
                <w:rFonts w:ascii="宋体" w:hAnsi="宋体" w:hint="eastAsia"/>
                <w:color w:val="000000"/>
              </w:rPr>
              <w:t>运输至政府指定的场所</w:t>
            </w:r>
            <w:r w:rsidRPr="008E565A">
              <w:rPr>
                <w:rFonts w:ascii="宋体" w:hAnsi="宋体" w:hint="eastAsia"/>
                <w:color w:val="000000"/>
              </w:rPr>
              <w:t>。</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二、营运期</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（一）噪声：</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lastRenderedPageBreak/>
              <w:t>1、站界处噪声能满足《工业企业厂界环境噪声排放标准》（GB12348-2008）2类标准、</w:t>
            </w:r>
            <w:proofErr w:type="gramStart"/>
            <w:r w:rsidRPr="008E565A">
              <w:rPr>
                <w:rFonts w:ascii="宋体" w:hAnsi="宋体" w:hint="eastAsia"/>
                <w:color w:val="000000"/>
              </w:rPr>
              <w:t>周边声</w:t>
            </w:r>
            <w:proofErr w:type="gramEnd"/>
            <w:r w:rsidRPr="008E565A">
              <w:rPr>
                <w:rFonts w:ascii="宋体" w:hAnsi="宋体" w:hint="eastAsia"/>
                <w:color w:val="000000"/>
              </w:rPr>
              <w:t>环境敏感点处能满足《声环境质量标准》（GB3096-2008）2 类标准的要求，经预测，本项目</w:t>
            </w:r>
            <w:r w:rsidR="007277F8">
              <w:rPr>
                <w:rFonts w:ascii="宋体" w:hAnsi="宋体" w:hint="eastAsia"/>
                <w:color w:val="000000"/>
              </w:rPr>
              <w:t>变电</w:t>
            </w:r>
            <w:r w:rsidRPr="008E565A">
              <w:rPr>
                <w:rFonts w:ascii="宋体" w:hAnsi="宋体" w:hint="eastAsia"/>
                <w:color w:val="000000"/>
              </w:rPr>
              <w:t>站建成后不会改变环境保护目标处的声环境现状。</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2、输电线路：根据类比，本项目新建输电线路投运后产生的昼间噪声值为</w:t>
            </w:r>
            <w:r w:rsidR="007277F8">
              <w:rPr>
                <w:rFonts w:ascii="宋体" w:hAnsi="宋体" w:hint="eastAsia"/>
                <w:color w:val="000000"/>
              </w:rPr>
              <w:t>59</w:t>
            </w:r>
            <w:r w:rsidRPr="008E565A">
              <w:rPr>
                <w:rFonts w:ascii="宋体" w:hAnsi="宋体" w:hint="eastAsia"/>
                <w:color w:val="000000"/>
              </w:rPr>
              <w:t>dB（A），夜间噪声值为4</w:t>
            </w:r>
            <w:r w:rsidR="007277F8">
              <w:rPr>
                <w:rFonts w:ascii="宋体" w:hAnsi="宋体" w:hint="eastAsia"/>
                <w:color w:val="000000"/>
              </w:rPr>
              <w:t>7</w:t>
            </w:r>
            <w:r w:rsidRPr="008E565A">
              <w:rPr>
                <w:rFonts w:ascii="宋体" w:hAnsi="宋体" w:hint="eastAsia"/>
                <w:color w:val="000000"/>
              </w:rPr>
              <w:t>dB（A），满足《声环境质量标准》（GB3096-2008）2类评价标准要求。</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（二）电磁环境：</w:t>
            </w:r>
          </w:p>
          <w:p w:rsidR="008E565A" w:rsidRPr="008E565A" w:rsidRDefault="007277F8" w:rsidP="008E565A">
            <w:pPr>
              <w:pStyle w:val="p0"/>
              <w:spacing w:line="260" w:lineRule="exact"/>
              <w:ind w:left="210"/>
              <w:jc w:val="left"/>
              <w:rPr>
                <w:rFonts w:ascii="宋体" w:hAnsi="宋体"/>
                <w:color w:val="000000"/>
              </w:rPr>
            </w:pPr>
            <w:r>
              <w:rPr>
                <w:rFonts w:ascii="宋体" w:hAnsi="宋体" w:hint="eastAsia"/>
                <w:color w:val="000000"/>
              </w:rPr>
              <w:t>变电</w:t>
            </w:r>
            <w:r w:rsidR="008E565A" w:rsidRPr="008E565A">
              <w:rPr>
                <w:rFonts w:ascii="宋体" w:hAnsi="宋体" w:hint="eastAsia"/>
                <w:color w:val="000000"/>
              </w:rPr>
              <w:t>站站界其围墙外的工频电场强度（最大值</w:t>
            </w:r>
            <w:r>
              <w:rPr>
                <w:rFonts w:ascii="宋体" w:hAnsi="宋体" w:hint="eastAsia"/>
                <w:color w:val="000000"/>
              </w:rPr>
              <w:t>349</w:t>
            </w:r>
            <w:r w:rsidR="008E565A" w:rsidRPr="008E565A">
              <w:rPr>
                <w:rFonts w:ascii="宋体" w:hAnsi="宋体" w:hint="eastAsia"/>
                <w:color w:val="000000"/>
              </w:rPr>
              <w:t>V/m）、工频磁感应强度(最大值</w:t>
            </w:r>
            <w:r>
              <w:rPr>
                <w:rFonts w:ascii="宋体" w:hAnsi="宋体" w:hint="eastAsia"/>
                <w:color w:val="000000"/>
              </w:rPr>
              <w:t>1.89</w:t>
            </w:r>
            <w:r w:rsidR="008E565A" w:rsidRPr="008E565A">
              <w:rPr>
                <w:rFonts w:ascii="宋体" w:hAnsi="宋体" w:hint="eastAsia"/>
                <w:color w:val="000000"/>
              </w:rPr>
              <w:t>μT)均满足《电磁环境控制限值》（GB8702-2014）中公众曝露控制限值（工频电场4000V/m、工频磁感应强度100μT）的控制要求，且随着离开站界围墙距离的增加工频电场强度、工频磁感应强度逐渐降低。</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（三）水环境影响</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①：</w:t>
            </w:r>
            <w:r w:rsidR="007277F8">
              <w:rPr>
                <w:rFonts w:ascii="宋体" w:hAnsi="宋体" w:hint="eastAsia"/>
                <w:color w:val="000000"/>
              </w:rPr>
              <w:t>变电</w:t>
            </w:r>
            <w:r w:rsidRPr="008E565A">
              <w:rPr>
                <w:rFonts w:ascii="宋体" w:hAnsi="宋体" w:hint="eastAsia"/>
                <w:color w:val="000000"/>
              </w:rPr>
              <w:t>站设置</w:t>
            </w:r>
            <w:r w:rsidR="007277F8">
              <w:rPr>
                <w:rFonts w:ascii="宋体" w:hAnsi="宋体" w:hint="eastAsia"/>
                <w:color w:val="000000"/>
              </w:rPr>
              <w:t>化粪池2m</w:t>
            </w:r>
            <w:r w:rsidR="007277F8">
              <w:rPr>
                <w:rFonts w:ascii="宋体" w:hAnsi="宋体" w:hint="eastAsia"/>
                <w:color w:val="000000"/>
                <w:vertAlign w:val="superscript"/>
              </w:rPr>
              <w:t>3</w:t>
            </w:r>
            <w:r w:rsidR="007277F8">
              <w:rPr>
                <w:rFonts w:ascii="宋体" w:hAnsi="宋体" w:hint="eastAsia"/>
                <w:color w:val="000000"/>
              </w:rPr>
              <w:t>巡</w:t>
            </w:r>
            <w:r w:rsidR="00812E5E">
              <w:rPr>
                <w:rFonts w:ascii="宋体" w:hAnsi="宋体" w:hint="eastAsia"/>
                <w:color w:val="000000"/>
              </w:rPr>
              <w:t>检</w:t>
            </w:r>
            <w:r w:rsidRPr="008E565A">
              <w:rPr>
                <w:rFonts w:ascii="宋体" w:hAnsi="宋体" w:hint="eastAsia"/>
                <w:color w:val="000000"/>
              </w:rPr>
              <w:t>人员</w:t>
            </w:r>
            <w:r w:rsidR="00812E5E">
              <w:rPr>
                <w:rFonts w:ascii="宋体" w:hAnsi="宋体" w:hint="eastAsia"/>
                <w:color w:val="000000"/>
              </w:rPr>
              <w:t>产生少量的</w:t>
            </w:r>
            <w:r w:rsidRPr="008E565A">
              <w:rPr>
                <w:rFonts w:ascii="宋体" w:hAnsi="宋体" w:hint="eastAsia"/>
                <w:color w:val="000000"/>
              </w:rPr>
              <w:t>生活废水。②：设置一个事故油池（</w:t>
            </w:r>
            <w:r w:rsidR="007277F8">
              <w:rPr>
                <w:rFonts w:ascii="宋体" w:hAnsi="宋体" w:hint="eastAsia"/>
                <w:color w:val="000000"/>
              </w:rPr>
              <w:t>35m</w:t>
            </w:r>
            <w:r w:rsidR="007277F8">
              <w:rPr>
                <w:rFonts w:ascii="宋体" w:hAnsi="宋体" w:hint="eastAsia"/>
                <w:color w:val="000000"/>
                <w:vertAlign w:val="superscript"/>
              </w:rPr>
              <w:t>3</w:t>
            </w:r>
            <w:r w:rsidRPr="008E565A">
              <w:rPr>
                <w:rFonts w:ascii="宋体" w:hAnsi="宋体" w:hint="eastAsia"/>
                <w:color w:val="000000"/>
              </w:rPr>
              <w:t>），事故油由变压器专业维修公司及配置的相应设施收集、处置，不外排。</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（四）大气环境影响</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本项目新建</w:t>
            </w:r>
            <w:r w:rsidR="00812E5E">
              <w:rPr>
                <w:rFonts w:ascii="宋体" w:hAnsi="宋体" w:hint="eastAsia"/>
                <w:color w:val="000000"/>
              </w:rPr>
              <w:t>变电站</w:t>
            </w:r>
            <w:r w:rsidRPr="008E565A">
              <w:rPr>
                <w:rFonts w:ascii="宋体" w:hAnsi="宋体" w:hint="eastAsia"/>
                <w:color w:val="000000"/>
              </w:rPr>
              <w:t>和线路投运后，无大气污染物产生，不影响项目所在区域大气环境功能。</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（五）固体废物</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①</w:t>
            </w:r>
            <w:r w:rsidR="00812E5E">
              <w:rPr>
                <w:rFonts w:ascii="宋体" w:hAnsi="宋体" w:hint="eastAsia"/>
                <w:color w:val="000000"/>
              </w:rPr>
              <w:t>变电</w:t>
            </w:r>
            <w:r w:rsidRPr="008E565A">
              <w:rPr>
                <w:rFonts w:ascii="宋体" w:hAnsi="宋体" w:hint="eastAsia"/>
                <w:color w:val="000000"/>
              </w:rPr>
              <w:t>站不单独设置工作人员因此不产生生活垃圾②：</w:t>
            </w:r>
            <w:r w:rsidR="00812E5E">
              <w:rPr>
                <w:rFonts w:ascii="宋体" w:hAnsi="宋体" w:hint="eastAsia"/>
                <w:color w:val="000000"/>
              </w:rPr>
              <w:t>变电</w:t>
            </w:r>
            <w:r w:rsidRPr="008E565A">
              <w:rPr>
                <w:rFonts w:ascii="宋体" w:hAnsi="宋体" w:hint="eastAsia"/>
                <w:color w:val="000000"/>
              </w:rPr>
              <w:t>站运行过程中产生的废蓄电池交由</w:t>
            </w:r>
            <w:r w:rsidR="00812E5E">
              <w:rPr>
                <w:rFonts w:ascii="宋体" w:hAnsi="宋体" w:hint="eastAsia"/>
                <w:color w:val="000000"/>
              </w:rPr>
              <w:t>有资质的</w:t>
            </w:r>
            <w:r w:rsidRPr="008E565A">
              <w:rPr>
                <w:rFonts w:ascii="宋体" w:hAnsi="宋体" w:hint="eastAsia"/>
                <w:color w:val="000000"/>
              </w:rPr>
              <w:t>单位回收处理。</w:t>
            </w:r>
          </w:p>
          <w:p w:rsidR="008E565A" w:rsidRPr="008E565A"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（六）生态环境</w:t>
            </w:r>
          </w:p>
          <w:p w:rsidR="008E565A" w:rsidRPr="00864202" w:rsidRDefault="008E565A" w:rsidP="008E565A">
            <w:pPr>
              <w:pStyle w:val="p0"/>
              <w:spacing w:line="260" w:lineRule="exact"/>
              <w:ind w:left="210"/>
              <w:jc w:val="left"/>
              <w:rPr>
                <w:rFonts w:ascii="宋体" w:hAnsi="宋体"/>
                <w:color w:val="000000"/>
              </w:rPr>
            </w:pPr>
            <w:r w:rsidRPr="008E565A">
              <w:rPr>
                <w:rFonts w:ascii="宋体" w:hAnsi="宋体" w:hint="eastAsia"/>
                <w:color w:val="000000"/>
              </w:rPr>
              <w:t>本项目永久占地面积较小，不涉及特殊生态环境，施工结束后及时利用当地生态系统中原有物种进行植被恢复，采取相应措施后，不会改变环境生态功能。</w:t>
            </w:r>
          </w:p>
          <w:p w:rsidR="00864202" w:rsidRPr="00EA59CB" w:rsidRDefault="00864202" w:rsidP="008E565A">
            <w:pPr>
              <w:pStyle w:val="p0"/>
              <w:spacing w:line="260" w:lineRule="exact"/>
              <w:ind w:left="210"/>
              <w:jc w:val="left"/>
              <w:rPr>
                <w:rFonts w:ascii="宋体" w:hAnsi="宋体"/>
                <w:color w:val="000000"/>
              </w:rPr>
            </w:pPr>
          </w:p>
        </w:tc>
      </w:tr>
    </w:tbl>
    <w:p w:rsidR="00E013F8" w:rsidRPr="001A1761" w:rsidRDefault="00E013F8">
      <w:pPr>
        <w:rPr>
          <w:szCs w:val="21"/>
        </w:rPr>
      </w:pPr>
    </w:p>
    <w:sectPr w:rsidR="00E013F8" w:rsidRPr="001A176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AE" w:rsidRDefault="00474DAE" w:rsidP="006D2052">
      <w:r>
        <w:separator/>
      </w:r>
    </w:p>
  </w:endnote>
  <w:endnote w:type="continuationSeparator" w:id="0">
    <w:p w:rsidR="00474DAE" w:rsidRDefault="00474DAE" w:rsidP="006D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w">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00" w:rsidRDefault="00DF2F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00" w:rsidRDefault="00DF2F0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00" w:rsidRDefault="00DF2F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AE" w:rsidRDefault="00474DAE" w:rsidP="006D2052">
      <w:r>
        <w:separator/>
      </w:r>
    </w:p>
  </w:footnote>
  <w:footnote w:type="continuationSeparator" w:id="0">
    <w:p w:rsidR="00474DAE" w:rsidRDefault="00474DAE" w:rsidP="006D2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00" w:rsidRDefault="00DF2F0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00" w:rsidRDefault="00DF2F00" w:rsidP="00DF2F00">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00" w:rsidRDefault="00DF2F0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759F"/>
    <w:multiLevelType w:val="hybridMultilevel"/>
    <w:tmpl w:val="D6F648EE"/>
    <w:lvl w:ilvl="0" w:tplc="6D9C7BC6">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
    <w:nsid w:val="18692243"/>
    <w:multiLevelType w:val="hybridMultilevel"/>
    <w:tmpl w:val="B8A4EA4E"/>
    <w:lvl w:ilvl="0" w:tplc="AD96E0C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4F8E4F40"/>
    <w:multiLevelType w:val="hybridMultilevel"/>
    <w:tmpl w:val="FF786416"/>
    <w:lvl w:ilvl="0" w:tplc="54C4437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2C"/>
    <w:rsid w:val="00095482"/>
    <w:rsid w:val="00096250"/>
    <w:rsid w:val="00096352"/>
    <w:rsid w:val="000D5DDD"/>
    <w:rsid w:val="00133EDF"/>
    <w:rsid w:val="001A1761"/>
    <w:rsid w:val="001A549C"/>
    <w:rsid w:val="003240CF"/>
    <w:rsid w:val="003F3EFE"/>
    <w:rsid w:val="00445785"/>
    <w:rsid w:val="00474DAE"/>
    <w:rsid w:val="004B1C4C"/>
    <w:rsid w:val="004E29F1"/>
    <w:rsid w:val="005665DE"/>
    <w:rsid w:val="005A2887"/>
    <w:rsid w:val="0066145E"/>
    <w:rsid w:val="00693399"/>
    <w:rsid w:val="006D2052"/>
    <w:rsid w:val="00706090"/>
    <w:rsid w:val="007277F8"/>
    <w:rsid w:val="00743210"/>
    <w:rsid w:val="00812DF0"/>
    <w:rsid w:val="00812E5E"/>
    <w:rsid w:val="00864202"/>
    <w:rsid w:val="008E565A"/>
    <w:rsid w:val="00917A8C"/>
    <w:rsid w:val="00932207"/>
    <w:rsid w:val="009C131B"/>
    <w:rsid w:val="009D7F40"/>
    <w:rsid w:val="00A24C6D"/>
    <w:rsid w:val="00A94B2C"/>
    <w:rsid w:val="00AC0C5E"/>
    <w:rsid w:val="00B33937"/>
    <w:rsid w:val="00BB13E3"/>
    <w:rsid w:val="00BF4CAE"/>
    <w:rsid w:val="00CA3F54"/>
    <w:rsid w:val="00D55DB1"/>
    <w:rsid w:val="00DF2F00"/>
    <w:rsid w:val="00E013F8"/>
    <w:rsid w:val="00E32190"/>
    <w:rsid w:val="00EA59CB"/>
    <w:rsid w:val="00F07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4B2C"/>
    <w:pPr>
      <w:widowControl/>
    </w:pPr>
    <w:rPr>
      <w:kern w:val="0"/>
      <w:szCs w:val="21"/>
    </w:rPr>
  </w:style>
  <w:style w:type="paragraph" w:customStyle="1" w:styleId="Default">
    <w:name w:val="Default"/>
    <w:rsid w:val="00A94B2C"/>
    <w:pPr>
      <w:widowControl w:val="0"/>
      <w:autoSpaceDE w:val="0"/>
      <w:autoSpaceDN w:val="0"/>
      <w:adjustRightInd w:val="0"/>
    </w:pPr>
    <w:rPr>
      <w:rFonts w:ascii="宋体w" w:eastAsia="宋体w" w:cs="宋体w"/>
      <w:color w:val="000000"/>
      <w:sz w:val="24"/>
      <w:szCs w:val="24"/>
    </w:rPr>
  </w:style>
  <w:style w:type="paragraph" w:styleId="a3">
    <w:name w:val="List Paragraph"/>
    <w:basedOn w:val="a"/>
    <w:uiPriority w:val="34"/>
    <w:qFormat/>
    <w:rsid w:val="00133EDF"/>
    <w:pPr>
      <w:ind w:firstLineChars="200" w:firstLine="420"/>
    </w:pPr>
  </w:style>
  <w:style w:type="paragraph" w:styleId="a4">
    <w:name w:val="Balloon Text"/>
    <w:basedOn w:val="a"/>
    <w:link w:val="Char"/>
    <w:rsid w:val="001A549C"/>
    <w:rPr>
      <w:sz w:val="18"/>
      <w:szCs w:val="18"/>
    </w:rPr>
  </w:style>
  <w:style w:type="character" w:customStyle="1" w:styleId="Char">
    <w:name w:val="批注框文本 Char"/>
    <w:basedOn w:val="a0"/>
    <w:link w:val="a4"/>
    <w:rsid w:val="001A549C"/>
    <w:rPr>
      <w:kern w:val="2"/>
      <w:sz w:val="18"/>
      <w:szCs w:val="18"/>
    </w:rPr>
  </w:style>
  <w:style w:type="paragraph" w:styleId="a5">
    <w:name w:val="header"/>
    <w:basedOn w:val="a"/>
    <w:link w:val="Char0"/>
    <w:rsid w:val="006D20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D2052"/>
    <w:rPr>
      <w:kern w:val="2"/>
      <w:sz w:val="18"/>
      <w:szCs w:val="18"/>
    </w:rPr>
  </w:style>
  <w:style w:type="paragraph" w:styleId="a6">
    <w:name w:val="footer"/>
    <w:basedOn w:val="a"/>
    <w:link w:val="Char1"/>
    <w:rsid w:val="006D2052"/>
    <w:pPr>
      <w:tabs>
        <w:tab w:val="center" w:pos="4153"/>
        <w:tab w:val="right" w:pos="8306"/>
      </w:tabs>
      <w:snapToGrid w:val="0"/>
      <w:jc w:val="left"/>
    </w:pPr>
    <w:rPr>
      <w:sz w:val="18"/>
      <w:szCs w:val="18"/>
    </w:rPr>
  </w:style>
  <w:style w:type="character" w:customStyle="1" w:styleId="Char1">
    <w:name w:val="页脚 Char"/>
    <w:basedOn w:val="a0"/>
    <w:link w:val="a6"/>
    <w:rsid w:val="006D205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4B2C"/>
    <w:pPr>
      <w:widowControl/>
    </w:pPr>
    <w:rPr>
      <w:kern w:val="0"/>
      <w:szCs w:val="21"/>
    </w:rPr>
  </w:style>
  <w:style w:type="paragraph" w:customStyle="1" w:styleId="Default">
    <w:name w:val="Default"/>
    <w:rsid w:val="00A94B2C"/>
    <w:pPr>
      <w:widowControl w:val="0"/>
      <w:autoSpaceDE w:val="0"/>
      <w:autoSpaceDN w:val="0"/>
      <w:adjustRightInd w:val="0"/>
    </w:pPr>
    <w:rPr>
      <w:rFonts w:ascii="宋体w" w:eastAsia="宋体w" w:cs="宋体w"/>
      <w:color w:val="000000"/>
      <w:sz w:val="24"/>
      <w:szCs w:val="24"/>
    </w:rPr>
  </w:style>
  <w:style w:type="paragraph" w:styleId="a3">
    <w:name w:val="List Paragraph"/>
    <w:basedOn w:val="a"/>
    <w:uiPriority w:val="34"/>
    <w:qFormat/>
    <w:rsid w:val="00133EDF"/>
    <w:pPr>
      <w:ind w:firstLineChars="200" w:firstLine="420"/>
    </w:pPr>
  </w:style>
  <w:style w:type="paragraph" w:styleId="a4">
    <w:name w:val="Balloon Text"/>
    <w:basedOn w:val="a"/>
    <w:link w:val="Char"/>
    <w:rsid w:val="001A549C"/>
    <w:rPr>
      <w:sz w:val="18"/>
      <w:szCs w:val="18"/>
    </w:rPr>
  </w:style>
  <w:style w:type="character" w:customStyle="1" w:styleId="Char">
    <w:name w:val="批注框文本 Char"/>
    <w:basedOn w:val="a0"/>
    <w:link w:val="a4"/>
    <w:rsid w:val="001A549C"/>
    <w:rPr>
      <w:kern w:val="2"/>
      <w:sz w:val="18"/>
      <w:szCs w:val="18"/>
    </w:rPr>
  </w:style>
  <w:style w:type="paragraph" w:styleId="a5">
    <w:name w:val="header"/>
    <w:basedOn w:val="a"/>
    <w:link w:val="Char0"/>
    <w:rsid w:val="006D20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D2052"/>
    <w:rPr>
      <w:kern w:val="2"/>
      <w:sz w:val="18"/>
      <w:szCs w:val="18"/>
    </w:rPr>
  </w:style>
  <w:style w:type="paragraph" w:styleId="a6">
    <w:name w:val="footer"/>
    <w:basedOn w:val="a"/>
    <w:link w:val="Char1"/>
    <w:rsid w:val="006D2052"/>
    <w:pPr>
      <w:tabs>
        <w:tab w:val="center" w:pos="4153"/>
        <w:tab w:val="right" w:pos="8306"/>
      </w:tabs>
      <w:snapToGrid w:val="0"/>
      <w:jc w:val="left"/>
    </w:pPr>
    <w:rPr>
      <w:sz w:val="18"/>
      <w:szCs w:val="18"/>
    </w:rPr>
  </w:style>
  <w:style w:type="character" w:customStyle="1" w:styleId="Char1">
    <w:name w:val="页脚 Char"/>
    <w:basedOn w:val="a0"/>
    <w:link w:val="a6"/>
    <w:rsid w:val="006D205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A89A-0238-466F-A79B-48434287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1874</Characters>
  <Application>Microsoft Office Word</Application>
  <DocSecurity>0</DocSecurity>
  <Lines>15</Lines>
  <Paragraphs>4</Paragraphs>
  <ScaleCrop>false</ScaleCrop>
  <Company>微软中国</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郑长鈞</dc:creator>
  <cp:lastModifiedBy>杜青</cp:lastModifiedBy>
  <cp:revision>2</cp:revision>
  <cp:lastPrinted>2021-08-30T09:14:00Z</cp:lastPrinted>
  <dcterms:created xsi:type="dcterms:W3CDTF">2021-11-22T05:23:00Z</dcterms:created>
  <dcterms:modified xsi:type="dcterms:W3CDTF">2021-11-22T05:23:00Z</dcterms:modified>
</cp:coreProperties>
</file>