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rPr>
        <w:t>附件：</w:t>
      </w:r>
    </w:p>
    <w:p>
      <w:pPr>
        <w:pStyle w:val="3"/>
        <w:bidi w:val="0"/>
        <w:jc w:val="center"/>
        <w:rPr>
          <w:rFonts w:hint="eastAsia"/>
        </w:rPr>
      </w:pPr>
      <w:r>
        <w:rPr>
          <w:rFonts w:hint="eastAsia"/>
          <w:lang w:val="en-US" w:eastAsia="zh-CN"/>
        </w:rPr>
        <w:t>一、</w:t>
      </w:r>
      <w:r>
        <w:rPr>
          <w:rFonts w:hint="eastAsia"/>
        </w:rPr>
        <w:t>相关格式要求</w:t>
      </w:r>
    </w:p>
    <w:p>
      <w:pPr>
        <w:pStyle w:val="3"/>
        <w:keepNext/>
        <w:keepLines/>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sz w:val="28"/>
          <w:szCs w:val="36"/>
        </w:rPr>
      </w:pPr>
      <w:bookmarkStart w:id="0" w:name="_Hlk504409601"/>
      <w:r>
        <w:rPr>
          <w:rFonts w:hint="eastAsia" w:ascii="宋体" w:hAnsi="宋体" w:eastAsia="宋体" w:cs="宋体"/>
          <w:sz w:val="28"/>
          <w:szCs w:val="36"/>
        </w:rPr>
        <w:t>1.1</w:t>
      </w:r>
      <w:bookmarkEnd w:id="0"/>
      <w:r>
        <w:rPr>
          <w:rFonts w:hint="eastAsia" w:ascii="宋体" w:hAnsi="宋体" w:eastAsia="宋体" w:cs="宋体"/>
          <w:sz w:val="28"/>
          <w:szCs w:val="36"/>
        </w:rPr>
        <w:t>比选申请人报名表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8"/>
        <w:gridCol w:w="1655"/>
        <w:gridCol w:w="18"/>
        <w:gridCol w:w="863"/>
        <w:gridCol w:w="900"/>
        <w:gridCol w:w="600"/>
        <w:gridCol w:w="450"/>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8" w:type="dxa"/>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8"/>
                <w:szCs w:val="36"/>
                <w:vertAlign w:val="baseline"/>
              </w:rPr>
            </w:pPr>
            <w:r>
              <w:rPr>
                <w:rFonts w:hint="eastAsia" w:ascii="宋体" w:hAnsi="宋体" w:eastAsia="宋体" w:cs="宋体"/>
                <w:sz w:val="28"/>
                <w:szCs w:val="36"/>
                <w:vertAlign w:val="baseline"/>
              </w:rPr>
              <w:t>企业名称</w:t>
            </w:r>
          </w:p>
        </w:tc>
        <w:tc>
          <w:tcPr>
            <w:tcW w:w="5844" w:type="dxa"/>
            <w:gridSpan w:val="7"/>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8"/>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8" w:type="dxa"/>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8"/>
                <w:szCs w:val="36"/>
                <w:vertAlign w:val="baseline"/>
              </w:rPr>
            </w:pPr>
            <w:r>
              <w:rPr>
                <w:rFonts w:hint="eastAsia" w:ascii="宋体" w:hAnsi="宋体" w:eastAsia="宋体" w:cs="宋体"/>
                <w:sz w:val="28"/>
                <w:szCs w:val="36"/>
                <w:vertAlign w:val="baseline"/>
              </w:rPr>
              <w:t>营业场所详细地址</w:t>
            </w:r>
          </w:p>
        </w:tc>
        <w:tc>
          <w:tcPr>
            <w:tcW w:w="5844" w:type="dxa"/>
            <w:gridSpan w:val="7"/>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8"/>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8" w:type="dxa"/>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8"/>
                <w:szCs w:val="36"/>
                <w:vertAlign w:val="baseline"/>
              </w:rPr>
            </w:pPr>
            <w:r>
              <w:rPr>
                <w:rFonts w:hint="eastAsia" w:ascii="宋体" w:hAnsi="宋体" w:eastAsia="宋体" w:cs="宋体"/>
                <w:sz w:val="28"/>
                <w:szCs w:val="36"/>
                <w:vertAlign w:val="baseline"/>
              </w:rPr>
              <w:t>法定代表人</w:t>
            </w:r>
          </w:p>
        </w:tc>
        <w:tc>
          <w:tcPr>
            <w:tcW w:w="1655" w:type="dxa"/>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8"/>
                <w:szCs w:val="36"/>
                <w:vertAlign w:val="baseline"/>
              </w:rPr>
            </w:pPr>
          </w:p>
        </w:tc>
        <w:tc>
          <w:tcPr>
            <w:tcW w:w="1781" w:type="dxa"/>
            <w:gridSpan w:val="3"/>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8"/>
                <w:szCs w:val="36"/>
                <w:vertAlign w:val="baseline"/>
              </w:rPr>
            </w:pPr>
            <w:r>
              <w:rPr>
                <w:rFonts w:hint="eastAsia" w:ascii="宋体" w:hAnsi="宋体" w:eastAsia="宋体" w:cs="宋体"/>
                <w:sz w:val="28"/>
                <w:szCs w:val="36"/>
                <w:vertAlign w:val="baseline"/>
              </w:rPr>
              <w:t>组织机构代码</w:t>
            </w:r>
          </w:p>
        </w:tc>
        <w:tc>
          <w:tcPr>
            <w:tcW w:w="2408" w:type="dxa"/>
            <w:gridSpan w:val="3"/>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8"/>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8" w:type="dxa"/>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8"/>
                <w:szCs w:val="36"/>
                <w:vertAlign w:val="baseline"/>
              </w:rPr>
            </w:pPr>
            <w:r>
              <w:rPr>
                <w:rFonts w:hint="eastAsia" w:ascii="宋体" w:hAnsi="宋体" w:eastAsia="宋体" w:cs="宋体"/>
                <w:sz w:val="28"/>
                <w:szCs w:val="36"/>
                <w:vertAlign w:val="baseline"/>
              </w:rPr>
              <w:t>工商注册颁证机关</w:t>
            </w:r>
          </w:p>
        </w:tc>
        <w:tc>
          <w:tcPr>
            <w:tcW w:w="3436" w:type="dxa"/>
            <w:gridSpan w:val="4"/>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8"/>
                <w:szCs w:val="36"/>
                <w:vertAlign w:val="baseline"/>
              </w:rPr>
            </w:pPr>
          </w:p>
        </w:tc>
        <w:tc>
          <w:tcPr>
            <w:tcW w:w="1050" w:type="dxa"/>
            <w:gridSpan w:val="2"/>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8"/>
                <w:szCs w:val="36"/>
                <w:vertAlign w:val="baseline"/>
              </w:rPr>
            </w:pPr>
            <w:r>
              <w:rPr>
                <w:rFonts w:hint="eastAsia" w:ascii="宋体" w:hAnsi="宋体" w:eastAsia="宋体" w:cs="宋体"/>
                <w:sz w:val="28"/>
                <w:szCs w:val="36"/>
                <w:vertAlign w:val="baseline"/>
              </w:rPr>
              <w:t>注册号码</w:t>
            </w:r>
          </w:p>
        </w:tc>
        <w:tc>
          <w:tcPr>
            <w:tcW w:w="1358" w:type="dxa"/>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8"/>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8" w:type="dxa"/>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8"/>
                <w:szCs w:val="36"/>
                <w:vertAlign w:val="baseline"/>
              </w:rPr>
            </w:pPr>
            <w:r>
              <w:rPr>
                <w:rFonts w:hint="eastAsia" w:ascii="宋体" w:hAnsi="宋体" w:eastAsia="宋体" w:cs="宋体"/>
                <w:sz w:val="28"/>
                <w:szCs w:val="36"/>
                <w:vertAlign w:val="baseline"/>
              </w:rPr>
              <w:t>企业类型</w:t>
            </w:r>
          </w:p>
        </w:tc>
        <w:tc>
          <w:tcPr>
            <w:tcW w:w="1673" w:type="dxa"/>
            <w:gridSpan w:val="2"/>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8"/>
                <w:szCs w:val="36"/>
                <w:vertAlign w:val="baseline"/>
              </w:rPr>
            </w:pPr>
          </w:p>
        </w:tc>
        <w:tc>
          <w:tcPr>
            <w:tcW w:w="1763" w:type="dxa"/>
            <w:gridSpan w:val="2"/>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8"/>
                <w:szCs w:val="36"/>
                <w:vertAlign w:val="baseline"/>
              </w:rPr>
            </w:pPr>
            <w:r>
              <w:rPr>
                <w:rFonts w:hint="eastAsia" w:ascii="宋体" w:hAnsi="宋体" w:eastAsia="宋体" w:cs="宋体"/>
                <w:sz w:val="28"/>
                <w:szCs w:val="36"/>
                <w:vertAlign w:val="baseline"/>
              </w:rPr>
              <w:t>营业期限</w:t>
            </w:r>
          </w:p>
        </w:tc>
        <w:tc>
          <w:tcPr>
            <w:tcW w:w="2408" w:type="dxa"/>
            <w:gridSpan w:val="3"/>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8"/>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8" w:type="dxa"/>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8"/>
                <w:szCs w:val="36"/>
                <w:vertAlign w:val="baseline"/>
              </w:rPr>
            </w:pPr>
            <w:r>
              <w:rPr>
                <w:rFonts w:hint="eastAsia" w:ascii="宋体" w:hAnsi="宋体" w:eastAsia="宋体" w:cs="宋体"/>
                <w:sz w:val="28"/>
                <w:szCs w:val="36"/>
                <w:vertAlign w:val="baseline"/>
              </w:rPr>
              <w:t>经营范围</w:t>
            </w:r>
          </w:p>
        </w:tc>
        <w:tc>
          <w:tcPr>
            <w:tcW w:w="5844" w:type="dxa"/>
            <w:gridSpan w:val="7"/>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8"/>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8" w:type="dxa"/>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8"/>
                <w:szCs w:val="36"/>
                <w:vertAlign w:val="baseline"/>
              </w:rPr>
            </w:pPr>
            <w:r>
              <w:rPr>
                <w:rFonts w:hint="eastAsia" w:ascii="宋体" w:hAnsi="宋体" w:eastAsia="宋体" w:cs="宋体"/>
                <w:sz w:val="28"/>
                <w:szCs w:val="36"/>
                <w:vertAlign w:val="baseline"/>
              </w:rPr>
              <w:t>企业电话（含手机）</w:t>
            </w:r>
          </w:p>
        </w:tc>
        <w:tc>
          <w:tcPr>
            <w:tcW w:w="2536" w:type="dxa"/>
            <w:gridSpan w:val="3"/>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8"/>
                <w:szCs w:val="36"/>
                <w:vertAlign w:val="baseline"/>
              </w:rPr>
            </w:pPr>
          </w:p>
        </w:tc>
        <w:tc>
          <w:tcPr>
            <w:tcW w:w="1500" w:type="dxa"/>
            <w:gridSpan w:val="2"/>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8"/>
                <w:szCs w:val="36"/>
                <w:vertAlign w:val="baseline"/>
              </w:rPr>
            </w:pPr>
            <w:r>
              <w:rPr>
                <w:rFonts w:hint="eastAsia" w:ascii="宋体" w:hAnsi="宋体" w:eastAsia="宋体" w:cs="宋体"/>
                <w:sz w:val="28"/>
                <w:szCs w:val="36"/>
                <w:vertAlign w:val="baseline"/>
              </w:rPr>
              <w:t>企业传真</w:t>
            </w:r>
          </w:p>
        </w:tc>
        <w:tc>
          <w:tcPr>
            <w:tcW w:w="1808" w:type="dxa"/>
            <w:gridSpan w:val="2"/>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8"/>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8"/>
                <w:szCs w:val="36"/>
                <w:vertAlign w:val="baseline"/>
              </w:rPr>
            </w:pPr>
            <w:r>
              <w:rPr>
                <w:rFonts w:hint="eastAsia" w:ascii="宋体" w:hAnsi="宋体" w:eastAsia="宋体" w:cs="宋体"/>
                <w:sz w:val="28"/>
                <w:szCs w:val="36"/>
                <w:vertAlign w:val="baseline"/>
              </w:rPr>
              <w:t>致：达州市生态环境保护综合行政执法支队</w:t>
            </w:r>
          </w:p>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8"/>
                <w:szCs w:val="36"/>
                <w:vertAlign w:val="baseline"/>
              </w:rPr>
            </w:pPr>
            <w:r>
              <w:rPr>
                <w:rFonts w:hint="eastAsia" w:ascii="宋体" w:hAnsi="宋体" w:eastAsia="宋体" w:cs="宋体"/>
                <w:sz w:val="28"/>
                <w:szCs w:val="36"/>
                <w:vertAlign w:val="baseline"/>
              </w:rPr>
              <w:t>本公司报名参加达州市生态环境保护综合行政执法支队关于对达州市2023年自动监控设施比对监测服务项目比选活动。</w:t>
            </w:r>
          </w:p>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8"/>
                <w:szCs w:val="36"/>
                <w:vertAlign w:val="baseline"/>
              </w:rPr>
            </w:pPr>
            <w:r>
              <w:rPr>
                <w:rFonts w:hint="eastAsia" w:ascii="宋体" w:hAnsi="宋体" w:eastAsia="宋体" w:cs="宋体"/>
                <w:sz w:val="28"/>
                <w:szCs w:val="36"/>
                <w:vertAlign w:val="baseline"/>
              </w:rPr>
              <w:t>联系人：</w:t>
            </w:r>
          </w:p>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8"/>
                <w:szCs w:val="36"/>
                <w:vertAlign w:val="baseline"/>
              </w:rPr>
            </w:pPr>
            <w:r>
              <w:rPr>
                <w:rFonts w:hint="eastAsia" w:ascii="宋体" w:hAnsi="宋体" w:eastAsia="宋体" w:cs="宋体"/>
                <w:sz w:val="28"/>
                <w:szCs w:val="36"/>
                <w:vertAlign w:val="baseline"/>
              </w:rPr>
              <w:t>联系电话：</w:t>
            </w:r>
          </w:p>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8"/>
                <w:szCs w:val="36"/>
                <w:vertAlign w:val="baseline"/>
              </w:rPr>
            </w:pPr>
            <w:r>
              <w:rPr>
                <w:rFonts w:hint="eastAsia" w:ascii="宋体" w:hAnsi="宋体" w:eastAsia="宋体" w:cs="宋体"/>
                <w:sz w:val="28"/>
                <w:szCs w:val="36"/>
                <w:vertAlign w:val="baseline"/>
              </w:rPr>
              <w:t>传真号码：</w:t>
            </w:r>
          </w:p>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8"/>
                <w:szCs w:val="36"/>
                <w:vertAlign w:val="baseline"/>
              </w:rPr>
            </w:pPr>
            <w:r>
              <w:rPr>
                <w:rFonts w:hint="eastAsia" w:ascii="宋体" w:hAnsi="宋体" w:eastAsia="宋体" w:cs="宋体"/>
                <w:sz w:val="28"/>
                <w:szCs w:val="36"/>
                <w:vertAlign w:val="baseline"/>
              </w:rPr>
              <w:t>邮箱</w:t>
            </w:r>
          </w:p>
          <w:p>
            <w:pPr>
              <w:keepNext w:val="0"/>
              <w:keepLines w:val="0"/>
              <w:pageBreakBefore w:val="0"/>
              <w:widowControl w:val="0"/>
              <w:kinsoku/>
              <w:wordWrap/>
              <w:overflowPunct/>
              <w:topLinePunct w:val="0"/>
              <w:autoSpaceDE/>
              <w:autoSpaceDN/>
              <w:bidi w:val="0"/>
              <w:adjustRightInd/>
              <w:snapToGrid w:val="0"/>
              <w:jc w:val="right"/>
              <w:textAlignment w:val="auto"/>
              <w:rPr>
                <w:rFonts w:hint="eastAsia" w:ascii="宋体" w:hAnsi="宋体" w:eastAsia="宋体" w:cs="宋体"/>
                <w:sz w:val="28"/>
                <w:szCs w:val="36"/>
                <w:vertAlign w:val="baseline"/>
              </w:rPr>
            </w:pPr>
            <w:r>
              <w:rPr>
                <w:rFonts w:hint="eastAsia" w:ascii="宋体" w:hAnsi="宋体" w:eastAsia="宋体" w:cs="宋体"/>
                <w:sz w:val="28"/>
                <w:szCs w:val="36"/>
                <w:vertAlign w:val="baseline"/>
              </w:rPr>
              <w:t>法定代表人（签字）：</w:t>
            </w:r>
          </w:p>
          <w:p>
            <w:pPr>
              <w:keepNext w:val="0"/>
              <w:keepLines w:val="0"/>
              <w:pageBreakBefore w:val="0"/>
              <w:widowControl w:val="0"/>
              <w:kinsoku/>
              <w:wordWrap/>
              <w:overflowPunct/>
              <w:topLinePunct w:val="0"/>
              <w:autoSpaceDE/>
              <w:autoSpaceDN/>
              <w:bidi w:val="0"/>
              <w:adjustRightInd/>
              <w:snapToGrid w:val="0"/>
              <w:jc w:val="right"/>
              <w:textAlignment w:val="auto"/>
              <w:rPr>
                <w:rFonts w:hint="eastAsia" w:ascii="宋体" w:hAnsi="宋体" w:eastAsia="宋体" w:cs="宋体"/>
                <w:sz w:val="28"/>
                <w:szCs w:val="36"/>
                <w:vertAlign w:val="baseline"/>
              </w:rPr>
            </w:pPr>
            <w:r>
              <w:rPr>
                <w:rFonts w:hint="eastAsia" w:ascii="宋体" w:hAnsi="宋体" w:eastAsia="宋体" w:cs="宋体"/>
                <w:sz w:val="28"/>
                <w:szCs w:val="36"/>
                <w:vertAlign w:val="baseline"/>
              </w:rPr>
              <w:t>比选申请人单位盖章</w:t>
            </w:r>
          </w:p>
          <w:p>
            <w:pPr>
              <w:keepNext w:val="0"/>
              <w:keepLines w:val="0"/>
              <w:pageBreakBefore w:val="0"/>
              <w:widowControl w:val="0"/>
              <w:kinsoku/>
              <w:wordWrap/>
              <w:overflowPunct/>
              <w:topLinePunct w:val="0"/>
              <w:autoSpaceDE/>
              <w:autoSpaceDN/>
              <w:bidi w:val="0"/>
              <w:adjustRightInd/>
              <w:snapToGrid w:val="0"/>
              <w:jc w:val="right"/>
              <w:textAlignment w:val="auto"/>
              <w:rPr>
                <w:rFonts w:hint="eastAsia" w:ascii="宋体" w:hAnsi="宋体" w:eastAsia="宋体" w:cs="宋体"/>
                <w:sz w:val="28"/>
                <w:szCs w:val="36"/>
                <w:vertAlign w:val="baseline"/>
              </w:rPr>
            </w:pPr>
            <w:r>
              <w:rPr>
                <w:rFonts w:hint="eastAsia" w:ascii="宋体" w:hAnsi="宋体" w:eastAsia="宋体" w:cs="宋体"/>
                <w:sz w:val="28"/>
                <w:szCs w:val="36"/>
                <w:vertAlign w:val="baseline"/>
              </w:rPr>
              <w:t>2023年</w:t>
            </w:r>
            <w:r>
              <w:rPr>
                <w:rFonts w:hint="eastAsia" w:ascii="宋体" w:hAnsi="宋体" w:eastAsia="宋体" w:cs="宋体"/>
                <w:sz w:val="28"/>
                <w:szCs w:val="36"/>
                <w:vertAlign w:val="baseline"/>
                <w:lang w:val="en-US" w:eastAsia="zh-CN"/>
              </w:rPr>
              <w:t xml:space="preserve">  </w:t>
            </w:r>
            <w:r>
              <w:rPr>
                <w:rFonts w:hint="eastAsia" w:ascii="宋体" w:hAnsi="宋体" w:eastAsia="宋体" w:cs="宋体"/>
                <w:sz w:val="28"/>
                <w:szCs w:val="36"/>
                <w:vertAlign w:val="baseline"/>
              </w:rPr>
              <w:t>月</w:t>
            </w:r>
            <w:r>
              <w:rPr>
                <w:rFonts w:hint="eastAsia" w:ascii="宋体" w:hAnsi="宋体" w:eastAsia="宋体" w:cs="宋体"/>
                <w:sz w:val="28"/>
                <w:szCs w:val="36"/>
                <w:vertAlign w:val="baseline"/>
                <w:lang w:val="en-US" w:eastAsia="zh-CN"/>
              </w:rPr>
              <w:t xml:space="preserve">  </w:t>
            </w:r>
            <w:r>
              <w:rPr>
                <w:rFonts w:hint="eastAsia" w:ascii="宋体" w:hAnsi="宋体" w:eastAsia="宋体" w:cs="宋体"/>
                <w:sz w:val="28"/>
                <w:szCs w:val="36"/>
                <w:vertAlign w:val="baseline"/>
              </w:rPr>
              <w:t>日</w:t>
            </w:r>
          </w:p>
        </w:tc>
      </w:tr>
    </w:tbl>
    <w:p>
      <w:pPr>
        <w:rPr>
          <w:rFonts w:hint="eastAsia"/>
        </w:rPr>
      </w:pPr>
      <w:bookmarkStart w:id="1" w:name="_Toc490148781"/>
      <w:r>
        <w:rPr>
          <w:rFonts w:hint="eastAsia"/>
        </w:rPr>
        <w:br w:type="page"/>
      </w:r>
    </w:p>
    <w:p>
      <w:pPr>
        <w:pStyle w:val="3"/>
        <w:bidi w:val="0"/>
        <w:rPr>
          <w:rFonts w:hint="eastAsia"/>
        </w:rPr>
      </w:pPr>
      <w:r>
        <w:rPr>
          <w:rFonts w:hint="eastAsia"/>
        </w:rPr>
        <w:t>1.2</w:t>
      </w:r>
      <w:bookmarkEnd w:id="1"/>
      <w:r>
        <w:rPr>
          <w:rFonts w:hint="eastAsia"/>
        </w:rPr>
        <w:t>、法定代表人授权书</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达州市生态环境保护综合行政执法支队：</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本授权声明：(比选申请人名称)(法定代表人姓名、职务)授权(被授权人姓名、职务、身份证号码)为我方“   ”项目比选申请活动的合法代表，以我方名义全权处理该项目有关比选申请、签订合同以及执行合同等一切事宜。</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特此声明。</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法定代表人（签字或盖章）：</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授权代表（签字或盖章）：</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投标人名称：（盖章）</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日期：</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年</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月</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日</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授权代表或法定代表人身份证复印件身份证需复印双面：附后</w:t>
      </w:r>
    </w:p>
    <w:p>
      <w:pPr>
        <w:rPr>
          <w:rFonts w:hint="eastAsia"/>
        </w:rPr>
      </w:pPr>
      <w:r>
        <w:rPr>
          <w:rFonts w:hint="eastAsia"/>
        </w:rPr>
        <w:br w:type="page"/>
      </w:r>
    </w:p>
    <w:p>
      <w:pPr>
        <w:pStyle w:val="3"/>
        <w:bidi w:val="0"/>
        <w:rPr>
          <w:rFonts w:hint="eastAsia" w:ascii="宋体" w:hAnsi="宋体" w:eastAsia="宋体" w:cs="宋体"/>
          <w:sz w:val="28"/>
          <w:szCs w:val="36"/>
        </w:rPr>
      </w:pPr>
      <w:r>
        <w:rPr>
          <w:rFonts w:hint="eastAsia"/>
        </w:rPr>
        <w:t>1.3、投标函</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达州市生态环境保护综合行政执法支队：</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我方全面研究了“</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”项目情况，决定参加贵单位组织的本项目投标。我方授权（姓名、职务）代表我方（投标单位的名称）全权处理本项目投标的有关事宜。</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1.我方自愿向采购人提供所需服务，总投标价为人民币</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元（大写：）。</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2.一旦我方中标，我方将严格履行合同规定的责任和义务，保证按照规定的日期完成项目。</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投标人名称：（盖章）</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法定代表人或授权代表（签字）：</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联系电话：</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日期：</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36"/>
        </w:rPr>
      </w:pPr>
    </w:p>
    <w:p>
      <w:pPr>
        <w:rPr>
          <w:rFonts w:hint="eastAsia"/>
        </w:rPr>
      </w:pPr>
      <w:r>
        <w:rPr>
          <w:rFonts w:hint="eastAsia"/>
        </w:rPr>
        <w:br w:type="page"/>
      </w:r>
    </w:p>
    <w:p>
      <w:pPr>
        <w:pStyle w:val="3"/>
        <w:bidi w:val="0"/>
        <w:rPr>
          <w:rFonts w:hint="eastAsia"/>
        </w:rPr>
      </w:pPr>
      <w:r>
        <w:rPr>
          <w:rFonts w:hint="eastAsia"/>
        </w:rPr>
        <w:t>1.4、承诺函</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达州市生态环境保护综合行政执法支队：</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本公司作为本次采购项目的投标人，郑重承诺具备以下条件：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（一）具有独立承担民事责任的能力；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（五）参加本次比选活动前三年内，在经营活动中没有重大违法记录；</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（六）在项目实施过程中由我方造成的一切事故、损失及其后果由我方承担；</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本公司对上述承诺的真实性负责。如有虚假，将依法承担相应责任。</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投标人名称：（盖章）</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法定代表人或授权代表（签字或盖章）：</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日期：</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年</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月</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日</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36"/>
        </w:rPr>
      </w:pPr>
    </w:p>
    <w:p>
      <w:pPr>
        <w:rPr>
          <w:rFonts w:hint="eastAsia" w:ascii="宋体" w:hAnsi="宋体" w:eastAsia="宋体" w:cs="宋体"/>
        </w:rPr>
      </w:pPr>
      <w:r>
        <w:rPr>
          <w:rFonts w:hint="eastAsia" w:ascii="宋体" w:hAnsi="宋体" w:eastAsia="宋体" w:cs="宋体"/>
        </w:rPr>
        <w:br w:type="page"/>
      </w:r>
    </w:p>
    <w:p>
      <w:pPr>
        <w:pStyle w:val="3"/>
        <w:bidi w:val="0"/>
        <w:rPr>
          <w:rFonts w:hint="eastAsia" w:ascii="宋体" w:hAnsi="宋体" w:eastAsia="宋体" w:cs="宋体"/>
        </w:rPr>
      </w:pPr>
      <w:r>
        <w:rPr>
          <w:rFonts w:hint="eastAsia" w:ascii="宋体" w:hAnsi="宋体" w:eastAsia="宋体" w:cs="宋体"/>
        </w:rPr>
        <w:t>1.5、技术、服务及商务要求应答表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984"/>
        <w:gridCol w:w="2183"/>
        <w:gridCol w:w="2167"/>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序号</w:t>
            </w:r>
          </w:p>
        </w:tc>
        <w:tc>
          <w:tcPr>
            <w:tcW w:w="984" w:type="dxa"/>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包号</w:t>
            </w:r>
          </w:p>
        </w:tc>
        <w:tc>
          <w:tcPr>
            <w:tcW w:w="2183" w:type="dxa"/>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8"/>
                <w:szCs w:val="28"/>
                <w:vertAlign w:val="baseline"/>
              </w:rPr>
            </w:pPr>
            <w:r>
              <w:rPr>
                <w:rFonts w:hint="eastAsia" w:ascii="宋体" w:hAnsi="宋体" w:eastAsia="宋体" w:cs="宋体"/>
                <w:i w:val="0"/>
                <w:iCs w:val="0"/>
                <w:caps w:val="0"/>
                <w:color w:val="333333"/>
                <w:spacing w:val="0"/>
                <w:sz w:val="28"/>
                <w:szCs w:val="28"/>
                <w:shd w:val="clear" w:fill="FFFFFF"/>
              </w:rPr>
              <w:t>采购文件要求</w:t>
            </w:r>
          </w:p>
        </w:tc>
        <w:tc>
          <w:tcPr>
            <w:tcW w:w="2167" w:type="dxa"/>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8"/>
                <w:szCs w:val="28"/>
                <w:vertAlign w:val="baseline"/>
              </w:rPr>
            </w:pPr>
            <w:r>
              <w:rPr>
                <w:rFonts w:hint="eastAsia" w:ascii="宋体" w:hAnsi="宋体" w:eastAsia="宋体" w:cs="宋体"/>
                <w:i w:val="0"/>
                <w:iCs w:val="0"/>
                <w:caps w:val="0"/>
                <w:color w:val="333333"/>
                <w:spacing w:val="0"/>
                <w:sz w:val="28"/>
                <w:szCs w:val="28"/>
                <w:shd w:val="clear" w:fill="FFFFFF"/>
              </w:rPr>
              <w:t>响应文件响应</w:t>
            </w:r>
          </w:p>
        </w:tc>
        <w:tc>
          <w:tcPr>
            <w:tcW w:w="2375" w:type="dxa"/>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8"/>
                <w:szCs w:val="28"/>
                <w:vertAlign w:val="baseline"/>
              </w:rPr>
            </w:pPr>
            <w:r>
              <w:rPr>
                <w:rFonts w:hint="eastAsia" w:ascii="宋体" w:hAnsi="宋体" w:eastAsia="宋体" w:cs="宋体"/>
                <w:i w:val="0"/>
                <w:iCs w:val="0"/>
                <w:caps w:val="0"/>
                <w:color w:val="333333"/>
                <w:spacing w:val="0"/>
                <w:sz w:val="28"/>
                <w:szCs w:val="28"/>
                <w:shd w:val="clear" w:fill="FFFFFF"/>
              </w:rPr>
              <w:t>是否有偏离（无偏离、负偏离）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8"/>
                <w:szCs w:val="28"/>
                <w:vertAlign w:val="baseline"/>
              </w:rPr>
            </w:pPr>
          </w:p>
        </w:tc>
        <w:tc>
          <w:tcPr>
            <w:tcW w:w="984" w:type="dxa"/>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8"/>
                <w:szCs w:val="28"/>
                <w:vertAlign w:val="baseline"/>
              </w:rPr>
            </w:pPr>
          </w:p>
        </w:tc>
        <w:tc>
          <w:tcPr>
            <w:tcW w:w="2183" w:type="dxa"/>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8"/>
                <w:szCs w:val="28"/>
                <w:vertAlign w:val="baseline"/>
              </w:rPr>
            </w:pPr>
          </w:p>
        </w:tc>
        <w:tc>
          <w:tcPr>
            <w:tcW w:w="2167" w:type="dxa"/>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8"/>
                <w:szCs w:val="28"/>
                <w:vertAlign w:val="baseline"/>
              </w:rPr>
            </w:pPr>
          </w:p>
        </w:tc>
        <w:tc>
          <w:tcPr>
            <w:tcW w:w="2375" w:type="dxa"/>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8"/>
                <w:szCs w:val="28"/>
                <w:vertAlign w:val="baseline"/>
              </w:rPr>
            </w:pPr>
          </w:p>
        </w:tc>
        <w:tc>
          <w:tcPr>
            <w:tcW w:w="984" w:type="dxa"/>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8"/>
                <w:szCs w:val="28"/>
                <w:vertAlign w:val="baseline"/>
              </w:rPr>
            </w:pPr>
          </w:p>
        </w:tc>
        <w:tc>
          <w:tcPr>
            <w:tcW w:w="2183" w:type="dxa"/>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8"/>
                <w:szCs w:val="28"/>
                <w:vertAlign w:val="baseline"/>
              </w:rPr>
            </w:pPr>
          </w:p>
        </w:tc>
        <w:tc>
          <w:tcPr>
            <w:tcW w:w="2167" w:type="dxa"/>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8"/>
                <w:szCs w:val="28"/>
                <w:vertAlign w:val="baseline"/>
              </w:rPr>
            </w:pPr>
          </w:p>
        </w:tc>
        <w:tc>
          <w:tcPr>
            <w:tcW w:w="2375" w:type="dxa"/>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8"/>
                <w:szCs w:val="28"/>
                <w:vertAlign w:val="baseline"/>
              </w:rPr>
            </w:pPr>
          </w:p>
        </w:tc>
        <w:tc>
          <w:tcPr>
            <w:tcW w:w="984" w:type="dxa"/>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8"/>
                <w:szCs w:val="28"/>
                <w:vertAlign w:val="baseline"/>
              </w:rPr>
            </w:pPr>
          </w:p>
        </w:tc>
        <w:tc>
          <w:tcPr>
            <w:tcW w:w="2183" w:type="dxa"/>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8"/>
                <w:szCs w:val="28"/>
                <w:vertAlign w:val="baseline"/>
              </w:rPr>
            </w:pPr>
          </w:p>
        </w:tc>
        <w:tc>
          <w:tcPr>
            <w:tcW w:w="2167" w:type="dxa"/>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8"/>
                <w:szCs w:val="28"/>
                <w:vertAlign w:val="baseline"/>
              </w:rPr>
            </w:pPr>
          </w:p>
        </w:tc>
        <w:tc>
          <w:tcPr>
            <w:tcW w:w="2375" w:type="dxa"/>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8"/>
                <w:szCs w:val="28"/>
                <w:vertAlign w:val="baseline"/>
              </w:rPr>
            </w:pPr>
          </w:p>
        </w:tc>
        <w:tc>
          <w:tcPr>
            <w:tcW w:w="984" w:type="dxa"/>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8"/>
                <w:szCs w:val="28"/>
                <w:vertAlign w:val="baseline"/>
              </w:rPr>
            </w:pPr>
          </w:p>
        </w:tc>
        <w:tc>
          <w:tcPr>
            <w:tcW w:w="2183" w:type="dxa"/>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8"/>
                <w:szCs w:val="28"/>
                <w:vertAlign w:val="baseline"/>
              </w:rPr>
            </w:pPr>
          </w:p>
        </w:tc>
        <w:tc>
          <w:tcPr>
            <w:tcW w:w="2167" w:type="dxa"/>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8"/>
                <w:szCs w:val="28"/>
                <w:vertAlign w:val="baseline"/>
              </w:rPr>
            </w:pPr>
          </w:p>
        </w:tc>
        <w:tc>
          <w:tcPr>
            <w:tcW w:w="2375" w:type="dxa"/>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8"/>
                <w:szCs w:val="28"/>
                <w:vertAlign w:val="baseline"/>
              </w:rPr>
            </w:pPr>
          </w:p>
        </w:tc>
      </w:tr>
    </w:tbl>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注：供应商必须根据比选文件要求据实逐条填写，不得虚假响应，虚假响应的，其响应文件无效并按规定追究其相关责任。</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供应商名称：XXX（盖单位公章）</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法定代表人/单位负责人或授权代表（签字或加盖个人印章）：XXX</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日期：XXX年XXX月XXX日</w:t>
      </w:r>
    </w:p>
    <w:p>
      <w:pPr>
        <w:rPr>
          <w:rFonts w:ascii="Times New Roman" w:hAnsi="Times New Roman" w:eastAsia="宋体" w:cs="Times New Roman"/>
          <w:i w:val="0"/>
          <w:iCs w:val="0"/>
          <w:caps w:val="0"/>
          <w:color w:val="333333"/>
          <w:spacing w:val="0"/>
          <w:sz w:val="21"/>
          <w:szCs w:val="21"/>
          <w:shd w:val="clear" w:fill="FFFFFF"/>
        </w:rPr>
      </w:pPr>
      <w:r>
        <w:rPr>
          <w:rFonts w:ascii="Times New Roman" w:hAnsi="Times New Roman" w:eastAsia="宋体" w:cs="Times New Roman"/>
          <w:i w:val="0"/>
          <w:iCs w:val="0"/>
          <w:caps w:val="0"/>
          <w:color w:val="333333"/>
          <w:spacing w:val="0"/>
          <w:sz w:val="21"/>
          <w:szCs w:val="21"/>
          <w:shd w:val="clear" w:fill="FFFFFF"/>
        </w:rPr>
        <w:br w:type="page"/>
      </w:r>
    </w:p>
    <w:p>
      <w:pPr>
        <w:pStyle w:val="3"/>
        <w:bidi w:val="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1.6供应商类似项目业绩一览表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1483"/>
        <w:gridCol w:w="1550"/>
        <w:gridCol w:w="1783"/>
        <w:gridCol w:w="1934"/>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8"/>
                <w:szCs w:val="36"/>
                <w:vertAlign w:val="baseline"/>
                <w:lang w:eastAsia="zh-CN"/>
              </w:rPr>
            </w:pPr>
            <w:r>
              <w:rPr>
                <w:rFonts w:hint="eastAsia" w:ascii="宋体" w:hAnsi="宋体" w:eastAsia="宋体" w:cs="宋体"/>
                <w:sz w:val="28"/>
                <w:szCs w:val="36"/>
                <w:vertAlign w:val="baseline"/>
                <w:lang w:eastAsia="zh-CN"/>
              </w:rPr>
              <w:t>年份</w:t>
            </w:r>
          </w:p>
        </w:tc>
        <w:tc>
          <w:tcPr>
            <w:tcW w:w="1483"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8"/>
                <w:szCs w:val="36"/>
                <w:vertAlign w:val="baseline"/>
              </w:rPr>
            </w:pPr>
            <w:r>
              <w:rPr>
                <w:rFonts w:hint="eastAsia" w:ascii="宋体" w:hAnsi="宋体" w:eastAsia="宋体" w:cs="宋体"/>
                <w:sz w:val="28"/>
                <w:szCs w:val="36"/>
                <w:vertAlign w:val="baseline"/>
              </w:rPr>
              <w:t>用户名称</w:t>
            </w:r>
          </w:p>
        </w:tc>
        <w:tc>
          <w:tcPr>
            <w:tcW w:w="155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8"/>
                <w:szCs w:val="36"/>
                <w:vertAlign w:val="baseline"/>
              </w:rPr>
            </w:pPr>
            <w:r>
              <w:rPr>
                <w:rFonts w:hint="eastAsia" w:ascii="宋体" w:hAnsi="宋体" w:eastAsia="宋体" w:cs="宋体"/>
                <w:sz w:val="28"/>
                <w:szCs w:val="36"/>
                <w:vertAlign w:val="baseline"/>
              </w:rPr>
              <w:t>项目名称</w:t>
            </w:r>
          </w:p>
        </w:tc>
        <w:tc>
          <w:tcPr>
            <w:tcW w:w="1783"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8"/>
                <w:szCs w:val="36"/>
                <w:vertAlign w:val="baseline"/>
              </w:rPr>
            </w:pPr>
            <w:r>
              <w:rPr>
                <w:rFonts w:hint="eastAsia" w:ascii="宋体" w:hAnsi="宋体" w:eastAsia="宋体" w:cs="宋体"/>
                <w:sz w:val="28"/>
                <w:szCs w:val="36"/>
                <w:vertAlign w:val="baseline"/>
              </w:rPr>
              <w:t>完成时间</w:t>
            </w:r>
          </w:p>
        </w:tc>
        <w:tc>
          <w:tcPr>
            <w:tcW w:w="1934"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8"/>
                <w:szCs w:val="36"/>
                <w:vertAlign w:val="baseline"/>
              </w:rPr>
            </w:pPr>
            <w:r>
              <w:rPr>
                <w:rFonts w:hint="eastAsia" w:ascii="宋体" w:hAnsi="宋体" w:eastAsia="宋体" w:cs="宋体"/>
                <w:sz w:val="28"/>
                <w:szCs w:val="36"/>
                <w:vertAlign w:val="baseline"/>
              </w:rPr>
              <w:t>是否通过验收</w:t>
            </w:r>
          </w:p>
        </w:tc>
        <w:tc>
          <w:tcPr>
            <w:tcW w:w="991"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8"/>
                <w:szCs w:val="36"/>
                <w:vertAlign w:val="baseline"/>
                <w:lang w:eastAsia="zh-CN"/>
              </w:rPr>
            </w:pPr>
            <w:r>
              <w:rPr>
                <w:rFonts w:hint="eastAsia" w:ascii="宋体" w:hAnsi="宋体" w:eastAsia="宋体" w:cs="宋体"/>
                <w:sz w:val="28"/>
                <w:szCs w:val="36"/>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8"/>
                <w:szCs w:val="36"/>
                <w:vertAlign w:val="baseline"/>
              </w:rPr>
            </w:pPr>
          </w:p>
        </w:tc>
        <w:tc>
          <w:tcPr>
            <w:tcW w:w="1483"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8"/>
                <w:szCs w:val="36"/>
                <w:vertAlign w:val="baseline"/>
              </w:rPr>
            </w:pPr>
          </w:p>
        </w:tc>
        <w:tc>
          <w:tcPr>
            <w:tcW w:w="155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8"/>
                <w:szCs w:val="36"/>
                <w:vertAlign w:val="baseline"/>
              </w:rPr>
            </w:pPr>
          </w:p>
        </w:tc>
        <w:tc>
          <w:tcPr>
            <w:tcW w:w="1783"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8"/>
                <w:szCs w:val="36"/>
                <w:vertAlign w:val="baseline"/>
              </w:rPr>
            </w:pPr>
          </w:p>
        </w:tc>
        <w:tc>
          <w:tcPr>
            <w:tcW w:w="1934"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8"/>
                <w:szCs w:val="36"/>
                <w:vertAlign w:val="baseline"/>
              </w:rPr>
            </w:pPr>
          </w:p>
        </w:tc>
        <w:tc>
          <w:tcPr>
            <w:tcW w:w="991"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8"/>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8"/>
                <w:szCs w:val="36"/>
                <w:vertAlign w:val="baseline"/>
              </w:rPr>
            </w:pPr>
          </w:p>
        </w:tc>
        <w:tc>
          <w:tcPr>
            <w:tcW w:w="1483"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8"/>
                <w:szCs w:val="36"/>
                <w:vertAlign w:val="baseline"/>
              </w:rPr>
            </w:pPr>
          </w:p>
        </w:tc>
        <w:tc>
          <w:tcPr>
            <w:tcW w:w="155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8"/>
                <w:szCs w:val="36"/>
                <w:vertAlign w:val="baseline"/>
              </w:rPr>
            </w:pPr>
          </w:p>
        </w:tc>
        <w:tc>
          <w:tcPr>
            <w:tcW w:w="1783"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8"/>
                <w:szCs w:val="36"/>
                <w:vertAlign w:val="baseline"/>
              </w:rPr>
            </w:pPr>
          </w:p>
        </w:tc>
        <w:tc>
          <w:tcPr>
            <w:tcW w:w="1934"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8"/>
                <w:szCs w:val="36"/>
                <w:vertAlign w:val="baseline"/>
              </w:rPr>
            </w:pPr>
          </w:p>
        </w:tc>
        <w:tc>
          <w:tcPr>
            <w:tcW w:w="991"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8"/>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8"/>
                <w:szCs w:val="36"/>
                <w:vertAlign w:val="baseline"/>
              </w:rPr>
            </w:pPr>
          </w:p>
        </w:tc>
        <w:tc>
          <w:tcPr>
            <w:tcW w:w="1483"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8"/>
                <w:szCs w:val="36"/>
                <w:vertAlign w:val="baseline"/>
              </w:rPr>
            </w:pPr>
          </w:p>
        </w:tc>
        <w:tc>
          <w:tcPr>
            <w:tcW w:w="155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8"/>
                <w:szCs w:val="36"/>
                <w:vertAlign w:val="baseline"/>
              </w:rPr>
            </w:pPr>
          </w:p>
        </w:tc>
        <w:tc>
          <w:tcPr>
            <w:tcW w:w="1783"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8"/>
                <w:szCs w:val="36"/>
                <w:vertAlign w:val="baseline"/>
              </w:rPr>
            </w:pPr>
          </w:p>
        </w:tc>
        <w:tc>
          <w:tcPr>
            <w:tcW w:w="1934"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8"/>
                <w:szCs w:val="36"/>
                <w:vertAlign w:val="baseline"/>
              </w:rPr>
            </w:pPr>
          </w:p>
        </w:tc>
        <w:tc>
          <w:tcPr>
            <w:tcW w:w="991"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8"/>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8"/>
                <w:szCs w:val="36"/>
                <w:vertAlign w:val="baseline"/>
              </w:rPr>
            </w:pPr>
          </w:p>
        </w:tc>
        <w:tc>
          <w:tcPr>
            <w:tcW w:w="1483"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8"/>
                <w:szCs w:val="36"/>
                <w:vertAlign w:val="baseline"/>
              </w:rPr>
            </w:pPr>
          </w:p>
        </w:tc>
        <w:tc>
          <w:tcPr>
            <w:tcW w:w="155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8"/>
                <w:szCs w:val="36"/>
                <w:vertAlign w:val="baseline"/>
              </w:rPr>
            </w:pPr>
          </w:p>
        </w:tc>
        <w:tc>
          <w:tcPr>
            <w:tcW w:w="1783"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8"/>
                <w:szCs w:val="36"/>
                <w:vertAlign w:val="baseline"/>
              </w:rPr>
            </w:pPr>
          </w:p>
        </w:tc>
        <w:tc>
          <w:tcPr>
            <w:tcW w:w="1934"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8"/>
                <w:szCs w:val="36"/>
                <w:vertAlign w:val="baseline"/>
              </w:rPr>
            </w:pPr>
          </w:p>
        </w:tc>
        <w:tc>
          <w:tcPr>
            <w:tcW w:w="991"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8"/>
                <w:szCs w:val="36"/>
                <w:vertAlign w:val="baseline"/>
              </w:rPr>
            </w:pPr>
          </w:p>
        </w:tc>
      </w:tr>
    </w:tbl>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注：以上业绩需提供比选文件要求的有关书面证明材料。</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供应商名称：XXXX（盖单位公章）</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法定代表人/单位负责人或授权代表（签字或加盖个人印章）：XXXX</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日期: XXXX</w:t>
      </w:r>
    </w:p>
    <w:p>
      <w:pPr>
        <w:rPr>
          <w:rFonts w:hint="eastAsia"/>
        </w:rPr>
      </w:pPr>
      <w:r>
        <w:rPr>
          <w:rFonts w:hint="eastAsia"/>
        </w:rPr>
        <w:br w:type="page"/>
      </w:r>
    </w:p>
    <w:p>
      <w:pPr>
        <w:pStyle w:val="3"/>
        <w:bidi w:val="0"/>
        <w:rPr>
          <w:rFonts w:hint="eastAsia"/>
        </w:rPr>
      </w:pPr>
      <w:r>
        <w:rPr>
          <w:rFonts w:hint="eastAsia"/>
        </w:rPr>
        <w:t>1.7中小企业声明函</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本公司（联合体）郑重声明，参照《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1.（标的名称），属于（采购文件中明确的所属行业）；承接企业为（企业名称），从业人员人，营业收入为万元，资产总额为万元，属于（中型企业、小型企业、微型企业）；</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2.（标的名称），属于（采购文件中明确的所属行业）；承接企业为（企业名称），从业人员人，营业收入为万元，资产总额为万元，属于（中型企业、小型企业、微型企业）；</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企业名称（盖章）：</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日期：</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注：从业人员、营业收入、资产额填报上一年度数据，无上一年度数据的新成立企业可不填报。</w:t>
      </w:r>
    </w:p>
    <w:p>
      <w:pPr>
        <w:rPr>
          <w:rFonts w:hint="eastAsia" w:ascii="宋体" w:hAnsi="宋体" w:eastAsia="宋体" w:cs="宋体"/>
          <w:sz w:val="28"/>
          <w:szCs w:val="28"/>
        </w:rPr>
      </w:pPr>
      <w:r>
        <w:rPr>
          <w:rFonts w:hint="eastAsia" w:ascii="宋体" w:hAnsi="宋体" w:eastAsia="宋体" w:cs="宋体"/>
          <w:sz w:val="28"/>
          <w:szCs w:val="28"/>
        </w:rPr>
        <w:br w:type="page"/>
      </w:r>
    </w:p>
    <w:p>
      <w:pPr>
        <w:pStyle w:val="3"/>
        <w:bidi w:val="0"/>
        <w:rPr>
          <w:rFonts w:hint="eastAsia" w:ascii="宋体" w:hAnsi="宋体" w:eastAsia="宋体" w:cs="宋体"/>
          <w:sz w:val="28"/>
          <w:szCs w:val="28"/>
        </w:rPr>
      </w:pPr>
      <w:r>
        <w:rPr>
          <w:rFonts w:hint="eastAsia" w:ascii="宋体" w:hAnsi="宋体" w:eastAsia="宋体" w:cs="宋体"/>
          <w:sz w:val="28"/>
          <w:szCs w:val="28"/>
        </w:rPr>
        <w:t>1.8实施方案</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格式自拟</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8"/>
          <w:szCs w:val="36"/>
        </w:rPr>
        <w:sectPr>
          <w:pgSz w:w="11906" w:h="16838"/>
          <w:pgMar w:top="1440" w:right="1800" w:bottom="1440" w:left="1800" w:header="851" w:footer="992" w:gutter="0"/>
          <w:cols w:space="425" w:num="1"/>
          <w:docGrid w:type="lines" w:linePitch="312" w:charSpace="0"/>
        </w:sectPr>
      </w:pPr>
    </w:p>
    <w:p>
      <w:pPr>
        <w:pStyle w:val="3"/>
        <w:bidi w:val="0"/>
        <w:jc w:val="center"/>
        <w:rPr>
          <w:rFonts w:hint="eastAsia"/>
          <w:lang w:val="en-US" w:eastAsia="zh-CN"/>
        </w:rPr>
      </w:pPr>
      <w:r>
        <w:rPr>
          <w:rFonts w:hint="eastAsia"/>
          <w:lang w:val="en-US" w:eastAsia="zh-CN"/>
        </w:rPr>
        <w:t>二、评分办法</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1.评审办法</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本次评审采用综合评分法。</w:t>
      </w:r>
      <w:bookmarkStart w:id="2" w:name="_Toc282790387"/>
      <w:bookmarkEnd w:id="2"/>
      <w:bookmarkStart w:id="3" w:name="_Toc282808127"/>
      <w:r>
        <w:rPr>
          <w:rFonts w:hint="eastAsia" w:ascii="宋体" w:hAnsi="宋体" w:eastAsia="宋体" w:cs="宋体"/>
          <w:sz w:val="24"/>
          <w:szCs w:val="24"/>
        </w:rPr>
        <w:t>评审委员会对满足资格条件的供应商的比选</w:t>
      </w:r>
      <w:bookmarkEnd w:id="3"/>
      <w:r>
        <w:rPr>
          <w:rFonts w:hint="eastAsia" w:ascii="宋体" w:hAnsi="宋体" w:eastAsia="宋体" w:cs="宋体"/>
          <w:sz w:val="24"/>
          <w:szCs w:val="24"/>
        </w:rPr>
        <w:t>响应文件，按照本章规定的评分标准进行打分，并按比选申请人的综合得分由高到低顺序推荐成交候选人，如得分相同采取抽签方式决定成交候选人。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2.评审标准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2.1初步评审标准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评审委员会根据评审标准中规定的评审因素和标准对比选响应文件进行初步评审。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2.2详细评审标准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评审采用百分制，评审委员会对通过了初步评审、被判定为合格的比选申请人进行详细评审。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评审委员会按本章规定的量化因素和分值进行打分，并计算出综合评分得分。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3.评审结果</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评审委员会成员按照评审办法的规定，独立评分并署名，并按综合得分由高到低的顺序推荐成交候选人。</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4、</w:t>
      </w:r>
      <w:r>
        <w:rPr>
          <w:rFonts w:hint="eastAsia" w:ascii="宋体" w:hAnsi="宋体" w:eastAsia="宋体" w:cs="宋体"/>
          <w:sz w:val="24"/>
          <w:szCs w:val="24"/>
        </w:rPr>
        <w:t>评分细则</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1500"/>
        <w:gridCol w:w="806"/>
        <w:gridCol w:w="3596"/>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序号</w:t>
            </w:r>
          </w:p>
        </w:tc>
        <w:tc>
          <w:tcPr>
            <w:tcW w:w="1500"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评分因素及权重</w:t>
            </w:r>
          </w:p>
        </w:tc>
        <w:tc>
          <w:tcPr>
            <w:tcW w:w="806"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分值</w:t>
            </w:r>
          </w:p>
        </w:tc>
        <w:tc>
          <w:tcPr>
            <w:tcW w:w="3596"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评分标准</w:t>
            </w:r>
          </w:p>
        </w:tc>
        <w:tc>
          <w:tcPr>
            <w:tcW w:w="1705"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500"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报价1</w:t>
            </w:r>
            <w:r>
              <w:rPr>
                <w:rFonts w:hint="eastAsia" w:ascii="宋体" w:hAnsi="宋体" w:eastAsia="宋体" w:cs="宋体"/>
                <w:sz w:val="24"/>
                <w:szCs w:val="24"/>
                <w:vertAlign w:val="baseline"/>
                <w:lang w:val="en-US" w:eastAsia="zh-CN"/>
              </w:rPr>
              <w:t>0</w:t>
            </w:r>
            <w:r>
              <w:rPr>
                <w:rFonts w:hint="eastAsia" w:ascii="宋体" w:hAnsi="宋体" w:eastAsia="宋体" w:cs="宋体"/>
                <w:sz w:val="24"/>
                <w:szCs w:val="24"/>
                <w:vertAlign w:val="baseline"/>
              </w:rPr>
              <w:t>%</w:t>
            </w:r>
          </w:p>
        </w:tc>
        <w:tc>
          <w:tcPr>
            <w:tcW w:w="806"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10分</w:t>
            </w:r>
          </w:p>
        </w:tc>
        <w:tc>
          <w:tcPr>
            <w:tcW w:w="3596"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满足比选文件要求且响应价格最低的响应报价为比选基准价，其价格分为满分。其他供应商的价格分统一按照下列公式计算：比选报价得分=(比选基准价／最后比选报价)*10%*100</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注：按照《政府采购促进中小企业发展管理办法》（财库〔2020〕46号）规定，本项目已响应政府采购扶持政策专门面向中小企业采购，故小微企业不再享受价格扣除优惠。</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vertAlign w:val="baseline"/>
              </w:rPr>
            </w:pPr>
          </w:p>
        </w:tc>
        <w:tc>
          <w:tcPr>
            <w:tcW w:w="1705"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500"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lang w:val="en-US" w:eastAsia="zh-CN"/>
              </w:rPr>
              <w:t>履约能力25</w:t>
            </w:r>
            <w:r>
              <w:rPr>
                <w:rFonts w:hint="eastAsia" w:ascii="宋体" w:hAnsi="宋体" w:eastAsia="宋体" w:cs="宋体"/>
                <w:color w:val="auto"/>
                <w:sz w:val="24"/>
                <w:szCs w:val="24"/>
                <w:vertAlign w:val="baseline"/>
              </w:rPr>
              <w:t>%</w:t>
            </w:r>
          </w:p>
        </w:tc>
        <w:tc>
          <w:tcPr>
            <w:tcW w:w="806"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25分</w:t>
            </w:r>
          </w:p>
        </w:tc>
        <w:tc>
          <w:tcPr>
            <w:tcW w:w="3596"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（1）项目负责人（1人）：具有环境保护专业正高级工程师职称的得</w:t>
            </w:r>
            <w:r>
              <w:rPr>
                <w:rFonts w:hint="eastAsia" w:ascii="宋体" w:hAnsi="宋体" w:eastAsia="宋体" w:cs="宋体"/>
                <w:color w:val="auto"/>
                <w:sz w:val="24"/>
                <w:szCs w:val="24"/>
                <w:vertAlign w:val="baseline"/>
                <w:lang w:val="en-US" w:eastAsia="zh-CN"/>
              </w:rPr>
              <w:t>7</w:t>
            </w:r>
            <w:r>
              <w:rPr>
                <w:rFonts w:hint="eastAsia" w:ascii="宋体" w:hAnsi="宋体" w:eastAsia="宋体" w:cs="宋体"/>
                <w:color w:val="auto"/>
                <w:sz w:val="24"/>
                <w:szCs w:val="24"/>
                <w:vertAlign w:val="baseline"/>
              </w:rPr>
              <w:t>分；具有环境保护专业副高级工程师职称的得</w:t>
            </w:r>
            <w:r>
              <w:rPr>
                <w:rFonts w:hint="eastAsia" w:ascii="宋体" w:hAnsi="宋体" w:eastAsia="宋体" w:cs="宋体"/>
                <w:color w:val="auto"/>
                <w:sz w:val="24"/>
                <w:szCs w:val="24"/>
                <w:vertAlign w:val="baseline"/>
                <w:lang w:val="en-US" w:eastAsia="zh-CN"/>
              </w:rPr>
              <w:t>3</w:t>
            </w:r>
            <w:r>
              <w:rPr>
                <w:rFonts w:hint="eastAsia" w:ascii="宋体" w:hAnsi="宋体" w:eastAsia="宋体" w:cs="宋体"/>
                <w:color w:val="auto"/>
                <w:sz w:val="24"/>
                <w:szCs w:val="24"/>
                <w:vertAlign w:val="baseline"/>
              </w:rPr>
              <w:t>分；副高以下职称不得分，本项最高得</w:t>
            </w:r>
            <w:r>
              <w:rPr>
                <w:rFonts w:hint="eastAsia" w:ascii="宋体" w:hAnsi="宋体" w:eastAsia="宋体" w:cs="宋体"/>
                <w:color w:val="auto"/>
                <w:sz w:val="24"/>
                <w:szCs w:val="24"/>
                <w:vertAlign w:val="baseline"/>
                <w:lang w:val="en-US" w:eastAsia="zh-CN"/>
              </w:rPr>
              <w:t>7</w:t>
            </w:r>
            <w:r>
              <w:rPr>
                <w:rFonts w:hint="eastAsia" w:ascii="宋体" w:hAnsi="宋体" w:eastAsia="宋体" w:cs="宋体"/>
                <w:color w:val="auto"/>
                <w:sz w:val="24"/>
                <w:szCs w:val="24"/>
                <w:vertAlign w:val="baseline"/>
              </w:rPr>
              <w:t>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（2）技术负责人（1人）：具有环境保护专业正高级工程师职称的得</w:t>
            </w:r>
            <w:r>
              <w:rPr>
                <w:rFonts w:hint="eastAsia" w:ascii="宋体" w:hAnsi="宋体" w:eastAsia="宋体" w:cs="宋体"/>
                <w:color w:val="auto"/>
                <w:sz w:val="24"/>
                <w:szCs w:val="24"/>
                <w:vertAlign w:val="baseline"/>
                <w:lang w:val="en-US" w:eastAsia="zh-CN"/>
              </w:rPr>
              <w:t>7</w:t>
            </w:r>
            <w:r>
              <w:rPr>
                <w:rFonts w:hint="eastAsia" w:ascii="宋体" w:hAnsi="宋体" w:eastAsia="宋体" w:cs="宋体"/>
                <w:color w:val="auto"/>
                <w:sz w:val="24"/>
                <w:szCs w:val="24"/>
                <w:vertAlign w:val="baseline"/>
              </w:rPr>
              <w:t>分；具有环境保护专业副高级工程师职称的得</w:t>
            </w:r>
            <w:r>
              <w:rPr>
                <w:rFonts w:hint="eastAsia" w:ascii="宋体" w:hAnsi="宋体" w:eastAsia="宋体" w:cs="宋体"/>
                <w:color w:val="auto"/>
                <w:sz w:val="24"/>
                <w:szCs w:val="24"/>
                <w:vertAlign w:val="baseline"/>
                <w:lang w:val="en-US" w:eastAsia="zh-CN"/>
              </w:rPr>
              <w:t>3</w:t>
            </w:r>
            <w:r>
              <w:rPr>
                <w:rFonts w:hint="eastAsia" w:ascii="宋体" w:hAnsi="宋体" w:eastAsia="宋体" w:cs="宋体"/>
                <w:color w:val="auto"/>
                <w:sz w:val="24"/>
                <w:szCs w:val="24"/>
                <w:vertAlign w:val="baseline"/>
              </w:rPr>
              <w:t>分；副高以下职称不得分，本项最高得</w:t>
            </w:r>
            <w:r>
              <w:rPr>
                <w:rFonts w:hint="eastAsia" w:ascii="宋体" w:hAnsi="宋体" w:eastAsia="宋体" w:cs="宋体"/>
                <w:color w:val="auto"/>
                <w:sz w:val="24"/>
                <w:szCs w:val="24"/>
                <w:vertAlign w:val="baseline"/>
                <w:lang w:val="en-US" w:eastAsia="zh-CN"/>
              </w:rPr>
              <w:t>7</w:t>
            </w:r>
            <w:r>
              <w:rPr>
                <w:rFonts w:hint="eastAsia" w:ascii="宋体" w:hAnsi="宋体" w:eastAsia="宋体" w:cs="宋体"/>
                <w:color w:val="auto"/>
                <w:sz w:val="24"/>
                <w:szCs w:val="24"/>
                <w:vertAlign w:val="baseline"/>
              </w:rPr>
              <w:t>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w:t>
            </w:r>
            <w:r>
              <w:rPr>
                <w:rFonts w:hint="eastAsia" w:ascii="宋体" w:hAnsi="宋体" w:eastAsia="宋体" w:cs="宋体"/>
                <w:color w:val="auto"/>
                <w:sz w:val="24"/>
                <w:szCs w:val="24"/>
                <w:vertAlign w:val="baseline"/>
                <w:lang w:val="en-US" w:eastAsia="zh-CN"/>
              </w:rPr>
              <w:t>3</w:t>
            </w:r>
            <w:r>
              <w:rPr>
                <w:rFonts w:hint="eastAsia" w:ascii="宋体" w:hAnsi="宋体" w:eastAsia="宋体" w:cs="宋体"/>
                <w:color w:val="auto"/>
                <w:sz w:val="24"/>
                <w:szCs w:val="24"/>
                <w:vertAlign w:val="baseline"/>
              </w:rPr>
              <w:t>）</w:t>
            </w:r>
            <w:r>
              <w:rPr>
                <w:rFonts w:hint="eastAsia" w:ascii="宋体" w:hAnsi="宋体" w:eastAsia="宋体" w:cs="宋体"/>
                <w:color w:val="auto"/>
                <w:sz w:val="24"/>
                <w:szCs w:val="24"/>
                <w:vertAlign w:val="baseline"/>
                <w:lang w:val="en-US" w:eastAsia="zh-CN"/>
              </w:rPr>
              <w:t>质量负责人</w:t>
            </w:r>
            <w:r>
              <w:rPr>
                <w:rFonts w:hint="eastAsia" w:ascii="宋体" w:hAnsi="宋体" w:eastAsia="宋体" w:cs="宋体"/>
                <w:color w:val="auto"/>
                <w:sz w:val="24"/>
                <w:szCs w:val="24"/>
                <w:vertAlign w:val="baseline"/>
              </w:rPr>
              <w:t>（</w:t>
            </w:r>
            <w:r>
              <w:rPr>
                <w:rFonts w:hint="eastAsia" w:ascii="宋体" w:hAnsi="宋体" w:eastAsia="宋体" w:cs="宋体"/>
                <w:color w:val="auto"/>
                <w:sz w:val="24"/>
                <w:szCs w:val="24"/>
                <w:vertAlign w:val="baseline"/>
                <w:lang w:val="en-US" w:eastAsia="zh-CN"/>
              </w:rPr>
              <w:t>1</w:t>
            </w:r>
            <w:r>
              <w:rPr>
                <w:rFonts w:hint="eastAsia" w:ascii="宋体" w:hAnsi="宋体" w:eastAsia="宋体" w:cs="宋体"/>
                <w:color w:val="auto"/>
                <w:sz w:val="24"/>
                <w:szCs w:val="24"/>
                <w:vertAlign w:val="baseline"/>
              </w:rPr>
              <w:t>人）：具有环境相关专业中级以上职称证书、省级及以上环境主管部门颁发的环境监测相关技术培训合格证书、检验检测机构资质认定内审员培训合格证书的得</w:t>
            </w:r>
            <w:r>
              <w:rPr>
                <w:rFonts w:hint="eastAsia" w:ascii="宋体" w:hAnsi="宋体" w:eastAsia="宋体" w:cs="宋体"/>
                <w:color w:val="auto"/>
                <w:sz w:val="24"/>
                <w:szCs w:val="24"/>
                <w:vertAlign w:val="baseline"/>
                <w:lang w:val="en-US" w:eastAsia="zh-CN"/>
              </w:rPr>
              <w:t>6</w:t>
            </w:r>
            <w:r>
              <w:rPr>
                <w:rFonts w:hint="eastAsia" w:ascii="宋体" w:hAnsi="宋体" w:eastAsia="宋体" w:cs="宋体"/>
                <w:color w:val="auto"/>
                <w:sz w:val="24"/>
                <w:szCs w:val="24"/>
                <w:vertAlign w:val="baseline"/>
              </w:rPr>
              <w:t>分，缺一项扣</w:t>
            </w:r>
            <w:r>
              <w:rPr>
                <w:rFonts w:hint="eastAsia" w:ascii="宋体" w:hAnsi="宋体" w:eastAsia="宋体" w:cs="宋体"/>
                <w:color w:val="auto"/>
                <w:sz w:val="24"/>
                <w:szCs w:val="24"/>
                <w:vertAlign w:val="baseline"/>
                <w:lang w:val="en-US" w:eastAsia="zh-CN"/>
              </w:rPr>
              <w:t>3</w:t>
            </w:r>
            <w:r>
              <w:rPr>
                <w:rFonts w:hint="eastAsia" w:ascii="宋体" w:hAnsi="宋体" w:eastAsia="宋体" w:cs="宋体"/>
                <w:color w:val="auto"/>
                <w:sz w:val="24"/>
                <w:szCs w:val="24"/>
                <w:vertAlign w:val="baseline"/>
              </w:rPr>
              <w:t>分，本项最高得</w:t>
            </w:r>
            <w:r>
              <w:rPr>
                <w:rFonts w:hint="eastAsia" w:ascii="宋体" w:hAnsi="宋体" w:eastAsia="宋体" w:cs="宋体"/>
                <w:color w:val="auto"/>
                <w:sz w:val="24"/>
                <w:szCs w:val="24"/>
                <w:vertAlign w:val="baseline"/>
                <w:lang w:val="en-US" w:eastAsia="zh-CN"/>
              </w:rPr>
              <w:t>6</w:t>
            </w:r>
            <w:r>
              <w:rPr>
                <w:rFonts w:hint="eastAsia" w:ascii="宋体" w:hAnsi="宋体" w:eastAsia="宋体" w:cs="宋体"/>
                <w:color w:val="auto"/>
                <w:sz w:val="24"/>
                <w:szCs w:val="24"/>
                <w:vertAlign w:val="baseline"/>
              </w:rPr>
              <w:t>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lang w:val="en-US" w:eastAsia="zh-CN"/>
              </w:rPr>
              <w:t>4</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lang w:val="en-US" w:eastAsia="zh-CN"/>
              </w:rPr>
              <w:t>其他人员（2人）：具有环境相关专业副高级工程师职称的，每一人加2.5分；副高以下职称不得分，本项最多加5分。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default" w:ascii="宋体" w:hAnsi="宋体" w:eastAsia="宋体" w:cs="宋体"/>
                <w:color w:val="auto"/>
                <w:sz w:val="24"/>
                <w:szCs w:val="24"/>
                <w:vertAlign w:val="baseline"/>
                <w:lang w:val="en-US" w:eastAsia="zh-CN"/>
              </w:rPr>
            </w:pPr>
            <w:r>
              <w:rPr>
                <w:rFonts w:hint="default" w:ascii="宋体" w:hAnsi="宋体" w:eastAsia="宋体" w:cs="宋体"/>
                <w:color w:val="auto"/>
                <w:sz w:val="24"/>
                <w:szCs w:val="24"/>
                <w:vertAlign w:val="baseline"/>
                <w:lang w:val="en-US" w:eastAsia="zh-CN"/>
              </w:rPr>
              <w:t>注：以上拟投入人员不得重复，提供相关证书扫描件并加盖投标单位公章，并提供本单位社保缴费证明。</w:t>
            </w:r>
          </w:p>
        </w:tc>
        <w:tc>
          <w:tcPr>
            <w:tcW w:w="1705"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FF0000"/>
                <w:sz w:val="24"/>
                <w:szCs w:val="24"/>
                <w:vertAlign w:val="baseline"/>
              </w:rPr>
            </w:pPr>
            <w:r>
              <w:rPr>
                <w:rFonts w:hint="eastAsia" w:ascii="宋体" w:hAnsi="宋体" w:eastAsia="宋体" w:cs="宋体"/>
                <w:color w:val="auto"/>
                <w:sz w:val="24"/>
                <w:szCs w:val="24"/>
                <w:vertAlign w:val="baseli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500"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履约能力</w:t>
            </w:r>
            <w:r>
              <w:rPr>
                <w:rFonts w:hint="eastAsia" w:ascii="宋体" w:hAnsi="宋体" w:eastAsia="宋体" w:cs="宋体"/>
                <w:color w:val="auto"/>
                <w:sz w:val="24"/>
                <w:szCs w:val="24"/>
                <w:vertAlign w:val="baseline"/>
                <w:lang w:val="en-US" w:eastAsia="zh-CN"/>
              </w:rPr>
              <w:t>9</w:t>
            </w:r>
            <w:r>
              <w:rPr>
                <w:rFonts w:hint="eastAsia" w:ascii="宋体" w:hAnsi="宋体" w:eastAsia="宋体" w:cs="宋体"/>
                <w:color w:val="auto"/>
                <w:sz w:val="24"/>
                <w:szCs w:val="24"/>
                <w:vertAlign w:val="baseline"/>
              </w:rPr>
              <w:t>%</w:t>
            </w:r>
          </w:p>
        </w:tc>
        <w:tc>
          <w:tcPr>
            <w:tcW w:w="806"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9分</w:t>
            </w:r>
          </w:p>
        </w:tc>
        <w:tc>
          <w:tcPr>
            <w:tcW w:w="3596"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2020年1月1日至递交响应文件截止日，供应商每具有1个</w:t>
            </w:r>
            <w:r>
              <w:rPr>
                <w:rFonts w:hint="eastAsia" w:ascii="宋体" w:hAnsi="宋体" w:eastAsia="宋体" w:cs="宋体"/>
                <w:color w:val="auto"/>
                <w:sz w:val="24"/>
                <w:szCs w:val="24"/>
                <w:vertAlign w:val="baseline"/>
                <w:lang w:val="en-US" w:eastAsia="zh-CN"/>
              </w:rPr>
              <w:t>烟气</w:t>
            </w:r>
            <w:r>
              <w:rPr>
                <w:rFonts w:hint="eastAsia" w:ascii="宋体" w:hAnsi="宋体" w:eastAsia="宋体" w:cs="宋体"/>
                <w:color w:val="auto"/>
                <w:sz w:val="24"/>
                <w:szCs w:val="24"/>
                <w:vertAlign w:val="baseline"/>
              </w:rPr>
              <w:t>自动监控设施比对监测服务类似业绩得</w:t>
            </w:r>
            <w:r>
              <w:rPr>
                <w:rFonts w:hint="eastAsia" w:ascii="宋体" w:hAnsi="宋体" w:eastAsia="宋体" w:cs="宋体"/>
                <w:color w:val="auto"/>
                <w:sz w:val="24"/>
                <w:szCs w:val="24"/>
                <w:vertAlign w:val="baseline"/>
                <w:lang w:val="en-US" w:eastAsia="zh-CN"/>
              </w:rPr>
              <w:t>3</w:t>
            </w:r>
            <w:r>
              <w:rPr>
                <w:rFonts w:hint="eastAsia" w:ascii="宋体" w:hAnsi="宋体" w:eastAsia="宋体" w:cs="宋体"/>
                <w:color w:val="auto"/>
                <w:sz w:val="24"/>
                <w:szCs w:val="24"/>
                <w:vertAlign w:val="baseline"/>
              </w:rPr>
              <w:t>分，本项最多得</w:t>
            </w:r>
            <w:r>
              <w:rPr>
                <w:rFonts w:hint="eastAsia" w:ascii="宋体" w:hAnsi="宋体" w:eastAsia="宋体" w:cs="宋体"/>
                <w:color w:val="auto"/>
                <w:sz w:val="24"/>
                <w:szCs w:val="24"/>
                <w:vertAlign w:val="baseline"/>
                <w:lang w:val="en-US" w:eastAsia="zh-CN"/>
              </w:rPr>
              <w:t>9</w:t>
            </w:r>
            <w:r>
              <w:rPr>
                <w:rFonts w:hint="eastAsia" w:ascii="宋体" w:hAnsi="宋体" w:eastAsia="宋体" w:cs="宋体"/>
                <w:color w:val="auto"/>
                <w:sz w:val="24"/>
                <w:szCs w:val="24"/>
                <w:vertAlign w:val="baseline"/>
              </w:rPr>
              <w:t>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注：提供合同（至少提供合同关键页）复印件加盖公章。</w:t>
            </w:r>
          </w:p>
        </w:tc>
        <w:tc>
          <w:tcPr>
            <w:tcW w:w="1705"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1500"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实施方案</w:t>
            </w:r>
            <w:r>
              <w:rPr>
                <w:rFonts w:hint="eastAsia" w:ascii="宋体" w:hAnsi="宋体" w:eastAsia="宋体" w:cs="宋体"/>
                <w:sz w:val="24"/>
                <w:szCs w:val="24"/>
                <w:vertAlign w:val="baseline"/>
                <w:lang w:val="en-US" w:eastAsia="zh-CN"/>
              </w:rPr>
              <w:t>56</w:t>
            </w:r>
            <w:r>
              <w:rPr>
                <w:rFonts w:hint="eastAsia" w:ascii="宋体" w:hAnsi="宋体" w:eastAsia="宋体" w:cs="宋体"/>
                <w:sz w:val="24"/>
                <w:szCs w:val="24"/>
                <w:vertAlign w:val="baseline"/>
              </w:rPr>
              <w:t>%</w:t>
            </w:r>
          </w:p>
        </w:tc>
        <w:tc>
          <w:tcPr>
            <w:tcW w:w="806"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56</w:t>
            </w:r>
            <w:r>
              <w:rPr>
                <w:rFonts w:hint="eastAsia" w:ascii="宋体" w:hAnsi="宋体" w:eastAsia="宋体" w:cs="宋体"/>
                <w:sz w:val="24"/>
                <w:szCs w:val="24"/>
                <w:vertAlign w:val="baseline"/>
              </w:rPr>
              <w:t>分</w:t>
            </w:r>
          </w:p>
        </w:tc>
        <w:tc>
          <w:tcPr>
            <w:tcW w:w="3596"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1、根据供应商提供的服务保障方案进行综合比较评分，服务保障方案至少包含：①项目概况与分析；</w:t>
            </w:r>
            <w:r>
              <w:rPr>
                <w:rFonts w:hint="eastAsia" w:ascii="宋体" w:hAnsi="宋体" w:eastAsia="宋体" w:cs="宋体"/>
                <w:sz w:val="24"/>
                <w:szCs w:val="24"/>
                <w:vertAlign w:val="baseline"/>
                <w:lang w:val="en-US" w:eastAsia="zh-CN"/>
              </w:rPr>
              <w:t>②</w:t>
            </w:r>
            <w:r>
              <w:rPr>
                <w:rFonts w:hint="eastAsia" w:ascii="宋体" w:hAnsi="宋体" w:eastAsia="宋体" w:cs="宋体"/>
                <w:sz w:val="24"/>
                <w:szCs w:val="24"/>
                <w:vertAlign w:val="baseline"/>
              </w:rPr>
              <w:t>监测大纲；</w:t>
            </w:r>
            <w:r>
              <w:rPr>
                <w:rFonts w:hint="eastAsia" w:ascii="宋体" w:hAnsi="宋体" w:eastAsia="宋体" w:cs="宋体"/>
                <w:sz w:val="24"/>
                <w:szCs w:val="24"/>
                <w:vertAlign w:val="baseline"/>
                <w:lang w:val="en-US" w:eastAsia="zh-CN"/>
              </w:rPr>
              <w:t>③</w:t>
            </w:r>
            <w:r>
              <w:rPr>
                <w:rFonts w:hint="eastAsia" w:ascii="宋体" w:hAnsi="宋体" w:eastAsia="宋体" w:cs="宋体"/>
                <w:sz w:val="24"/>
                <w:szCs w:val="24"/>
                <w:vertAlign w:val="baseline"/>
              </w:rPr>
              <w:t>监测步骤；</w:t>
            </w:r>
            <w:r>
              <w:rPr>
                <w:rFonts w:hint="eastAsia" w:ascii="宋体" w:hAnsi="宋体" w:eastAsia="宋体" w:cs="宋体"/>
                <w:sz w:val="24"/>
                <w:szCs w:val="24"/>
                <w:vertAlign w:val="baseline"/>
                <w:lang w:val="en-US" w:eastAsia="zh-CN"/>
              </w:rPr>
              <w:t>④</w:t>
            </w:r>
            <w:r>
              <w:rPr>
                <w:rFonts w:hint="eastAsia" w:ascii="宋体" w:hAnsi="宋体" w:eastAsia="宋体" w:cs="宋体"/>
                <w:sz w:val="24"/>
                <w:szCs w:val="24"/>
                <w:vertAlign w:val="baseline"/>
              </w:rPr>
              <w:t>监测方法；</w:t>
            </w:r>
            <w:r>
              <w:rPr>
                <w:rFonts w:hint="eastAsia" w:ascii="宋体" w:hAnsi="宋体" w:eastAsia="宋体" w:cs="宋体"/>
                <w:sz w:val="24"/>
                <w:szCs w:val="24"/>
                <w:vertAlign w:val="baseline"/>
                <w:lang w:val="en-US" w:eastAsia="zh-CN"/>
              </w:rPr>
              <w:t>⑤</w:t>
            </w:r>
            <w:r>
              <w:rPr>
                <w:rFonts w:hint="eastAsia" w:ascii="宋体" w:hAnsi="宋体" w:eastAsia="宋体" w:cs="宋体"/>
                <w:sz w:val="24"/>
                <w:szCs w:val="24"/>
                <w:vertAlign w:val="baseline"/>
              </w:rPr>
              <w:t>质量控制措施</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lang w:val="en-US" w:eastAsia="zh-CN"/>
              </w:rPr>
              <w:t>⑥</w:t>
            </w:r>
            <w:r>
              <w:rPr>
                <w:rFonts w:hint="eastAsia" w:ascii="宋体" w:hAnsi="宋体" w:eastAsia="宋体" w:cs="宋体"/>
                <w:sz w:val="24"/>
                <w:szCs w:val="24"/>
                <w:vertAlign w:val="baseline"/>
              </w:rPr>
              <w:t>项目进度安排；</w:t>
            </w:r>
            <w:r>
              <w:rPr>
                <w:rFonts w:hint="eastAsia" w:ascii="宋体" w:hAnsi="宋体" w:eastAsia="宋体" w:cs="宋体"/>
                <w:sz w:val="24"/>
                <w:szCs w:val="24"/>
                <w:vertAlign w:val="baseline"/>
                <w:lang w:val="en-US" w:eastAsia="zh-CN"/>
              </w:rPr>
              <w:t>⑦</w:t>
            </w:r>
            <w:r>
              <w:rPr>
                <w:rFonts w:hint="eastAsia" w:ascii="宋体" w:hAnsi="宋体" w:eastAsia="宋体" w:cs="宋体"/>
                <w:sz w:val="24"/>
                <w:szCs w:val="24"/>
                <w:vertAlign w:val="baseline"/>
              </w:rPr>
              <w:t>技术报告的编写</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lang w:val="en-US" w:eastAsia="zh-CN"/>
              </w:rPr>
              <w:t>⑧售后服务方案。</w:t>
            </w:r>
            <w:r>
              <w:rPr>
                <w:rFonts w:hint="eastAsia" w:ascii="宋体" w:hAnsi="宋体" w:eastAsia="宋体" w:cs="宋体"/>
                <w:sz w:val="24"/>
                <w:szCs w:val="24"/>
                <w:vertAlign w:val="baseline"/>
              </w:rPr>
              <w:t>以上全部内容详细合理、符合项目实际需求的得</w:t>
            </w:r>
            <w:r>
              <w:rPr>
                <w:rFonts w:hint="eastAsia" w:ascii="宋体" w:hAnsi="宋体" w:eastAsia="宋体" w:cs="宋体"/>
                <w:sz w:val="24"/>
                <w:szCs w:val="24"/>
                <w:vertAlign w:val="baseline"/>
                <w:lang w:val="en-US" w:eastAsia="zh-CN"/>
              </w:rPr>
              <w:t>56</w:t>
            </w:r>
            <w:r>
              <w:rPr>
                <w:rFonts w:hint="eastAsia" w:ascii="宋体" w:hAnsi="宋体" w:eastAsia="宋体" w:cs="宋体"/>
                <w:sz w:val="24"/>
                <w:szCs w:val="24"/>
                <w:vertAlign w:val="baseline"/>
              </w:rPr>
              <w:t>分，每缺少一项或不满足要求的或方案脱离实际的扣</w:t>
            </w:r>
            <w:r>
              <w:rPr>
                <w:rFonts w:hint="eastAsia" w:ascii="宋体" w:hAnsi="宋体" w:eastAsia="宋体" w:cs="宋体"/>
                <w:sz w:val="24"/>
                <w:szCs w:val="24"/>
                <w:vertAlign w:val="baseline"/>
                <w:lang w:val="en-US" w:eastAsia="zh-CN"/>
              </w:rPr>
              <w:t>7</w:t>
            </w:r>
            <w:r>
              <w:rPr>
                <w:rFonts w:hint="eastAsia" w:ascii="宋体" w:hAnsi="宋体" w:eastAsia="宋体" w:cs="宋体"/>
                <w:sz w:val="24"/>
                <w:szCs w:val="24"/>
                <w:vertAlign w:val="baseline"/>
              </w:rPr>
              <w:t>分，每有一项内容存在缺陷或不足的扣3分，扣完为止。</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注：存在以下任意一项则判断为内容存在缺陷或不足：a.内容不满足项目要求；b.与项目存在偏差；c.内容与项目无关或不匹配的；d.项目名称、实施地点、涉及的规范、技术服务标准要求与本项目不一致；e.逻辑错误；f.内容过于简略等情形。</w:t>
            </w:r>
          </w:p>
        </w:tc>
        <w:tc>
          <w:tcPr>
            <w:tcW w:w="1705"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说明：</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1、证明文件需加盖鲜章。</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2、投标人提供证明文件必须是真实有效的，一旦查实为无效或伪造，业主单位有权取消投标供应商投标资格，承担相应法律责任。</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宋体" w:cs="宋体"/>
          <w:sz w:val="28"/>
          <w:szCs w:val="36"/>
          <w:lang w:val="en-US" w:eastAsia="zh-CN"/>
        </w:rPr>
      </w:pPr>
    </w:p>
    <w:p>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hZmU0ZTU5NDMwNjY2MWNkYTY2Zjg3N2VlMTIwMzYifQ=="/>
  </w:docVars>
  <w:rsids>
    <w:rsidRoot w:val="09A95FBA"/>
    <w:rsid w:val="09A95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宋体" w:asciiTheme="minorAscii" w:hAnsiTheme="minorAscii"/>
      <w:b/>
      <w:kern w:val="44"/>
      <w:sz w:val="28"/>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2023-11-30T08:51:00Z</dcterms:created>
  <dc:creator>fsw</dc:creator>
  <cp:lastModifiedBy>fsw</cp:lastModifiedBy>
  <dcterms:modified xsi:type="dcterms:W3CDTF">2023-11-30T08:52:21Z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2C2F75CF1BB44C53BD930B7B4F34E6C5_11</vt:lpwstr>
  </property>
</Properties>
</file>