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0" w:after="40" w:line="37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bookmarkStart w:id="0" w:name="_Hlk504409601"/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：</w:t>
      </w:r>
      <w:bookmarkStart w:id="1" w:name="_GoBack"/>
      <w:bookmarkEnd w:id="1"/>
      <w:r>
        <w:rPr>
          <w:rFonts w:ascii="Times New Roman" w:hAnsi="Times New Roman" w:cs="Times New Roman"/>
        </w:rPr>
        <w:t>比选申请人报名表</w:t>
      </w:r>
      <w:bookmarkEnd w:id="0"/>
    </w:p>
    <w:p>
      <w:pPr>
        <w:pStyle w:val="2"/>
        <w:jc w:val="center"/>
        <w:rPr>
          <w:rFonts w:ascii="FZFangSong-Z02S" w:hAnsi="FZFangSong-Z02S" w:eastAsia="FZFangSong-Z02S" w:cs="FZFangSong-Z02S"/>
        </w:rPr>
      </w:pPr>
      <w:r>
        <w:rPr>
          <w:rFonts w:hint="eastAsia" w:ascii="FZFangSong-Z02S" w:hAnsi="FZFangSong-Z02S" w:eastAsia="FZFangSong-Z02S" w:cs="FZFangSong-Z02S"/>
        </w:rPr>
        <w:t>比选申请人报名表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871"/>
        <w:gridCol w:w="688"/>
        <w:gridCol w:w="677"/>
        <w:gridCol w:w="102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企业名称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组织机构代码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工商注册颁证机关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注册号码</w:t>
            </w:r>
          </w:p>
        </w:tc>
        <w:tc>
          <w:tcPr>
            <w:tcW w:w="1468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企业类型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营业期限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5" w:type="dxa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rFonts w:ascii="FZFangSong-Z02S" w:hAnsi="FZFangSong-Z02S" w:eastAsia="FZFangSong-Z02S" w:cs="FZFangSong-Z02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  <w:ind w:firstLine="465"/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致：四川省达州生态环境监测中心站</w:t>
            </w:r>
          </w:p>
          <w:p>
            <w:pPr>
              <w:spacing w:line="360" w:lineRule="auto"/>
              <w:ind w:firstLine="480" w:firstLineChars="200"/>
              <w:rPr>
                <w:rFonts w:hint="eastAsia"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本公司报名参加</w:t>
            </w:r>
            <w:r>
              <w:rPr>
                <w:rFonts w:hint="eastAsia" w:ascii="FZFangSong-Z02S" w:hAnsi="FZFangSong-Z02S" w:eastAsia="FZFangSong-Z02S" w:cs="FZFangSong-Z02S"/>
                <w:lang w:val="en-US" w:eastAsia="zh-CN"/>
              </w:rPr>
              <w:t>四川省达州生态环境监测中心站2025年药品试剂耗材供应商比选项目</w:t>
            </w:r>
            <w:r>
              <w:rPr>
                <w:rFonts w:hint="eastAsia" w:ascii="FZFangSong-Z02S" w:hAnsi="FZFangSong-Z02S" w:eastAsia="FZFangSong-Z02S" w:cs="FZFangSong-Z02S"/>
              </w:rPr>
              <w:t>比选活动。</w:t>
            </w:r>
          </w:p>
          <w:p>
            <w:pPr>
              <w:spacing w:line="360" w:lineRule="auto"/>
              <w:ind w:firstLine="465"/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联系人：</w:t>
            </w:r>
          </w:p>
          <w:p>
            <w:pPr>
              <w:spacing w:line="360" w:lineRule="auto"/>
              <w:ind w:firstLine="465"/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联系电话：</w:t>
            </w:r>
          </w:p>
          <w:p>
            <w:pPr>
              <w:spacing w:line="360" w:lineRule="auto"/>
              <w:ind w:firstLine="465"/>
              <w:jc w:val="left"/>
              <w:rPr>
                <w:rFonts w:hint="eastAsia" w:ascii="FZFangSong-Z02S" w:hAnsi="FZFangSong-Z02S" w:eastAsia="FZFangSong-Z02S" w:cs="FZFangSong-Z02S"/>
                <w:lang w:eastAsia="zh-CN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邮箱</w:t>
            </w:r>
            <w:r>
              <w:rPr>
                <w:rFonts w:hint="eastAsia" w:ascii="FZFangSong-Z02S" w:hAnsi="FZFangSong-Z02S" w:eastAsia="FZFangSong-Z02S" w:cs="FZFangSong-Z02S"/>
                <w:lang w:eastAsia="zh-CN"/>
              </w:rPr>
              <w:t>：</w:t>
            </w:r>
          </w:p>
          <w:p>
            <w:pPr>
              <w:spacing w:line="360" w:lineRule="auto"/>
              <w:ind w:firstLine="4320" w:firstLineChars="1800"/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法定代表人（签字）：</w:t>
            </w:r>
          </w:p>
          <w:p>
            <w:pPr>
              <w:spacing w:line="360" w:lineRule="auto"/>
              <w:ind w:firstLine="4320" w:firstLineChars="1800"/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比选申请人单位盖章</w:t>
            </w:r>
          </w:p>
          <w:p>
            <w:pPr>
              <w:spacing w:line="360" w:lineRule="auto"/>
              <w:ind w:firstLine="4320" w:firstLineChars="1800"/>
              <w:jc w:val="left"/>
              <w:rPr>
                <w:rFonts w:ascii="FZFangSong-Z02S" w:hAnsi="FZFangSong-Z02S" w:eastAsia="FZFangSong-Z02S" w:cs="FZFangSong-Z02S"/>
              </w:rPr>
            </w:pPr>
            <w:r>
              <w:rPr>
                <w:rFonts w:hint="eastAsia" w:ascii="FZFangSong-Z02S" w:hAnsi="FZFangSong-Z02S" w:eastAsia="FZFangSong-Z02S" w:cs="FZFangSong-Z02S"/>
              </w:rPr>
              <w:t>202</w:t>
            </w:r>
            <w:r>
              <w:rPr>
                <w:rFonts w:hint="eastAsia" w:ascii="FZFangSong-Z02S" w:hAnsi="FZFangSong-Z02S" w:eastAsia="FZFangSong-Z02S" w:cs="FZFangSong-Z02S"/>
                <w:lang w:val="en-US" w:eastAsia="zh-CN"/>
              </w:rPr>
              <w:t>5</w:t>
            </w:r>
            <w:r>
              <w:rPr>
                <w:rFonts w:hint="eastAsia" w:ascii="FZFangSong-Z02S" w:hAnsi="FZFangSong-Z02S" w:eastAsia="FZFangSong-Z02S" w:cs="FZFangSong-Z02S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36A31D"/>
    <w:rsid w:val="3F2F04F7"/>
    <w:rsid w:val="3FF797C5"/>
    <w:rsid w:val="4A1947CF"/>
    <w:rsid w:val="5E1FBAEB"/>
    <w:rsid w:val="66FDA9AE"/>
    <w:rsid w:val="6B7FB9C7"/>
    <w:rsid w:val="6FFB510E"/>
    <w:rsid w:val="7FD717E8"/>
    <w:rsid w:val="7FF4B5FD"/>
    <w:rsid w:val="CF9EAE93"/>
    <w:rsid w:val="DDDE395E"/>
    <w:rsid w:val="FFC7E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滔滔哥哥</cp:lastModifiedBy>
  <dcterms:modified xsi:type="dcterms:W3CDTF">2025-01-08T10:11:45Z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