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40A" w:rsidRDefault="008B5147">
      <w:pPr>
        <w:adjustRightInd w:val="0"/>
        <w:snapToGrid w:val="0"/>
        <w:spacing w:line="276" w:lineRule="auto"/>
        <w:jc w:val="center"/>
        <w:outlineLvl w:val="0"/>
        <w:rPr>
          <w:rFonts w:ascii="黑体" w:eastAsia="黑体"/>
          <w:sz w:val="44"/>
          <w:szCs w:val="44"/>
        </w:rPr>
      </w:pPr>
      <w:bookmarkStart w:id="0" w:name="_Toc406517121"/>
      <w:bookmarkStart w:id="1" w:name="_GoBack"/>
      <w:r>
        <w:rPr>
          <w:rFonts w:ascii="黑体" w:eastAsia="黑体" w:hint="eastAsia"/>
          <w:sz w:val="44"/>
          <w:szCs w:val="44"/>
        </w:rPr>
        <w:t>企业温室气体排放信息披露</w:t>
      </w:r>
      <w:r>
        <w:rPr>
          <w:rFonts w:ascii="黑体" w:eastAsia="黑体" w:hint="eastAsia"/>
          <w:sz w:val="44"/>
          <w:szCs w:val="44"/>
        </w:rPr>
        <w:t>申请</w:t>
      </w:r>
      <w:bookmarkEnd w:id="0"/>
      <w:r>
        <w:rPr>
          <w:rFonts w:ascii="黑体" w:eastAsia="黑体" w:hint="eastAsia"/>
          <w:sz w:val="44"/>
          <w:szCs w:val="44"/>
        </w:rPr>
        <w:t>书</w:t>
      </w:r>
    </w:p>
    <w:bookmarkEnd w:id="1"/>
    <w:p w:rsidR="00A0340A" w:rsidRDefault="00A0340A">
      <w:pPr>
        <w:widowControl/>
        <w:jc w:val="center"/>
      </w:pPr>
    </w:p>
    <w:tbl>
      <w:tblPr>
        <w:tblpPr w:leftFromText="180" w:rightFromText="180" w:vertAnchor="text" w:horzAnchor="page" w:tblpX="1484" w:tblpY="288"/>
        <w:tblOverlap w:val="never"/>
        <w:tblW w:w="8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8"/>
        <w:gridCol w:w="5752"/>
      </w:tblGrid>
      <w:tr w:rsidR="00A0340A">
        <w:trPr>
          <w:trHeight w:val="577"/>
        </w:trPr>
        <w:tc>
          <w:tcPr>
            <w:tcW w:w="8900" w:type="dxa"/>
            <w:gridSpan w:val="2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outlineLvl w:val="0"/>
              <w:rPr>
                <w:rFonts w:eastAsia="宋体"/>
                <w:b/>
                <w:bCs/>
                <w:i/>
                <w:iCs/>
                <w:sz w:val="28"/>
                <w:szCs w:val="28"/>
              </w:rPr>
            </w:pPr>
            <w:bookmarkStart w:id="2" w:name="_Toc406517123"/>
            <w:bookmarkStart w:id="3" w:name="_Toc406517122"/>
            <w:r>
              <w:rPr>
                <w:rFonts w:hint="eastAsia"/>
              </w:rPr>
              <w:t>该申请表格适用于</w:t>
            </w:r>
            <w:r>
              <w:rPr>
                <w:rFonts w:hint="eastAsia"/>
              </w:rPr>
              <w:t>自愿</w:t>
            </w:r>
            <w:r>
              <w:rPr>
                <w:rFonts w:hint="eastAsia"/>
              </w:rPr>
              <w:t>在</w:t>
            </w:r>
            <w:bookmarkEnd w:id="2"/>
            <w:proofErr w:type="gramStart"/>
            <w:r>
              <w:rPr>
                <w:rFonts w:hint="eastAsia"/>
              </w:rPr>
              <w:t>四川联合环境交易所官网披露</w:t>
            </w:r>
            <w:proofErr w:type="gramEnd"/>
            <w:r>
              <w:rPr>
                <w:rFonts w:hint="eastAsia"/>
              </w:rPr>
              <w:t>温室气体排放信息的企业</w:t>
            </w:r>
          </w:p>
        </w:tc>
      </w:tr>
      <w:tr w:rsidR="00A0340A">
        <w:trPr>
          <w:trHeight w:val="577"/>
        </w:trPr>
        <w:tc>
          <w:tcPr>
            <w:tcW w:w="8900" w:type="dxa"/>
            <w:gridSpan w:val="2"/>
            <w:tcBorders>
              <w:tl2br w:val="nil"/>
              <w:tr2bl w:val="nil"/>
            </w:tcBorders>
            <w:shd w:val="clear" w:color="auto" w:fill="CCCCCC"/>
            <w:vAlign w:val="center"/>
          </w:tcPr>
          <w:p w:rsidR="00A0340A" w:rsidRDefault="008B5147">
            <w:pPr>
              <w:numPr>
                <w:ilvl w:val="0"/>
                <w:numId w:val="1"/>
              </w:numPr>
              <w:adjustRightInd w:val="0"/>
              <w:snapToGrid w:val="0"/>
              <w:ind w:left="781" w:hanging="568"/>
              <w:outlineLvl w:val="0"/>
              <w:rPr>
                <w:b/>
                <w:bCs/>
                <w:smallCaps/>
                <w:sz w:val="24"/>
                <w:szCs w:val="24"/>
              </w:rPr>
            </w:pPr>
            <w:bookmarkStart w:id="4" w:name="_Toc406517124"/>
            <w:r>
              <w:rPr>
                <w:rFonts w:hint="eastAsia"/>
                <w:b/>
                <w:bCs/>
                <w:smallCaps/>
                <w:sz w:val="24"/>
                <w:szCs w:val="24"/>
              </w:rPr>
              <w:t>企业基本信息</w:t>
            </w:r>
            <w:bookmarkEnd w:id="4"/>
          </w:p>
        </w:tc>
      </w:tr>
      <w:tr w:rsidR="00A0340A">
        <w:trPr>
          <w:trHeight w:val="542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ind w:leftChars="43" w:left="223" w:hangingChars="63" w:hanging="133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 w:val="28"/>
                <w:szCs w:val="21"/>
              </w:rPr>
            </w:pPr>
            <w:bookmarkStart w:id="5" w:name="_Toc406517125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企业名称：</w:t>
            </w:r>
            <w:bookmarkEnd w:id="5"/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jc w:val="center"/>
              <w:outlineLvl w:val="0"/>
              <w:rPr>
                <w:bCs/>
                <w:iCs/>
                <w:szCs w:val="21"/>
              </w:rPr>
            </w:pPr>
            <w:r>
              <w:rPr>
                <w:rFonts w:hint="eastAsia"/>
                <w:bCs/>
                <w:iCs/>
                <w:szCs w:val="21"/>
              </w:rPr>
              <w:t>国电达州发电有限公司</w:t>
            </w:r>
          </w:p>
        </w:tc>
      </w:tr>
      <w:tr w:rsidR="00A0340A">
        <w:trPr>
          <w:trHeight w:val="518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ind w:leftChars="43" w:left="223" w:hangingChars="63" w:hanging="133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bookmarkStart w:id="6" w:name="_Toc406517126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企业类型：</w:t>
            </w:r>
            <w:bookmarkEnd w:id="6"/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ind w:left="227"/>
              <w:outlineLvl w:val="0"/>
              <w:rPr>
                <w:rFonts w:ascii="Times" w:hAnsi="Times"/>
                <w:bCs/>
                <w:iCs/>
                <w:snapToGrid w:val="0"/>
                <w:color w:val="000000"/>
                <w:kern w:val="18"/>
                <w:szCs w:val="21"/>
              </w:rPr>
            </w:pP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股份有限公司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：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非上市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☑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 xml:space="preserve"> 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上市口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 xml:space="preserve"> </w:t>
            </w:r>
          </w:p>
          <w:p w:rsidR="00A0340A" w:rsidRDefault="008B5147">
            <w:pPr>
              <w:adjustRightInd w:val="0"/>
              <w:snapToGrid w:val="0"/>
              <w:ind w:left="227"/>
              <w:outlineLvl w:val="0"/>
              <w:rPr>
                <w:bCs/>
                <w:i/>
                <w:iCs/>
                <w:szCs w:val="21"/>
              </w:rPr>
            </w:pP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有限责任公司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：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国有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☑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 xml:space="preserve">    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民营口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 xml:space="preserve">   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外商口</w:t>
            </w:r>
          </w:p>
        </w:tc>
      </w:tr>
      <w:tr w:rsidR="00A0340A">
        <w:trPr>
          <w:trHeight w:val="518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ind w:leftChars="43" w:left="223" w:hangingChars="63" w:hanging="133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bookmarkStart w:id="7" w:name="_Toc406517128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所属行业</w:t>
            </w:r>
            <w:r>
              <w:rPr>
                <w:rFonts w:ascii="Times" w:hAnsi="Times"/>
                <w:b/>
                <w:bCs/>
                <w:iCs/>
                <w:color w:val="000000"/>
                <w:kern w:val="18"/>
                <w:vertAlign w:val="superscript"/>
              </w:rPr>
              <w:footnoteReference w:id="1"/>
            </w:r>
            <w:bookmarkEnd w:id="7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：</w:t>
            </w:r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ind w:left="227"/>
              <w:outlineLvl w:val="0"/>
              <w:rPr>
                <w:rFonts w:ascii="宋体" w:hAnsi="宋体"/>
                <w:iCs/>
                <w:szCs w:val="21"/>
              </w:rPr>
            </w:pPr>
            <w:r>
              <w:rPr>
                <w:rFonts w:ascii="宋体" w:hAnsi="宋体" w:hint="eastAsia"/>
                <w:iCs/>
                <w:szCs w:val="21"/>
              </w:rPr>
              <w:t>火力发电，</w:t>
            </w:r>
            <w:r>
              <w:rPr>
                <w:rFonts w:ascii="宋体" w:hAnsi="宋体" w:hint="eastAsia"/>
                <w:iCs/>
                <w:szCs w:val="21"/>
              </w:rPr>
              <w:t>4411</w:t>
            </w:r>
          </w:p>
        </w:tc>
      </w:tr>
      <w:tr w:rsidR="00A0340A">
        <w:trPr>
          <w:trHeight w:val="518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ind w:leftChars="43" w:left="223" w:hangingChars="63" w:hanging="133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bookmarkStart w:id="8" w:name="_Toc406517131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注册地址：</w:t>
            </w:r>
            <w:bookmarkEnd w:id="8"/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ind w:left="227"/>
              <w:outlineLvl w:val="0"/>
              <w:rPr>
                <w:bCs/>
                <w:iCs/>
                <w:szCs w:val="21"/>
              </w:rPr>
            </w:pPr>
            <w:r>
              <w:rPr>
                <w:rFonts w:hint="eastAsia"/>
                <w:bCs/>
                <w:iCs/>
                <w:szCs w:val="21"/>
              </w:rPr>
              <w:t>四川省达州市通川区</w:t>
            </w:r>
            <w:proofErr w:type="gramStart"/>
            <w:r>
              <w:rPr>
                <w:rFonts w:hint="eastAsia"/>
                <w:bCs/>
                <w:iCs/>
                <w:szCs w:val="21"/>
              </w:rPr>
              <w:t>东岳乡</w:t>
            </w:r>
            <w:proofErr w:type="gramEnd"/>
          </w:p>
        </w:tc>
      </w:tr>
      <w:tr w:rsidR="00A0340A">
        <w:trPr>
          <w:trHeight w:val="518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ind w:leftChars="43" w:left="223" w:hangingChars="63" w:hanging="133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bookmarkStart w:id="9" w:name="_Toc406517132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统一社会信用代码</w:t>
            </w:r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：</w:t>
            </w:r>
            <w:bookmarkEnd w:id="9"/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ind w:left="227"/>
              <w:outlineLvl w:val="0"/>
              <w:rPr>
                <w:bCs/>
                <w:iCs/>
                <w:szCs w:val="21"/>
              </w:rPr>
            </w:pPr>
            <w:r>
              <w:rPr>
                <w:rFonts w:hint="eastAsia"/>
                <w:szCs w:val="21"/>
              </w:rPr>
              <w:t>91511702793987465F</w:t>
            </w:r>
          </w:p>
        </w:tc>
      </w:tr>
      <w:tr w:rsidR="00A0340A">
        <w:trPr>
          <w:trHeight w:val="518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ind w:leftChars="43" w:left="223" w:hangingChars="63" w:hanging="133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bookmarkStart w:id="10" w:name="_Toc406517133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联系人</w:t>
            </w:r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姓名：</w:t>
            </w:r>
            <w:bookmarkEnd w:id="10"/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ind w:left="227"/>
              <w:outlineLvl w:val="0"/>
              <w:rPr>
                <w:bCs/>
                <w:iCs/>
                <w:szCs w:val="21"/>
              </w:rPr>
            </w:pPr>
            <w:r>
              <w:rPr>
                <w:rFonts w:hint="eastAsia"/>
                <w:bCs/>
                <w:iCs/>
                <w:szCs w:val="21"/>
              </w:rPr>
              <w:t>张晓林</w:t>
            </w:r>
          </w:p>
        </w:tc>
      </w:tr>
      <w:tr w:rsidR="00A0340A">
        <w:trPr>
          <w:trHeight w:val="518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ind w:leftChars="43" w:left="223" w:hangingChars="63" w:hanging="133"/>
              <w:jc w:val="left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bookmarkStart w:id="11" w:name="_Toc406517143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联系地址：</w:t>
            </w:r>
            <w:bookmarkEnd w:id="11"/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ind w:left="227"/>
              <w:outlineLvl w:val="0"/>
              <w:rPr>
                <w:rFonts w:ascii="Times" w:hAnsi="Times"/>
                <w:bCs/>
                <w:iCs/>
                <w:snapToGrid w:val="0"/>
                <w:color w:val="000000"/>
                <w:kern w:val="18"/>
                <w:szCs w:val="21"/>
              </w:rPr>
            </w:pPr>
            <w:r>
              <w:rPr>
                <w:rFonts w:hint="eastAsia"/>
                <w:bCs/>
                <w:iCs/>
                <w:szCs w:val="21"/>
              </w:rPr>
              <w:t>四川省达州市通川区东岳镇严家坝</w:t>
            </w:r>
            <w:r>
              <w:rPr>
                <w:rFonts w:hint="eastAsia"/>
                <w:bCs/>
                <w:iCs/>
                <w:szCs w:val="21"/>
              </w:rPr>
              <w:t>01</w:t>
            </w:r>
            <w:r>
              <w:rPr>
                <w:rFonts w:hint="eastAsia"/>
                <w:bCs/>
                <w:iCs/>
                <w:szCs w:val="21"/>
              </w:rPr>
              <w:t>号</w:t>
            </w:r>
          </w:p>
        </w:tc>
      </w:tr>
      <w:tr w:rsidR="00A0340A">
        <w:trPr>
          <w:trHeight w:val="518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ind w:leftChars="43" w:left="223" w:hangingChars="63" w:hanging="133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bookmarkStart w:id="12" w:name="_Toc406517144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联系电话：</w:t>
            </w:r>
            <w:bookmarkEnd w:id="12"/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ind w:left="227"/>
              <w:outlineLvl w:val="0"/>
              <w:rPr>
                <w:rFonts w:ascii="Times" w:hAnsi="Times"/>
                <w:bCs/>
                <w:iCs/>
                <w:snapToGrid w:val="0"/>
                <w:color w:val="000000"/>
                <w:kern w:val="18"/>
                <w:szCs w:val="21"/>
              </w:rPr>
            </w:pPr>
            <w:bookmarkStart w:id="13" w:name="_Toc406517145"/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固定电话：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0818-3892043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 xml:space="preserve">                </w:t>
            </w:r>
          </w:p>
          <w:p w:rsidR="00A0340A" w:rsidRDefault="008B5147">
            <w:pPr>
              <w:adjustRightInd w:val="0"/>
              <w:snapToGrid w:val="0"/>
              <w:ind w:left="227"/>
              <w:outlineLvl w:val="0"/>
              <w:rPr>
                <w:rFonts w:ascii="Times" w:hAnsi="Times"/>
                <w:bCs/>
                <w:iCs/>
                <w:snapToGrid w:val="0"/>
                <w:color w:val="000000"/>
                <w:kern w:val="18"/>
                <w:szCs w:val="21"/>
              </w:rPr>
            </w:pP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手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 xml:space="preserve">    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机：</w:t>
            </w:r>
            <w:bookmarkEnd w:id="13"/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13982859639</w:t>
            </w:r>
          </w:p>
        </w:tc>
      </w:tr>
      <w:tr w:rsidR="00A0340A">
        <w:trPr>
          <w:trHeight w:val="518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spacing w:before="60" w:after="60"/>
              <w:ind w:leftChars="43" w:left="223" w:hangingChars="63" w:hanging="133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bookmarkStart w:id="14" w:name="_Toc406517146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传真</w:t>
            </w:r>
            <w:r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  <w:t>：</w:t>
            </w:r>
            <w:bookmarkEnd w:id="14"/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spacing w:before="120"/>
              <w:ind w:left="227"/>
              <w:outlineLvl w:val="0"/>
              <w:rPr>
                <w:rFonts w:ascii="Times" w:hAnsi="Times"/>
                <w:bCs/>
                <w:iCs/>
                <w:snapToGrid w:val="0"/>
                <w:color w:val="000000"/>
                <w:kern w:val="18"/>
                <w:szCs w:val="21"/>
              </w:rPr>
            </w:pP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0818-3892004</w:t>
            </w:r>
          </w:p>
        </w:tc>
      </w:tr>
      <w:tr w:rsidR="00A0340A">
        <w:trPr>
          <w:trHeight w:val="518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numPr>
                <w:ilvl w:val="0"/>
                <w:numId w:val="2"/>
              </w:numPr>
              <w:adjustRightInd w:val="0"/>
              <w:snapToGrid w:val="0"/>
              <w:spacing w:before="60" w:after="60"/>
              <w:ind w:leftChars="43" w:left="223" w:hangingChars="63" w:hanging="133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bookmarkStart w:id="15" w:name="_Toc406517147"/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电子邮箱</w:t>
            </w:r>
            <w:r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  <w:t>：</w:t>
            </w:r>
            <w:bookmarkEnd w:id="15"/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spacing w:before="120"/>
              <w:ind w:firstLineChars="100" w:firstLine="210"/>
              <w:outlineLvl w:val="0"/>
              <w:rPr>
                <w:rFonts w:ascii="Times" w:hAnsi="Times"/>
                <w:bCs/>
                <w:iCs/>
                <w:snapToGrid w:val="0"/>
                <w:color w:val="000000"/>
                <w:kern w:val="18"/>
                <w:szCs w:val="21"/>
              </w:rPr>
            </w:pPr>
            <w:r>
              <w:rPr>
                <w:rFonts w:ascii="Times" w:hAnsi="Times"/>
                <w:bCs/>
                <w:iCs/>
                <w:snapToGrid w:val="0"/>
                <w:color w:val="000000"/>
                <w:kern w:val="18"/>
                <w:szCs w:val="21"/>
              </w:rPr>
              <w:t>12010851@chnenergy.com.cn</w:t>
            </w:r>
          </w:p>
        </w:tc>
      </w:tr>
      <w:tr w:rsidR="00A0340A">
        <w:trPr>
          <w:trHeight w:val="90"/>
        </w:trPr>
        <w:tc>
          <w:tcPr>
            <w:tcW w:w="8900" w:type="dxa"/>
            <w:gridSpan w:val="2"/>
            <w:tcBorders>
              <w:tl2br w:val="nil"/>
              <w:tr2bl w:val="nil"/>
            </w:tcBorders>
            <w:shd w:val="clear" w:color="auto" w:fill="CCCCCC"/>
            <w:vAlign w:val="center"/>
          </w:tcPr>
          <w:p w:rsidR="00A0340A" w:rsidRDefault="008B5147">
            <w:pPr>
              <w:numPr>
                <w:ilvl w:val="0"/>
                <w:numId w:val="1"/>
              </w:numPr>
              <w:adjustRightInd w:val="0"/>
              <w:snapToGrid w:val="0"/>
              <w:ind w:left="781" w:hanging="568"/>
              <w:outlineLvl w:val="0"/>
              <w:rPr>
                <w:b/>
                <w:bCs/>
                <w:smallCaps/>
                <w:sz w:val="24"/>
                <w:szCs w:val="24"/>
              </w:rPr>
            </w:pPr>
            <w:bookmarkStart w:id="16" w:name="_Toc406517164"/>
            <w:r>
              <w:rPr>
                <w:rFonts w:hint="eastAsia"/>
                <w:b/>
                <w:bCs/>
                <w:smallCaps/>
                <w:sz w:val="24"/>
                <w:szCs w:val="24"/>
              </w:rPr>
              <w:t>附件</w:t>
            </w:r>
            <w:bookmarkEnd w:id="16"/>
          </w:p>
        </w:tc>
      </w:tr>
      <w:tr w:rsidR="00A0340A">
        <w:trPr>
          <w:trHeight w:val="653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adjustRightInd w:val="0"/>
              <w:snapToGrid w:val="0"/>
              <w:outlineLvl w:val="0"/>
              <w:rPr>
                <w:rFonts w:ascii="Times" w:hAnsi="Times"/>
                <w:b/>
                <w:bCs/>
                <w:iCs/>
                <w:color w:val="000000"/>
                <w:kern w:val="18"/>
                <w:szCs w:val="21"/>
              </w:rPr>
            </w:pPr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1.</w:t>
            </w:r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企业温室气体排放信息披露表</w:t>
            </w:r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adjustRightInd w:val="0"/>
              <w:snapToGrid w:val="0"/>
              <w:ind w:firstLineChars="100" w:firstLine="210"/>
              <w:outlineLvl w:val="0"/>
              <w:rPr>
                <w:bCs/>
                <w:iCs/>
                <w:szCs w:val="21"/>
              </w:rPr>
            </w:pPr>
            <w:r>
              <w:rPr>
                <w:rFonts w:hint="eastAsia"/>
                <w:iCs/>
                <w:szCs w:val="21"/>
              </w:rPr>
              <w:t>有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☑</w:t>
            </w:r>
            <w:r>
              <w:rPr>
                <w:rFonts w:hint="eastAsia"/>
                <w:iCs/>
                <w:szCs w:val="21"/>
              </w:rPr>
              <w:t xml:space="preserve">    </w:t>
            </w:r>
            <w:r>
              <w:rPr>
                <w:rFonts w:hint="eastAsia"/>
                <w:iCs/>
                <w:szCs w:val="21"/>
              </w:rPr>
              <w:t>无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口</w:t>
            </w:r>
          </w:p>
        </w:tc>
      </w:tr>
      <w:tr w:rsidR="00A0340A">
        <w:trPr>
          <w:trHeight w:val="653"/>
        </w:trPr>
        <w:tc>
          <w:tcPr>
            <w:tcW w:w="3148" w:type="dxa"/>
            <w:tcBorders>
              <w:tl2br w:val="nil"/>
              <w:tr2bl w:val="nil"/>
            </w:tcBorders>
            <w:shd w:val="clear" w:color="auto" w:fill="E6E6E6"/>
            <w:vAlign w:val="center"/>
          </w:tcPr>
          <w:p w:rsidR="00A0340A" w:rsidRDefault="008B5147">
            <w:pPr>
              <w:adjustRightInd w:val="0"/>
              <w:snapToGrid w:val="0"/>
              <w:outlineLvl w:val="0"/>
            </w:pPr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2.</w:t>
            </w:r>
            <w:r>
              <w:rPr>
                <w:rFonts w:ascii="Times" w:hAnsi="Times" w:hint="eastAsia"/>
                <w:b/>
                <w:bCs/>
                <w:iCs/>
                <w:color w:val="000000"/>
                <w:kern w:val="18"/>
                <w:szCs w:val="21"/>
              </w:rPr>
              <w:t>企业温室气体排放报告</w:t>
            </w:r>
          </w:p>
        </w:tc>
        <w:tc>
          <w:tcPr>
            <w:tcW w:w="5752" w:type="dxa"/>
            <w:tcBorders>
              <w:tl2br w:val="nil"/>
              <w:tr2bl w:val="nil"/>
            </w:tcBorders>
            <w:vAlign w:val="center"/>
          </w:tcPr>
          <w:p w:rsidR="00A0340A" w:rsidRDefault="008B5147">
            <w:pPr>
              <w:ind w:firstLineChars="100" w:firstLine="210"/>
              <w:rPr>
                <w:bCs/>
                <w:iCs/>
                <w:szCs w:val="21"/>
              </w:rPr>
            </w:pPr>
            <w:r>
              <w:rPr>
                <w:rFonts w:hint="eastAsia"/>
                <w:iCs/>
                <w:szCs w:val="21"/>
              </w:rPr>
              <w:t>有</w:t>
            </w:r>
            <w:r>
              <w:rPr>
                <w:rFonts w:ascii="Times" w:hAnsi="Times" w:hint="eastAsia"/>
                <w:bCs/>
                <w:iCs/>
                <w:snapToGrid w:val="0"/>
                <w:color w:val="000000"/>
                <w:kern w:val="18"/>
                <w:szCs w:val="21"/>
              </w:rPr>
              <w:t>口</w:t>
            </w:r>
            <w:r>
              <w:rPr>
                <w:rFonts w:hint="eastAsia"/>
                <w:iCs/>
                <w:szCs w:val="21"/>
              </w:rPr>
              <w:t xml:space="preserve">    </w:t>
            </w:r>
            <w:r>
              <w:rPr>
                <w:rFonts w:hint="eastAsia"/>
                <w:iCs/>
                <w:szCs w:val="21"/>
              </w:rPr>
              <w:t>无☑</w:t>
            </w:r>
          </w:p>
        </w:tc>
      </w:tr>
      <w:tr w:rsidR="00A0340A">
        <w:trPr>
          <w:trHeight w:val="577"/>
        </w:trPr>
        <w:tc>
          <w:tcPr>
            <w:tcW w:w="8900" w:type="dxa"/>
            <w:gridSpan w:val="2"/>
            <w:tcBorders>
              <w:tl2br w:val="nil"/>
              <w:tr2bl w:val="nil"/>
            </w:tcBorders>
            <w:shd w:val="clear" w:color="auto" w:fill="CCCCCC"/>
            <w:vAlign w:val="center"/>
          </w:tcPr>
          <w:p w:rsidR="00A0340A" w:rsidRDefault="008B5147">
            <w:pPr>
              <w:numPr>
                <w:ilvl w:val="0"/>
                <w:numId w:val="1"/>
              </w:numPr>
              <w:adjustRightInd w:val="0"/>
              <w:snapToGrid w:val="0"/>
              <w:ind w:left="781" w:hanging="568"/>
              <w:jc w:val="left"/>
              <w:outlineLvl w:val="0"/>
              <w:rPr>
                <w:b/>
                <w:bCs/>
                <w:smallCaps/>
                <w:sz w:val="24"/>
                <w:szCs w:val="24"/>
              </w:rPr>
            </w:pPr>
            <w:bookmarkStart w:id="17" w:name="_Toc406517183"/>
            <w:r>
              <w:rPr>
                <w:rFonts w:hint="eastAsia"/>
                <w:b/>
                <w:bCs/>
                <w:smallCaps/>
                <w:sz w:val="24"/>
                <w:szCs w:val="24"/>
              </w:rPr>
              <w:t>申请人申明</w:t>
            </w:r>
            <w:bookmarkEnd w:id="17"/>
          </w:p>
        </w:tc>
      </w:tr>
      <w:tr w:rsidR="00A0340A">
        <w:trPr>
          <w:trHeight w:val="2675"/>
        </w:trPr>
        <w:tc>
          <w:tcPr>
            <w:tcW w:w="8900" w:type="dxa"/>
            <w:gridSpan w:val="2"/>
            <w:tcBorders>
              <w:tl2br w:val="nil"/>
              <w:tr2bl w:val="nil"/>
            </w:tcBorders>
          </w:tcPr>
          <w:p w:rsidR="00A0340A" w:rsidRDefault="008B5147">
            <w:pPr>
              <w:adjustRightInd w:val="0"/>
              <w:snapToGrid w:val="0"/>
              <w:spacing w:beforeLines="50" w:before="156"/>
              <w:ind w:firstLineChars="200" w:firstLine="420"/>
              <w:outlineLvl w:val="0"/>
              <w:rPr>
                <w:rFonts w:ascii="宋体" w:hAnsi="宋体"/>
                <w:iCs/>
                <w:szCs w:val="21"/>
              </w:rPr>
            </w:pPr>
            <w:bookmarkStart w:id="18" w:name="_Toc406517184"/>
            <w:r>
              <w:rPr>
                <w:rFonts w:ascii="宋体" w:hAnsi="宋体" w:hint="eastAsia"/>
                <w:iCs/>
                <w:szCs w:val="21"/>
              </w:rPr>
              <w:t>我</w:t>
            </w:r>
            <w:r>
              <w:rPr>
                <w:rFonts w:ascii="宋体" w:hAnsi="宋体" w:hint="eastAsia"/>
                <w:iCs/>
                <w:szCs w:val="21"/>
                <w:lang w:val="zh-CN"/>
              </w:rPr>
              <w:t>公司</w:t>
            </w:r>
            <w:r>
              <w:rPr>
                <w:rFonts w:ascii="宋体" w:hAnsi="宋体" w:hint="eastAsia"/>
                <w:iCs/>
                <w:szCs w:val="21"/>
              </w:rPr>
              <w:t>将（</w:t>
            </w:r>
            <w:r>
              <w:rPr>
                <w:rFonts w:ascii="宋体" w:hAnsi="宋体" w:hint="eastAsia"/>
                <w:iCs/>
                <w:szCs w:val="21"/>
              </w:rPr>
              <w:t>2019</w:t>
            </w:r>
            <w:r>
              <w:rPr>
                <w:rFonts w:ascii="宋体" w:hAnsi="宋体" w:hint="eastAsia"/>
                <w:iCs/>
                <w:szCs w:val="21"/>
              </w:rPr>
              <w:t>）</w:t>
            </w:r>
            <w:r>
              <w:rPr>
                <w:rFonts w:ascii="宋体" w:hAnsi="宋体" w:hint="eastAsia"/>
                <w:iCs/>
                <w:szCs w:val="21"/>
                <w:lang w:val="zh-CN"/>
              </w:rPr>
              <w:t>年度温室气体排放信息</w:t>
            </w:r>
            <w:r>
              <w:rPr>
                <w:rFonts w:ascii="宋体" w:hAnsi="宋体" w:hint="eastAsia"/>
                <w:iCs/>
                <w:szCs w:val="21"/>
              </w:rPr>
              <w:t>自愿在</w:t>
            </w:r>
            <w:proofErr w:type="gramStart"/>
            <w:r>
              <w:rPr>
                <w:rFonts w:ascii="宋体" w:hAnsi="宋体" w:hint="eastAsia"/>
                <w:iCs/>
                <w:szCs w:val="21"/>
              </w:rPr>
              <w:t>四川联合环境交易所官网和“绿蓉融”官网</w:t>
            </w:r>
            <w:r>
              <w:rPr>
                <w:rFonts w:ascii="宋体" w:hAnsi="宋体" w:hint="eastAsia"/>
                <w:iCs/>
                <w:szCs w:val="21"/>
                <w:lang w:val="zh-CN"/>
              </w:rPr>
              <w:t>向</w:t>
            </w:r>
            <w:proofErr w:type="gramEnd"/>
            <w:r>
              <w:rPr>
                <w:rFonts w:ascii="宋体" w:hAnsi="宋体" w:hint="eastAsia"/>
                <w:iCs/>
                <w:szCs w:val="21"/>
                <w:lang w:val="zh-CN"/>
              </w:rPr>
              <w:t>社会披露，</w:t>
            </w:r>
            <w:r>
              <w:rPr>
                <w:rFonts w:ascii="宋体" w:hAnsi="宋体" w:hint="eastAsia"/>
                <w:iCs/>
                <w:szCs w:val="21"/>
              </w:rPr>
              <w:t>上述所提供的信息及相关材料属实</w:t>
            </w:r>
            <w:r>
              <w:rPr>
                <w:rFonts w:ascii="宋体" w:hAnsi="宋体" w:hint="eastAsia"/>
                <w:iCs/>
                <w:szCs w:val="21"/>
              </w:rPr>
              <w:t>，</w:t>
            </w:r>
            <w:r>
              <w:rPr>
                <w:rFonts w:ascii="宋体" w:hAnsi="宋体" w:hint="eastAsia"/>
                <w:iCs/>
                <w:szCs w:val="21"/>
              </w:rPr>
              <w:t>若有</w:t>
            </w:r>
            <w:r>
              <w:rPr>
                <w:rFonts w:ascii="宋体" w:hAnsi="宋体" w:hint="eastAsia"/>
                <w:iCs/>
                <w:szCs w:val="21"/>
              </w:rPr>
              <w:t>虚假信息</w:t>
            </w:r>
            <w:r>
              <w:rPr>
                <w:rFonts w:ascii="宋体" w:hint="eastAsia"/>
                <w:iCs/>
                <w:szCs w:val="21"/>
              </w:rPr>
              <w:t>，</w:t>
            </w:r>
            <w:r>
              <w:rPr>
                <w:rFonts w:ascii="宋体"/>
                <w:iCs/>
                <w:szCs w:val="21"/>
              </w:rPr>
              <w:t>我公司</w:t>
            </w:r>
            <w:r>
              <w:rPr>
                <w:rFonts w:ascii="宋体" w:hAnsi="宋体" w:hint="eastAsia"/>
                <w:iCs/>
                <w:szCs w:val="21"/>
              </w:rPr>
              <w:t>将承担由此引起的相关损失及法律责任。</w:t>
            </w:r>
            <w:bookmarkEnd w:id="18"/>
          </w:p>
          <w:p w:rsidR="00A0340A" w:rsidRDefault="008B5147">
            <w:pPr>
              <w:adjustRightInd w:val="0"/>
              <w:snapToGrid w:val="0"/>
              <w:spacing w:beforeLines="20" w:before="62"/>
              <w:jc w:val="left"/>
              <w:outlineLvl w:val="0"/>
              <w:rPr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 xml:space="preserve">    </w:t>
            </w:r>
            <w:bookmarkStart w:id="19" w:name="_Toc406517185"/>
            <w:r>
              <w:rPr>
                <w:rFonts w:hint="eastAsia"/>
                <w:b/>
                <w:bCs/>
                <w:sz w:val="22"/>
              </w:rPr>
              <w:t>法</w:t>
            </w:r>
            <w:r>
              <w:rPr>
                <w:rFonts w:hint="eastAsia"/>
                <w:b/>
                <w:bCs/>
                <w:sz w:val="22"/>
              </w:rPr>
              <w:t>定</w:t>
            </w:r>
            <w:r>
              <w:rPr>
                <w:rFonts w:hint="eastAsia"/>
                <w:b/>
                <w:bCs/>
                <w:sz w:val="22"/>
              </w:rPr>
              <w:t>代表</w:t>
            </w:r>
            <w:r>
              <w:rPr>
                <w:rFonts w:hint="eastAsia"/>
                <w:b/>
                <w:bCs/>
                <w:sz w:val="22"/>
              </w:rPr>
              <w:t>人</w:t>
            </w:r>
            <w:r>
              <w:rPr>
                <w:rFonts w:hint="eastAsia"/>
                <w:b/>
                <w:bCs/>
                <w:sz w:val="22"/>
              </w:rPr>
              <w:t>签字（加盖公章）：</w:t>
            </w:r>
            <w:bookmarkEnd w:id="19"/>
          </w:p>
          <w:p w:rsidR="00A0340A" w:rsidRDefault="00A0340A">
            <w:pPr>
              <w:adjustRightInd w:val="0"/>
              <w:snapToGrid w:val="0"/>
              <w:spacing w:beforeLines="20" w:before="62" w:afterLines="20" w:after="62" w:line="288" w:lineRule="auto"/>
              <w:ind w:firstLineChars="196" w:firstLine="433"/>
              <w:jc w:val="left"/>
              <w:outlineLvl w:val="0"/>
              <w:rPr>
                <w:b/>
                <w:bCs/>
                <w:sz w:val="22"/>
              </w:rPr>
            </w:pPr>
          </w:p>
          <w:p w:rsidR="00A0340A" w:rsidRDefault="008B5147">
            <w:pPr>
              <w:adjustRightInd w:val="0"/>
              <w:snapToGrid w:val="0"/>
              <w:spacing w:beforeLines="20" w:before="62" w:afterLines="20" w:after="62" w:line="288" w:lineRule="auto"/>
              <w:jc w:val="left"/>
              <w:outlineLvl w:val="0"/>
              <w:rPr>
                <w:rFonts w:ascii="宋体"/>
                <w:iCs/>
                <w:sz w:val="22"/>
              </w:rPr>
            </w:pPr>
            <w:r>
              <w:rPr>
                <w:rFonts w:ascii="宋体" w:hint="eastAsia"/>
                <w:iCs/>
                <w:sz w:val="22"/>
              </w:rPr>
              <w:t xml:space="preserve">    </w:t>
            </w:r>
          </w:p>
          <w:p w:rsidR="00A0340A" w:rsidRDefault="008B5147">
            <w:pPr>
              <w:wordWrap w:val="0"/>
              <w:adjustRightInd w:val="0"/>
              <w:snapToGrid w:val="0"/>
              <w:jc w:val="right"/>
              <w:outlineLvl w:val="0"/>
              <w:rPr>
                <w:rFonts w:ascii="宋体"/>
                <w:iCs/>
                <w:szCs w:val="21"/>
              </w:rPr>
            </w:pPr>
            <w:bookmarkStart w:id="20" w:name="_Toc406517186"/>
            <w:r>
              <w:rPr>
                <w:rFonts w:ascii="宋体" w:hAnsi="宋体" w:hint="eastAsia"/>
                <w:iCs/>
                <w:kern w:val="0"/>
                <w:sz w:val="22"/>
              </w:rPr>
              <w:t>日期：</w:t>
            </w:r>
            <w:r>
              <w:rPr>
                <w:rFonts w:ascii="宋体" w:hAnsi="宋体" w:hint="eastAsia"/>
                <w:kern w:val="0"/>
                <w:sz w:val="22"/>
              </w:rPr>
              <w:t xml:space="preserve">    </w:t>
            </w:r>
            <w:r>
              <w:rPr>
                <w:rFonts w:ascii="宋体" w:hAnsi="宋体" w:hint="eastAsia"/>
                <w:kern w:val="0"/>
                <w:sz w:val="22"/>
              </w:rPr>
              <w:t>年</w:t>
            </w:r>
            <w:r>
              <w:rPr>
                <w:rFonts w:ascii="宋体" w:hAnsi="宋体" w:hint="eastAsia"/>
                <w:kern w:val="0"/>
                <w:sz w:val="22"/>
              </w:rPr>
              <w:t xml:space="preserve">    </w:t>
            </w:r>
            <w:r>
              <w:rPr>
                <w:rFonts w:ascii="宋体" w:hAnsi="宋体" w:hint="eastAsia"/>
                <w:kern w:val="0"/>
                <w:sz w:val="22"/>
              </w:rPr>
              <w:t>月</w:t>
            </w:r>
            <w:r>
              <w:rPr>
                <w:rFonts w:ascii="宋体" w:hAnsi="宋体" w:hint="eastAsia"/>
                <w:kern w:val="0"/>
                <w:sz w:val="22"/>
              </w:rPr>
              <w:t xml:space="preserve">   </w:t>
            </w:r>
            <w:r>
              <w:rPr>
                <w:rFonts w:ascii="宋体" w:hAnsi="宋体" w:hint="eastAsia"/>
                <w:kern w:val="0"/>
                <w:sz w:val="22"/>
              </w:rPr>
              <w:t>日</w:t>
            </w:r>
            <w:bookmarkEnd w:id="20"/>
            <w:r>
              <w:rPr>
                <w:rFonts w:ascii="宋体" w:hAnsi="宋体" w:hint="eastAsia"/>
                <w:iCs/>
                <w:sz w:val="22"/>
              </w:rPr>
              <w:t xml:space="preserve"> </w:t>
            </w:r>
          </w:p>
        </w:tc>
      </w:tr>
      <w:bookmarkEnd w:id="3"/>
    </w:tbl>
    <w:p w:rsidR="00A0340A" w:rsidRDefault="00A0340A">
      <w:pPr>
        <w:pStyle w:val="Default"/>
        <w:jc w:val="center"/>
        <w:rPr>
          <w:rFonts w:ascii="黑体" w:eastAsia="黑体" w:hAnsi="黑体" w:cs="黑体"/>
          <w:sz w:val="44"/>
          <w:szCs w:val="44"/>
        </w:rPr>
      </w:pPr>
    </w:p>
    <w:p w:rsidR="00A0340A" w:rsidRDefault="008B5147">
      <w:pPr>
        <w:pStyle w:val="Default"/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lastRenderedPageBreak/>
        <w:t>企业温室气体排放信息披露表</w:t>
      </w:r>
    </w:p>
    <w:p w:rsidR="00A0340A" w:rsidRDefault="00A0340A">
      <w:pPr>
        <w:pStyle w:val="Default"/>
        <w:jc w:val="center"/>
        <w:rPr>
          <w:rFonts w:ascii="黑体" w:eastAsia="黑体" w:hAnsi="黑体" w:cs="黑体"/>
        </w:rPr>
      </w:pPr>
    </w:p>
    <w:tbl>
      <w:tblPr>
        <w:tblpPr w:leftFromText="180" w:rightFromText="180" w:vertAnchor="text" w:horzAnchor="page" w:tblpXSpec="center" w:tblpY="292"/>
        <w:tblOverlap w:val="never"/>
        <w:tblW w:w="9265" w:type="dxa"/>
        <w:jc w:val="center"/>
        <w:tblLayout w:type="fixed"/>
        <w:tblLook w:val="04A0" w:firstRow="1" w:lastRow="0" w:firstColumn="1" w:lastColumn="0" w:noHBand="0" w:noVBand="1"/>
      </w:tblPr>
      <w:tblGrid>
        <w:gridCol w:w="1292"/>
        <w:gridCol w:w="1588"/>
        <w:gridCol w:w="6385"/>
      </w:tblGrid>
      <w:tr w:rsidR="00A0340A">
        <w:trPr>
          <w:trHeight w:val="511"/>
          <w:jc w:val="center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国电达州发电有限公司</w:t>
            </w:r>
          </w:p>
        </w:tc>
      </w:tr>
      <w:tr w:rsidR="00A0340A">
        <w:trPr>
          <w:trHeight w:val="493"/>
          <w:jc w:val="center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统一社会信用代码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91511702793987465F</w:t>
            </w:r>
          </w:p>
        </w:tc>
      </w:tr>
      <w:tr w:rsidR="00A0340A">
        <w:trPr>
          <w:trHeight w:val="493"/>
          <w:jc w:val="center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单位性质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国有企业</w:t>
            </w:r>
          </w:p>
        </w:tc>
      </w:tr>
      <w:tr w:rsidR="00A0340A">
        <w:trPr>
          <w:trHeight w:val="493"/>
          <w:jc w:val="center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是否上市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否</w:t>
            </w:r>
          </w:p>
        </w:tc>
      </w:tr>
      <w:tr w:rsidR="00A0340A">
        <w:trPr>
          <w:trHeight w:val="493"/>
          <w:jc w:val="center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所属行业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火力发电，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4411</w:t>
            </w:r>
          </w:p>
        </w:tc>
      </w:tr>
      <w:tr w:rsidR="00A0340A">
        <w:trPr>
          <w:trHeight w:val="493"/>
          <w:jc w:val="center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核算年度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2019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年</w:t>
            </w:r>
          </w:p>
        </w:tc>
      </w:tr>
      <w:tr w:rsidR="00A0340A">
        <w:trPr>
          <w:trHeight w:val="493"/>
          <w:jc w:val="center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四川省达州市通川区东岳镇严家坝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01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号</w:t>
            </w:r>
          </w:p>
        </w:tc>
      </w:tr>
      <w:tr w:rsidR="00A0340A">
        <w:trPr>
          <w:trHeight w:val="685"/>
          <w:jc w:val="center"/>
        </w:trPr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温室气体排放数据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排放总量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（万吨）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155.2752</w:t>
            </w:r>
          </w:p>
        </w:tc>
      </w:tr>
      <w:tr w:rsidR="00A0340A">
        <w:trPr>
          <w:trHeight w:val="928"/>
          <w:jc w:val="center"/>
        </w:trPr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40A" w:rsidRDefault="00A0340A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  <w:t>其中：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化石燃料排放（万吨）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154.313656</w:t>
            </w:r>
          </w:p>
        </w:tc>
      </w:tr>
      <w:tr w:rsidR="00A0340A">
        <w:trPr>
          <w:trHeight w:val="798"/>
          <w:jc w:val="center"/>
        </w:trPr>
        <w:tc>
          <w:tcPr>
            <w:tcW w:w="12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温室气体排放行动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采取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的减碳增汇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措施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left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公司为履行资源节约和环境保护的企业社会责任，积极开展节能减排工作，增强节能管理工作、加强节能技术监督管理工作、着重推动机组优化运行及节能小指标竞赛工作。</w:t>
            </w:r>
          </w:p>
        </w:tc>
      </w:tr>
      <w:tr w:rsidR="00A0340A">
        <w:trPr>
          <w:trHeight w:val="1004"/>
          <w:jc w:val="center"/>
        </w:trPr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340A" w:rsidRDefault="00A0340A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节能低碳生产工艺和技术运用情况</w:t>
            </w:r>
          </w:p>
        </w:tc>
        <w:tc>
          <w:tcPr>
            <w:tcW w:w="6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ind w:firstLineChars="200" w:firstLine="482"/>
              <w:jc w:val="left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公司加大投入进行节能改造，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2019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年度执行有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#31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机组锅炉保温超温治理、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#32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机组锅炉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空预器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低温段柔性密封更换及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#32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机组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汽轮机汽封更换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等项目。</w:t>
            </w:r>
          </w:p>
        </w:tc>
      </w:tr>
      <w:tr w:rsidR="00A0340A">
        <w:trPr>
          <w:trHeight w:val="1342"/>
          <w:jc w:val="center"/>
        </w:trPr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340A" w:rsidRDefault="00A0340A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节能低碳产品和能源管理体系认证情况</w:t>
            </w:r>
          </w:p>
        </w:tc>
        <w:tc>
          <w:tcPr>
            <w:tcW w:w="6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无</w:t>
            </w:r>
          </w:p>
        </w:tc>
      </w:tr>
      <w:tr w:rsidR="00A0340A">
        <w:trPr>
          <w:trHeight w:val="1087"/>
          <w:jc w:val="center"/>
        </w:trPr>
        <w:tc>
          <w:tcPr>
            <w:tcW w:w="1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40A" w:rsidRDefault="00A0340A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碳资产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开发和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碳排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放权交易</w:t>
            </w:r>
          </w:p>
        </w:tc>
        <w:tc>
          <w:tcPr>
            <w:tcW w:w="6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left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公司积极参与四川省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碳资产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开发和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碳排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放权交易事宜推进工作。</w:t>
            </w:r>
          </w:p>
        </w:tc>
      </w:tr>
      <w:tr w:rsidR="00A0340A">
        <w:trPr>
          <w:trHeight w:val="526"/>
          <w:jc w:val="center"/>
        </w:trPr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能力建设情况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规章制度</w:t>
            </w:r>
          </w:p>
        </w:tc>
        <w:tc>
          <w:tcPr>
            <w:tcW w:w="6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ind w:firstLineChars="200" w:firstLine="482"/>
              <w:jc w:val="left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公司强化企业节能环保管理规则制定建设，并形成可执行的规章制度。</w:t>
            </w:r>
          </w:p>
        </w:tc>
      </w:tr>
      <w:tr w:rsidR="00A0340A">
        <w:trPr>
          <w:trHeight w:val="493"/>
          <w:jc w:val="center"/>
        </w:trPr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340A" w:rsidRDefault="00A0340A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统计体系</w:t>
            </w:r>
          </w:p>
        </w:tc>
        <w:tc>
          <w:tcPr>
            <w:tcW w:w="6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ind w:firstLineChars="200" w:firstLine="482"/>
              <w:jc w:val="left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公司建立有统计管理制度。</w:t>
            </w:r>
          </w:p>
        </w:tc>
      </w:tr>
      <w:tr w:rsidR="00A0340A">
        <w:trPr>
          <w:trHeight w:val="493"/>
          <w:jc w:val="center"/>
        </w:trPr>
        <w:tc>
          <w:tcPr>
            <w:tcW w:w="1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40A" w:rsidRDefault="00A0340A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宣传培训</w:t>
            </w:r>
          </w:p>
        </w:tc>
        <w:tc>
          <w:tcPr>
            <w:tcW w:w="6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无</w:t>
            </w:r>
          </w:p>
        </w:tc>
      </w:tr>
      <w:tr w:rsidR="00A0340A">
        <w:trPr>
          <w:trHeight w:val="726"/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其他</w:t>
            </w:r>
          </w:p>
        </w:tc>
        <w:tc>
          <w:tcPr>
            <w:tcW w:w="7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40A" w:rsidRDefault="008B5147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24"/>
                <w:szCs w:val="24"/>
              </w:rPr>
              <w:t>无</w:t>
            </w:r>
          </w:p>
        </w:tc>
      </w:tr>
    </w:tbl>
    <w:p w:rsidR="00A0340A" w:rsidRDefault="00A0340A">
      <w:pPr>
        <w:pStyle w:val="Default"/>
        <w:rPr>
          <w:rFonts w:ascii="仿宋_GB2312" w:eastAsia="仿宋_GB2312" w:hAnsi="仿宋_GB2312" w:cs="仿宋_GB2312" w:hint="eastAsia"/>
          <w:sz w:val="30"/>
          <w:szCs w:val="30"/>
          <w:lang w:bidi="zh-CN"/>
        </w:rPr>
      </w:pPr>
    </w:p>
    <w:p w:rsidR="007144FB" w:rsidRDefault="007144FB">
      <w:pPr>
        <w:pStyle w:val="Default"/>
        <w:rPr>
          <w:rFonts w:ascii="仿宋_GB2312" w:eastAsia="仿宋_GB2312" w:hAnsi="仿宋_GB2312" w:cs="仿宋_GB2312" w:hint="eastAsia"/>
          <w:sz w:val="30"/>
          <w:szCs w:val="30"/>
          <w:lang w:bidi="zh-CN"/>
        </w:rPr>
      </w:pPr>
    </w:p>
    <w:p w:rsidR="007144FB" w:rsidRDefault="007144FB">
      <w:pPr>
        <w:pStyle w:val="Default"/>
        <w:rPr>
          <w:rFonts w:ascii="仿宋_GB2312" w:eastAsia="仿宋_GB2312" w:hAnsi="仿宋_GB2312" w:cs="仿宋_GB2312"/>
          <w:sz w:val="30"/>
          <w:szCs w:val="30"/>
          <w:lang w:bidi="zh-CN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0" distR="0">
            <wp:extent cx="5274310" cy="7486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温室气体排放信息披露表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30"/>
          <w:szCs w:val="30"/>
        </w:rPr>
        <w:lastRenderedPageBreak/>
        <w:drawing>
          <wp:inline distT="0" distB="0" distL="0" distR="0">
            <wp:extent cx="5274310" cy="74860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温室气体排放信息披露申请书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4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147" w:rsidRDefault="008B5147">
      <w:r>
        <w:separator/>
      </w:r>
    </w:p>
  </w:endnote>
  <w:endnote w:type="continuationSeparator" w:id="0">
    <w:p w:rsidR="008B5147" w:rsidRDefault="008B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FB" w:rsidRDefault="007144F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FB" w:rsidRDefault="007144F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FB" w:rsidRDefault="007144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147" w:rsidRDefault="008B5147">
      <w:r>
        <w:separator/>
      </w:r>
    </w:p>
  </w:footnote>
  <w:footnote w:type="continuationSeparator" w:id="0">
    <w:p w:rsidR="008B5147" w:rsidRDefault="008B5147">
      <w:r>
        <w:continuationSeparator/>
      </w:r>
    </w:p>
  </w:footnote>
  <w:footnote w:id="1">
    <w:p w:rsidR="00A0340A" w:rsidRDefault="008B5147">
      <w:pPr>
        <w:pStyle w:val="a6"/>
        <w:rPr>
          <w:rFonts w:ascii="Times New Roman" w:hAnsi="Times New Roman"/>
        </w:rPr>
      </w:pPr>
      <w:r>
        <w:rPr>
          <w:rStyle w:val="a9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请参照《国民经济行业分类》</w:t>
      </w:r>
      <w:r>
        <w:rPr>
          <w:rFonts w:ascii="Times New Roman" w:hAnsi="Arial" w:hint="eastAsia"/>
          <w:color w:val="333333"/>
          <w:shd w:val="clear" w:color="auto" w:fill="FFFFFF"/>
        </w:rPr>
        <w:t>（</w:t>
      </w:r>
      <w:r>
        <w:rPr>
          <w:rFonts w:ascii="Times New Roman" w:hAnsi="Times New Roman"/>
          <w:color w:val="333333"/>
          <w:shd w:val="clear" w:color="auto" w:fill="FFFFFF"/>
        </w:rPr>
        <w:t>GB/T4754-2011</w:t>
      </w:r>
      <w:r>
        <w:rPr>
          <w:rFonts w:ascii="Times New Roman" w:hAnsi="Arial" w:hint="eastAsia"/>
          <w:color w:val="333333"/>
          <w:shd w:val="clear" w:color="auto" w:fill="FFFFFF"/>
        </w:rPr>
        <w:t>）</w:t>
      </w:r>
      <w:r>
        <w:rPr>
          <w:rFonts w:ascii="Times New Roman" w:hAnsi="Times New Roman" w:hint="eastAsia"/>
        </w:rPr>
        <w:t>填写四位代码及类别名称</w:t>
      </w:r>
      <w:r>
        <w:rPr>
          <w:rFonts w:ascii="Times New Roman" w:hAnsi="Times New Roman"/>
        </w:rPr>
        <w:t>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FB" w:rsidRDefault="007144F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40A" w:rsidRDefault="008B5147">
    <w:pPr>
      <w:pStyle w:val="a5"/>
      <w:jc w:val="both"/>
      <w:rPr>
        <w:sz w:val="32"/>
        <w:szCs w:val="32"/>
      </w:rPr>
    </w:pPr>
    <w:r>
      <w:rPr>
        <w:rFonts w:hint="eastAsia"/>
        <w:sz w:val="32"/>
        <w:szCs w:val="32"/>
      </w:rPr>
      <w:t>四川联合环境交易所</w:t>
    </w:r>
    <w:r>
      <w:rPr>
        <w:rFonts w:hint="eastAsia"/>
        <w:sz w:val="32"/>
        <w:szCs w:val="32"/>
      </w:rPr>
      <w:t xml:space="preserve">  028-85563321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FB" w:rsidRDefault="007144F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81862"/>
    <w:multiLevelType w:val="multilevel"/>
    <w:tmpl w:val="3F281862"/>
    <w:lvl w:ilvl="0">
      <w:start w:val="1"/>
      <w:numFmt w:val="chineseCountingThousand"/>
      <w:lvlText w:val="%1、"/>
      <w:lvlJc w:val="left"/>
      <w:pPr>
        <w:ind w:left="647" w:hanging="420"/>
      </w:pPr>
      <w:rPr>
        <w:rFonts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1067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87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07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327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747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167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587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07" w:hanging="420"/>
      </w:pPr>
      <w:rPr>
        <w:rFonts w:cs="Times New Roman"/>
      </w:rPr>
    </w:lvl>
  </w:abstractNum>
  <w:abstractNum w:abstractNumId="1">
    <w:nsid w:val="4E8621F0"/>
    <w:multiLevelType w:val="multilevel"/>
    <w:tmpl w:val="4E8621F0"/>
    <w:lvl w:ilvl="0">
      <w:start w:val="1"/>
      <w:numFmt w:val="decimal"/>
      <w:lvlText w:val="%1."/>
      <w:lvlJc w:val="left"/>
      <w:pPr>
        <w:ind w:left="22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BB7F3B"/>
    <w:rsid w:val="0007277F"/>
    <w:rsid w:val="000747A1"/>
    <w:rsid w:val="00114178"/>
    <w:rsid w:val="003929EC"/>
    <w:rsid w:val="004344E7"/>
    <w:rsid w:val="00460639"/>
    <w:rsid w:val="004C04FF"/>
    <w:rsid w:val="00510C4D"/>
    <w:rsid w:val="005465B2"/>
    <w:rsid w:val="005D564A"/>
    <w:rsid w:val="006477E3"/>
    <w:rsid w:val="007144FB"/>
    <w:rsid w:val="008B5147"/>
    <w:rsid w:val="008C0338"/>
    <w:rsid w:val="00A0340A"/>
    <w:rsid w:val="00A525B1"/>
    <w:rsid w:val="00C54A03"/>
    <w:rsid w:val="00D103C6"/>
    <w:rsid w:val="00D64A99"/>
    <w:rsid w:val="00E01FB1"/>
    <w:rsid w:val="00E473C7"/>
    <w:rsid w:val="015648C5"/>
    <w:rsid w:val="015C46CC"/>
    <w:rsid w:val="022D6F24"/>
    <w:rsid w:val="02577D37"/>
    <w:rsid w:val="06603466"/>
    <w:rsid w:val="06892759"/>
    <w:rsid w:val="098E0A9D"/>
    <w:rsid w:val="0A98267F"/>
    <w:rsid w:val="0C866658"/>
    <w:rsid w:val="0F1F0156"/>
    <w:rsid w:val="11E5478B"/>
    <w:rsid w:val="12547097"/>
    <w:rsid w:val="138A085A"/>
    <w:rsid w:val="16D6425C"/>
    <w:rsid w:val="180F20D3"/>
    <w:rsid w:val="18A07742"/>
    <w:rsid w:val="194C3093"/>
    <w:rsid w:val="1BEE20E2"/>
    <w:rsid w:val="1D087361"/>
    <w:rsid w:val="22515648"/>
    <w:rsid w:val="25926BE1"/>
    <w:rsid w:val="29A3709A"/>
    <w:rsid w:val="2ADC48F8"/>
    <w:rsid w:val="3333192C"/>
    <w:rsid w:val="37BE3DC8"/>
    <w:rsid w:val="39A4138C"/>
    <w:rsid w:val="3A6F2283"/>
    <w:rsid w:val="3B083123"/>
    <w:rsid w:val="3BF16D28"/>
    <w:rsid w:val="3D301CC5"/>
    <w:rsid w:val="3DBB7F3B"/>
    <w:rsid w:val="3DDE7267"/>
    <w:rsid w:val="3E586342"/>
    <w:rsid w:val="3FBB792F"/>
    <w:rsid w:val="3FD31DDD"/>
    <w:rsid w:val="41E72084"/>
    <w:rsid w:val="45664166"/>
    <w:rsid w:val="46900C06"/>
    <w:rsid w:val="471471DE"/>
    <w:rsid w:val="4F3A0222"/>
    <w:rsid w:val="552E254D"/>
    <w:rsid w:val="58E30692"/>
    <w:rsid w:val="5C6C6054"/>
    <w:rsid w:val="65DA407A"/>
    <w:rsid w:val="67A01280"/>
    <w:rsid w:val="6964002A"/>
    <w:rsid w:val="6A6D2252"/>
    <w:rsid w:val="6A96629F"/>
    <w:rsid w:val="6B016E26"/>
    <w:rsid w:val="6B7E00BF"/>
    <w:rsid w:val="6BB70925"/>
    <w:rsid w:val="6CB46D64"/>
    <w:rsid w:val="6FFB1050"/>
    <w:rsid w:val="705F3AD4"/>
    <w:rsid w:val="73C05950"/>
    <w:rsid w:val="76911DBD"/>
    <w:rsid w:val="7BDF6F73"/>
    <w:rsid w:val="7C1E1111"/>
    <w:rsid w:val="7D42448C"/>
    <w:rsid w:val="7EEF6C61"/>
    <w:rsid w:val="7FA3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nhideWhenUsed="1" w:qFormat="1"/>
    <w:lsdException w:name="header" w:qFormat="1"/>
    <w:lsdException w:name="footer" w:qFormat="1"/>
    <w:lsdException w:name="caption" w:semiHidden="1" w:unhideWhenUsed="1" w:qFormat="1"/>
    <w:lsdException w:name="footnote reference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Default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cs="宋体"/>
      <w:color w:val="000000"/>
      <w:sz w:val="24"/>
      <w:szCs w:val="24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note text"/>
    <w:basedOn w:val="a"/>
    <w:unhideWhenUsed/>
    <w:qFormat/>
    <w:pPr>
      <w:snapToGrid w:val="0"/>
      <w:jc w:val="left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footnote reference"/>
    <w:uiPriority w:val="99"/>
    <w:unhideWhenUsed/>
    <w:qFormat/>
    <w:rPr>
      <w:vertAlign w:val="superscript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图表目录1"/>
    <w:basedOn w:val="New"/>
    <w:next w:val="a"/>
    <w:qFormat/>
    <w:pPr>
      <w:ind w:leftChars="200" w:left="200" w:hangingChars="200" w:hanging="200"/>
      <w:jc w:val="left"/>
    </w:pPr>
    <w:rPr>
      <w:rFonts w:ascii="Arial Unicode MS" w:eastAsia="Arial Unicode MS" w:hAnsi="Arial Unicode MS" w:cs="Arial Unicode MS"/>
      <w:color w:val="000000"/>
      <w:sz w:val="24"/>
      <w:lang w:val="zh-CN" w:bidi="zh-CN"/>
    </w:rPr>
  </w:style>
  <w:style w:type="paragraph" w:customStyle="1" w:styleId="New">
    <w:name w:val="正文 New"/>
    <w:next w:val="1"/>
    <w:qFormat/>
    <w:pPr>
      <w:widowControl w:val="0"/>
      <w:jc w:val="both"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nhideWhenUsed="1" w:qFormat="1"/>
    <w:lsdException w:name="header" w:qFormat="1"/>
    <w:lsdException w:name="footer" w:qFormat="1"/>
    <w:lsdException w:name="caption" w:semiHidden="1" w:unhideWhenUsed="1" w:qFormat="1"/>
    <w:lsdException w:name="footnote reference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Default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cs="宋体"/>
      <w:color w:val="000000"/>
      <w:sz w:val="24"/>
      <w:szCs w:val="24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note text"/>
    <w:basedOn w:val="a"/>
    <w:unhideWhenUsed/>
    <w:qFormat/>
    <w:pPr>
      <w:snapToGrid w:val="0"/>
      <w:jc w:val="left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footnote reference"/>
    <w:uiPriority w:val="99"/>
    <w:unhideWhenUsed/>
    <w:qFormat/>
    <w:rPr>
      <w:vertAlign w:val="superscript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图表目录1"/>
    <w:basedOn w:val="New"/>
    <w:next w:val="a"/>
    <w:qFormat/>
    <w:pPr>
      <w:ind w:leftChars="200" w:left="200" w:hangingChars="200" w:hanging="200"/>
      <w:jc w:val="left"/>
    </w:pPr>
    <w:rPr>
      <w:rFonts w:ascii="Arial Unicode MS" w:eastAsia="Arial Unicode MS" w:hAnsi="Arial Unicode MS" w:cs="Arial Unicode MS"/>
      <w:color w:val="000000"/>
      <w:sz w:val="24"/>
      <w:lang w:val="zh-CN" w:bidi="zh-CN"/>
    </w:rPr>
  </w:style>
  <w:style w:type="paragraph" w:customStyle="1" w:styleId="New">
    <w:name w:val="正文 New"/>
    <w:next w:val="1"/>
    <w:qFormat/>
    <w:pPr>
      <w:widowControl w:val="0"/>
      <w:jc w:val="both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161</Words>
  <Characters>918</Characters>
  <Application>Microsoft Office Word</Application>
  <DocSecurity>0</DocSecurity>
  <Lines>7</Lines>
  <Paragraphs>2</Paragraphs>
  <ScaleCrop>false</ScaleCrop>
  <Company>无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卡瑟琳的沉淀</dc:creator>
  <cp:lastModifiedBy>杜青</cp:lastModifiedBy>
  <cp:revision>2</cp:revision>
  <cp:lastPrinted>2020-09-14T08:43:00Z</cp:lastPrinted>
  <dcterms:created xsi:type="dcterms:W3CDTF">2020-09-15T08:37:00Z</dcterms:created>
  <dcterms:modified xsi:type="dcterms:W3CDTF">2020-09-15T08:37:00Z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