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CF" w:rsidRPr="00A53CD8" w:rsidRDefault="00910ACF" w:rsidP="00910ACF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proofErr w:type="gramStart"/>
      <w:r w:rsidRPr="00A53CD8">
        <w:rPr>
          <w:rFonts w:ascii="Times New Roman" w:eastAsia="黑体" w:hAnsi="Times New Roman" w:cs="Times New Roman"/>
          <w:sz w:val="32"/>
          <w:szCs w:val="32"/>
        </w:rPr>
        <w:t>达州市</w:t>
      </w:r>
      <w:proofErr w:type="gramEnd"/>
      <w:r w:rsidRPr="00A53CD8">
        <w:rPr>
          <w:rFonts w:ascii="Times New Roman" w:eastAsia="黑体" w:hAnsi="Times New Roman" w:cs="Times New Roman"/>
          <w:sz w:val="32"/>
          <w:szCs w:val="32"/>
        </w:rPr>
        <w:t>“</w:t>
      </w:r>
      <w:r w:rsidRPr="00A53CD8">
        <w:rPr>
          <w:rFonts w:ascii="Times New Roman" w:eastAsia="黑体" w:hAnsi="Times New Roman" w:cs="Times New Roman"/>
          <w:sz w:val="32"/>
          <w:szCs w:val="32"/>
        </w:rPr>
        <w:t>清废行动</w:t>
      </w:r>
      <w:r w:rsidRPr="00A53CD8">
        <w:rPr>
          <w:rFonts w:ascii="Times New Roman" w:eastAsia="黑体" w:hAnsi="Times New Roman" w:cs="Times New Roman"/>
          <w:sz w:val="32"/>
          <w:szCs w:val="32"/>
        </w:rPr>
        <w:t>2019”</w:t>
      </w:r>
      <w:r w:rsidRPr="00A53CD8">
        <w:rPr>
          <w:rFonts w:ascii="Times New Roman" w:eastAsia="黑体" w:hAnsi="Times New Roman" w:cs="Times New Roman"/>
          <w:sz w:val="32"/>
          <w:szCs w:val="32"/>
        </w:rPr>
        <w:t>问题点位基本信息公开表</w:t>
      </w:r>
    </w:p>
    <w:tbl>
      <w:tblPr>
        <w:tblStyle w:val="a7"/>
        <w:tblW w:w="1419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99"/>
        <w:gridCol w:w="1559"/>
        <w:gridCol w:w="1134"/>
        <w:gridCol w:w="709"/>
        <w:gridCol w:w="1417"/>
        <w:gridCol w:w="1134"/>
        <w:gridCol w:w="1134"/>
        <w:gridCol w:w="851"/>
        <w:gridCol w:w="992"/>
        <w:gridCol w:w="4007"/>
      </w:tblGrid>
      <w:tr w:rsidR="00910ACF" w:rsidRPr="00A53CD8" w:rsidTr="00205229">
        <w:trPr>
          <w:trHeight w:val="549"/>
          <w:tblHeader/>
        </w:trPr>
        <w:tc>
          <w:tcPr>
            <w:tcW w:w="459" w:type="dxa"/>
            <w:vMerge w:val="restart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618" w:type="dxa"/>
            <w:gridSpan w:val="5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问题点位基本信息</w:t>
            </w:r>
          </w:p>
        </w:tc>
        <w:tc>
          <w:tcPr>
            <w:tcW w:w="2268" w:type="dxa"/>
            <w:gridSpan w:val="2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固</w:t>
            </w:r>
            <w:proofErr w:type="gramStart"/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废基本</w:t>
            </w:r>
            <w:proofErr w:type="gramEnd"/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信息</w:t>
            </w:r>
          </w:p>
        </w:tc>
        <w:tc>
          <w:tcPr>
            <w:tcW w:w="5850" w:type="dxa"/>
            <w:gridSpan w:val="3"/>
            <w:tcBorders>
              <w:right w:val="single" w:sz="12" w:space="0" w:color="auto"/>
            </w:tcBorders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整改情况</w:t>
            </w:r>
          </w:p>
        </w:tc>
      </w:tr>
      <w:tr w:rsidR="00205229" w:rsidRPr="00A53CD8" w:rsidTr="00205229">
        <w:trPr>
          <w:trHeight w:val="706"/>
          <w:tblHeader/>
        </w:trPr>
        <w:tc>
          <w:tcPr>
            <w:tcW w:w="459" w:type="dxa"/>
            <w:vMerge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问题来源</w:t>
            </w:r>
          </w:p>
        </w:tc>
        <w:tc>
          <w:tcPr>
            <w:tcW w:w="1559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坐标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详细地址</w:t>
            </w:r>
          </w:p>
        </w:tc>
        <w:tc>
          <w:tcPr>
            <w:tcW w:w="709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问题类型</w:t>
            </w:r>
          </w:p>
        </w:tc>
        <w:tc>
          <w:tcPr>
            <w:tcW w:w="1417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责任单位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固废体积</w:t>
            </w:r>
          </w:p>
        </w:tc>
        <w:tc>
          <w:tcPr>
            <w:tcW w:w="851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整改期限</w:t>
            </w:r>
          </w:p>
        </w:tc>
        <w:tc>
          <w:tcPr>
            <w:tcW w:w="992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目前进度</w:t>
            </w:r>
          </w:p>
        </w:tc>
        <w:tc>
          <w:tcPr>
            <w:tcW w:w="4007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53CD8">
              <w:rPr>
                <w:rFonts w:ascii="Times New Roman" w:eastAsia="黑体" w:hAnsi="Times New Roman" w:cs="Times New Roman"/>
                <w:sz w:val="24"/>
                <w:szCs w:val="24"/>
              </w:rPr>
              <w:t>整改内容</w:t>
            </w:r>
          </w:p>
        </w:tc>
      </w:tr>
      <w:tr w:rsidR="00205229" w:rsidRPr="00A53CD8" w:rsidTr="00205229">
        <w:trPr>
          <w:trHeight w:val="1610"/>
        </w:trPr>
        <w:tc>
          <w:tcPr>
            <w:tcW w:w="459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99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卫星遥感</w:t>
            </w:r>
          </w:p>
        </w:tc>
        <w:tc>
          <w:tcPr>
            <w:tcW w:w="1559" w:type="dxa"/>
            <w:vAlign w:val="center"/>
          </w:tcPr>
          <w:p w:rsidR="00205229" w:rsidRDefault="00910ACF" w:rsidP="00205229">
            <w:pPr>
              <w:spacing w:line="280" w:lineRule="exact"/>
              <w:jc w:val="center"/>
              <w:rPr>
                <w:rFonts w:ascii="Times New Roman" w:eastAsia="仿宋_GB2312" w:hAnsi="Times New Roman" w:cs="Times New Roman" w:hint="eastAsia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107°2′15.4″</w:t>
            </w:r>
          </w:p>
          <w:p w:rsidR="00910ACF" w:rsidRPr="00A53CD8" w:rsidRDefault="00910ACF" w:rsidP="00205229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31°6′58.79″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四川达州市渠县涌兴镇服务区</w:t>
            </w:r>
          </w:p>
        </w:tc>
        <w:tc>
          <w:tcPr>
            <w:tcW w:w="709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立查立改</w:t>
            </w:r>
            <w:proofErr w:type="gramEnd"/>
          </w:p>
        </w:tc>
        <w:tc>
          <w:tcPr>
            <w:tcW w:w="1417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渠县交通运输管理局，渠县高速公路协调办公室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建筑垃圾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400 m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910ACF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2019</w:t>
            </w:r>
          </w:p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-6-10</w:t>
            </w:r>
          </w:p>
        </w:tc>
        <w:tc>
          <w:tcPr>
            <w:tcW w:w="992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完成</w:t>
            </w:r>
          </w:p>
        </w:tc>
        <w:tc>
          <w:tcPr>
            <w:tcW w:w="4007" w:type="dxa"/>
            <w:vAlign w:val="center"/>
          </w:tcPr>
          <w:p w:rsidR="008C681A" w:rsidRPr="00A53CD8" w:rsidRDefault="00910ACF" w:rsidP="00205229"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华川集团营达</w:t>
            </w:r>
            <w:proofErr w:type="gramEnd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高速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LJ03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项目部对现场沉淀池进行开挖清运，并将弃渣挖掘清运</w:t>
            </w: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至涌兴</w:t>
            </w:r>
            <w:proofErr w:type="gramEnd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服务区管房处路基填筑使用。</w:t>
            </w:r>
          </w:p>
        </w:tc>
      </w:tr>
      <w:tr w:rsidR="00205229" w:rsidRPr="00A53CD8" w:rsidTr="00205229">
        <w:trPr>
          <w:trHeight w:val="1548"/>
        </w:trPr>
        <w:tc>
          <w:tcPr>
            <w:tcW w:w="459" w:type="dxa"/>
            <w:vAlign w:val="center"/>
          </w:tcPr>
          <w:p w:rsidR="00910ACF" w:rsidRPr="00A53CD8" w:rsidRDefault="008C681A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799" w:type="dxa"/>
            <w:vAlign w:val="center"/>
          </w:tcPr>
          <w:p w:rsidR="00910ACF" w:rsidRPr="00A53CD8" w:rsidRDefault="008C681A" w:rsidP="00FB3C5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信访举报</w:t>
            </w:r>
          </w:p>
        </w:tc>
        <w:tc>
          <w:tcPr>
            <w:tcW w:w="1559" w:type="dxa"/>
            <w:vAlign w:val="center"/>
          </w:tcPr>
          <w:p w:rsidR="00205229" w:rsidRDefault="00910ACF" w:rsidP="00205229">
            <w:pPr>
              <w:ind w:firstLineChars="15" w:firstLine="33"/>
              <w:rPr>
                <w:rFonts w:ascii="Times New Roman" w:eastAsia="仿宋_GB2312" w:hAnsi="Times New Roman" w:cs="Times New Roman" w:hint="eastAsia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108°3'11.15"</w:t>
            </w:r>
          </w:p>
          <w:p w:rsidR="00910ACF" w:rsidRPr="00A53CD8" w:rsidRDefault="00910ACF" w:rsidP="00205229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32°8'7.14"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万源市官渡镇玛瑙溪村</w:t>
            </w:r>
          </w:p>
        </w:tc>
        <w:tc>
          <w:tcPr>
            <w:tcW w:w="709" w:type="dxa"/>
            <w:vAlign w:val="center"/>
          </w:tcPr>
          <w:p w:rsidR="00910ACF" w:rsidRPr="00A53CD8" w:rsidRDefault="00910ACF" w:rsidP="00FB3C5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立查立改</w:t>
            </w:r>
            <w:proofErr w:type="gramEnd"/>
          </w:p>
        </w:tc>
        <w:tc>
          <w:tcPr>
            <w:tcW w:w="1417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万源市水</w:t>
            </w: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务</w:t>
            </w:r>
            <w:proofErr w:type="gramEnd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局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建筑弃渣土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20 m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910ACF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2019</w:t>
            </w:r>
          </w:p>
          <w:p w:rsidR="00910ACF" w:rsidRPr="00A53CD8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-12-1</w:t>
            </w:r>
          </w:p>
        </w:tc>
        <w:tc>
          <w:tcPr>
            <w:tcW w:w="992" w:type="dxa"/>
            <w:vAlign w:val="center"/>
          </w:tcPr>
          <w:p w:rsidR="00910ACF" w:rsidRPr="00A53CD8" w:rsidRDefault="00910ACF" w:rsidP="009B150F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完成</w:t>
            </w:r>
          </w:p>
        </w:tc>
        <w:tc>
          <w:tcPr>
            <w:tcW w:w="4007" w:type="dxa"/>
            <w:vAlign w:val="center"/>
          </w:tcPr>
          <w:p w:rsidR="00910ACF" w:rsidRPr="00A53CD8" w:rsidRDefault="00910ACF" w:rsidP="003F2A3C">
            <w:pPr>
              <w:jc w:val="left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巴万高速公路</w:t>
            </w:r>
            <w:proofErr w:type="gramEnd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第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10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标项目经理部对倾倒在河道中的建筑弃渣土全部进行了清理，清运到路基填筑利用</w:t>
            </w:r>
            <w:r w:rsidR="00205229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。</w:t>
            </w:r>
          </w:p>
        </w:tc>
      </w:tr>
      <w:tr w:rsidR="00205229" w:rsidRPr="00A53CD8" w:rsidTr="00205229">
        <w:trPr>
          <w:trHeight w:val="2109"/>
        </w:trPr>
        <w:tc>
          <w:tcPr>
            <w:tcW w:w="459" w:type="dxa"/>
            <w:vAlign w:val="center"/>
          </w:tcPr>
          <w:p w:rsidR="00910ACF" w:rsidRPr="00A53CD8" w:rsidRDefault="003F2A3C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799" w:type="dxa"/>
            <w:vAlign w:val="center"/>
          </w:tcPr>
          <w:p w:rsidR="00910ACF" w:rsidRPr="00A53CD8" w:rsidRDefault="008C681A" w:rsidP="00FB3C5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信访举报</w:t>
            </w:r>
          </w:p>
        </w:tc>
        <w:tc>
          <w:tcPr>
            <w:tcW w:w="1559" w:type="dxa"/>
            <w:vAlign w:val="center"/>
          </w:tcPr>
          <w:p w:rsidR="00205229" w:rsidRDefault="00910ACF" w:rsidP="00205229">
            <w:pPr>
              <w:ind w:firstLineChars="15" w:firstLine="33"/>
              <w:rPr>
                <w:rFonts w:ascii="Times New Roman" w:eastAsia="仿宋_GB2312" w:hAnsi="Times New Roman" w:cs="Times New Roman" w:hint="eastAsia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108°17'10.61"</w:t>
            </w:r>
          </w:p>
          <w:p w:rsidR="00910ACF" w:rsidRPr="00A53CD8" w:rsidRDefault="00FB3C51" w:rsidP="00FB3C51">
            <w:pPr>
              <w:ind w:firstLineChars="15" w:firstLine="33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FB3C5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31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°</w:t>
            </w:r>
            <w:r w:rsidRPr="00FB3C5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36'23.22"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宣汉县土黄</w:t>
            </w: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镇雨台村</w:t>
            </w:r>
            <w:proofErr w:type="gramEnd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芭蕉湾</w:t>
            </w:r>
          </w:p>
        </w:tc>
        <w:tc>
          <w:tcPr>
            <w:tcW w:w="709" w:type="dxa"/>
            <w:vAlign w:val="center"/>
          </w:tcPr>
          <w:p w:rsidR="00910ACF" w:rsidRPr="00A53CD8" w:rsidRDefault="00910ACF" w:rsidP="00FB3C51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立查立改</w:t>
            </w:r>
            <w:proofErr w:type="gramEnd"/>
          </w:p>
        </w:tc>
        <w:tc>
          <w:tcPr>
            <w:tcW w:w="1417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土黄镇党</w:t>
            </w:r>
            <w:bookmarkStart w:id="0" w:name="_GoBack"/>
            <w:bookmarkEnd w:id="0"/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委、政府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生活垃圾</w:t>
            </w:r>
          </w:p>
        </w:tc>
        <w:tc>
          <w:tcPr>
            <w:tcW w:w="1134" w:type="dxa"/>
            <w:vAlign w:val="center"/>
          </w:tcPr>
          <w:p w:rsidR="00910ACF" w:rsidRPr="00A53CD8" w:rsidRDefault="00910ACF" w:rsidP="009B150F">
            <w:pPr>
              <w:pStyle w:val="a8"/>
              <w:ind w:left="360" w:firstLineChars="0" w:firstLine="0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3m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910ACF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2019</w:t>
            </w:r>
          </w:p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-11-1</w:t>
            </w:r>
          </w:p>
        </w:tc>
        <w:tc>
          <w:tcPr>
            <w:tcW w:w="992" w:type="dxa"/>
            <w:vAlign w:val="center"/>
          </w:tcPr>
          <w:p w:rsidR="00910ACF" w:rsidRPr="00A53CD8" w:rsidRDefault="00910ACF" w:rsidP="009B150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完成</w:t>
            </w:r>
          </w:p>
        </w:tc>
        <w:tc>
          <w:tcPr>
            <w:tcW w:w="4007" w:type="dxa"/>
            <w:vAlign w:val="center"/>
          </w:tcPr>
          <w:p w:rsidR="00910ACF" w:rsidRPr="00A53CD8" w:rsidRDefault="00910ACF" w:rsidP="00205229">
            <w:pPr>
              <w:jc w:val="left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责成土黄镇党委、政府立即制定整改工作方案，土黄镇政府组织专人从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2019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年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11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月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</w:t>
            </w: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日起，对违规倾倒的垃圾进行清理，并转运至县城生活垃圾处理填埋场规范处理。</w:t>
            </w:r>
          </w:p>
        </w:tc>
      </w:tr>
    </w:tbl>
    <w:p w:rsidR="00F72C1D" w:rsidRDefault="00F72C1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910ACF" w:rsidRPr="00910ACF" w:rsidRDefault="00910ACF" w:rsidP="00F37994">
      <w:pPr>
        <w:spacing w:beforeLines="50" w:before="156" w:afterLines="50" w:after="156"/>
        <w:jc w:val="center"/>
        <w:rPr>
          <w:rFonts w:ascii="黑体" w:eastAsia="黑体" w:hAnsi="黑体" w:hint="eastAsia"/>
          <w:sz w:val="32"/>
          <w:szCs w:val="32"/>
        </w:rPr>
      </w:pPr>
    </w:p>
    <w:p w:rsidR="00375143" w:rsidRPr="00BB28EB" w:rsidRDefault="0095505D" w:rsidP="00F37994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表2</w:t>
      </w:r>
      <w:r w:rsidR="00910ACF">
        <w:rPr>
          <w:rFonts w:ascii="黑体" w:eastAsia="黑体" w:hAnsi="黑体" w:hint="eastAsia"/>
          <w:sz w:val="32"/>
          <w:szCs w:val="32"/>
        </w:rPr>
        <w:t xml:space="preserve"> 达州市</w:t>
      </w:r>
      <w:r w:rsidR="00375143" w:rsidRPr="00BB28EB">
        <w:rPr>
          <w:rFonts w:ascii="黑体" w:eastAsia="黑体" w:hAnsi="黑体" w:hint="eastAsia"/>
          <w:sz w:val="32"/>
          <w:szCs w:val="32"/>
        </w:rPr>
        <w:t>“清废行动2</w:t>
      </w:r>
      <w:r w:rsidR="00375143" w:rsidRPr="00BB28EB">
        <w:rPr>
          <w:rFonts w:ascii="黑体" w:eastAsia="黑体" w:hAnsi="黑体"/>
          <w:sz w:val="32"/>
          <w:szCs w:val="32"/>
        </w:rPr>
        <w:t>019</w:t>
      </w:r>
      <w:r w:rsidR="00375143" w:rsidRPr="00BB28EB">
        <w:rPr>
          <w:rFonts w:ascii="黑体" w:eastAsia="黑体" w:hAnsi="黑体" w:hint="eastAsia"/>
          <w:sz w:val="32"/>
          <w:szCs w:val="32"/>
        </w:rPr>
        <w:t>”</w:t>
      </w:r>
      <w:r w:rsidR="00F37994">
        <w:rPr>
          <w:rFonts w:ascii="黑体" w:eastAsia="黑体" w:hAnsi="黑体" w:hint="eastAsia"/>
          <w:sz w:val="32"/>
          <w:szCs w:val="32"/>
        </w:rPr>
        <w:t>非</w:t>
      </w:r>
      <w:r w:rsidR="00375143" w:rsidRPr="00BB28EB">
        <w:rPr>
          <w:rFonts w:ascii="黑体" w:eastAsia="黑体" w:hAnsi="黑体" w:hint="eastAsia"/>
          <w:sz w:val="32"/>
          <w:szCs w:val="32"/>
        </w:rPr>
        <w:t>问题点位基本信息公开表</w:t>
      </w:r>
    </w:p>
    <w:tbl>
      <w:tblPr>
        <w:tblStyle w:val="a7"/>
        <w:tblW w:w="1415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1698"/>
        <w:gridCol w:w="1985"/>
        <w:gridCol w:w="2294"/>
        <w:gridCol w:w="7337"/>
      </w:tblGrid>
      <w:tr w:rsidR="007E3538" w:rsidRPr="00F37994" w:rsidTr="00556703">
        <w:trPr>
          <w:trHeight w:val="623"/>
        </w:trPr>
        <w:tc>
          <w:tcPr>
            <w:tcW w:w="844" w:type="dxa"/>
            <w:vMerge w:val="restart"/>
            <w:vAlign w:val="center"/>
          </w:tcPr>
          <w:p w:rsidR="007E3538" w:rsidRPr="00F37994" w:rsidRDefault="007E3538" w:rsidP="00F3799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37994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977" w:type="dxa"/>
            <w:gridSpan w:val="3"/>
            <w:vAlign w:val="center"/>
          </w:tcPr>
          <w:p w:rsidR="007E3538" w:rsidRPr="00F37994" w:rsidRDefault="007E3538" w:rsidP="00F3799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  <w:tc>
          <w:tcPr>
            <w:tcW w:w="7337" w:type="dxa"/>
            <w:vMerge w:val="restart"/>
            <w:vAlign w:val="center"/>
          </w:tcPr>
          <w:p w:rsidR="007E3538" w:rsidRPr="00F37994" w:rsidRDefault="007E3538" w:rsidP="00F3799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现场核实情况</w:t>
            </w:r>
          </w:p>
        </w:tc>
      </w:tr>
      <w:tr w:rsidR="007E3538" w:rsidRPr="00F37994" w:rsidTr="00CE25E8">
        <w:trPr>
          <w:trHeight w:val="552"/>
        </w:trPr>
        <w:tc>
          <w:tcPr>
            <w:tcW w:w="844" w:type="dxa"/>
            <w:vMerge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7E3538" w:rsidRPr="0026730E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问题来源</w:t>
            </w:r>
          </w:p>
        </w:tc>
        <w:tc>
          <w:tcPr>
            <w:tcW w:w="1985" w:type="dxa"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坐标</w:t>
            </w:r>
          </w:p>
        </w:tc>
        <w:tc>
          <w:tcPr>
            <w:tcW w:w="2294" w:type="dxa"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详细地址</w:t>
            </w:r>
          </w:p>
        </w:tc>
        <w:tc>
          <w:tcPr>
            <w:tcW w:w="7337" w:type="dxa"/>
            <w:vMerge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E3538" w:rsidRPr="00F37994" w:rsidTr="00910ACF">
        <w:trPr>
          <w:trHeight w:val="4361"/>
        </w:trPr>
        <w:tc>
          <w:tcPr>
            <w:tcW w:w="844" w:type="dxa"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="黑体"/>
                <w:sz w:val="22"/>
                <w:szCs w:val="22"/>
              </w:rPr>
              <w:t>.</w:t>
            </w:r>
          </w:p>
        </w:tc>
        <w:tc>
          <w:tcPr>
            <w:tcW w:w="1698" w:type="dxa"/>
            <w:vAlign w:val="center"/>
          </w:tcPr>
          <w:p w:rsidR="007E3538" w:rsidRDefault="007E3538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卫星遥感</w:t>
            </w:r>
          </w:p>
          <w:p w:rsidR="007E3538" w:rsidRDefault="007E3538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信访举报</w:t>
            </w:r>
          </w:p>
          <w:p w:rsidR="007E3538" w:rsidRPr="0026730E" w:rsidRDefault="007E3538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Ansi="黑体"/>
                <w:sz w:val="22"/>
                <w:szCs w:val="22"/>
              </w:rPr>
              <w:t>018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年排查</w:t>
            </w:r>
          </w:p>
        </w:tc>
        <w:tc>
          <w:tcPr>
            <w:tcW w:w="1985" w:type="dxa"/>
            <w:vAlign w:val="center"/>
          </w:tcPr>
          <w:p w:rsidR="007E3538" w:rsidRPr="0026730E" w:rsidRDefault="00F72C1D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 w:rsidRPr="00A53CD8">
              <w:rPr>
                <w:rFonts w:ascii="Times New Roman" w:eastAsia="仿宋_GB2312" w:hAnsi="Times New Roman" w:cs="Times New Roman"/>
                <w:sz w:val="22"/>
                <w:szCs w:val="22"/>
              </w:rPr>
              <w:t>107°12′54.55″, 30°57′4.32″</w:t>
            </w:r>
          </w:p>
        </w:tc>
        <w:tc>
          <w:tcPr>
            <w:tcW w:w="2294" w:type="dxa"/>
            <w:vAlign w:val="center"/>
          </w:tcPr>
          <w:p w:rsidR="007E3538" w:rsidRPr="0026730E" w:rsidRDefault="00910ACF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四川省达州市大竹县柏林</w:t>
            </w:r>
            <w:proofErr w:type="gramStart"/>
            <w:r>
              <w:rPr>
                <w:rFonts w:ascii="仿宋_GB2312" w:eastAsia="仿宋_GB2312" w:hAnsi="黑体" w:hint="eastAsia"/>
                <w:sz w:val="22"/>
                <w:szCs w:val="22"/>
              </w:rPr>
              <w:t>镇粟家村</w:t>
            </w:r>
            <w:proofErr w:type="gramEnd"/>
          </w:p>
        </w:tc>
        <w:tc>
          <w:tcPr>
            <w:tcW w:w="7337" w:type="dxa"/>
            <w:vAlign w:val="center"/>
          </w:tcPr>
          <w:p w:rsidR="007E3538" w:rsidRPr="00910ACF" w:rsidRDefault="00910ACF" w:rsidP="00205229">
            <w:pPr>
              <w:jc w:val="left"/>
              <w:rPr>
                <w:rFonts w:ascii="仿宋_GB2312" w:eastAsia="仿宋_GB2312" w:hAnsi="黑体"/>
                <w:sz w:val="22"/>
                <w:szCs w:val="22"/>
              </w:rPr>
            </w:pPr>
            <w:r w:rsidRPr="00910ACF">
              <w:rPr>
                <w:rFonts w:ascii="仿宋_GB2312" w:eastAsia="仿宋_GB2312" w:hAnsi="黑体"/>
                <w:sz w:val="22"/>
                <w:szCs w:val="22"/>
              </w:rPr>
              <w:t>该点</w:t>
            </w:r>
            <w:proofErr w:type="gramStart"/>
            <w:r w:rsidRPr="00910ACF">
              <w:rPr>
                <w:rFonts w:ascii="仿宋_GB2312" w:eastAsia="仿宋_GB2312" w:hAnsi="黑体"/>
                <w:sz w:val="22"/>
                <w:szCs w:val="22"/>
              </w:rPr>
              <w:t>位位于四川达竹</w:t>
            </w:r>
            <w:proofErr w:type="gramEnd"/>
            <w:r w:rsidRPr="00910ACF">
              <w:rPr>
                <w:rFonts w:ascii="仿宋_GB2312" w:eastAsia="仿宋_GB2312" w:hAnsi="黑体"/>
                <w:sz w:val="22"/>
                <w:szCs w:val="22"/>
              </w:rPr>
              <w:t>煤电（集团）有限责任公司柏林煤矿煤矸石堆场内，为综合利用开挖取料裸露的红矸石，占地面积约350m</w:t>
            </w:r>
            <w:r w:rsidRPr="00F72C1D">
              <w:rPr>
                <w:rFonts w:ascii="仿宋_GB2312" w:eastAsia="仿宋_GB2312" w:hAnsi="黑体"/>
                <w:sz w:val="22"/>
                <w:szCs w:val="22"/>
                <w:vertAlign w:val="superscript"/>
              </w:rPr>
              <w:t>2</w:t>
            </w:r>
            <w:r w:rsidRPr="00910ACF">
              <w:rPr>
                <w:rFonts w:ascii="仿宋_GB2312" w:eastAsia="仿宋_GB2312" w:hAnsi="黑体"/>
                <w:sz w:val="22"/>
                <w:szCs w:val="22"/>
              </w:rPr>
              <w:t>，在柏林煤矿用地红线范围内（国土使用证编号为：川国用〔98〕字第569号），现已完成对该点位区域的清理和覆盖。近年来，该企业通过制砖、外运水泥厂用作生产原料等方式对煤矸石进行了综合利用，堆存量逐年减少。</w:t>
            </w:r>
          </w:p>
        </w:tc>
      </w:tr>
    </w:tbl>
    <w:p w:rsidR="00F83797" w:rsidRPr="00D80ABA" w:rsidRDefault="00F83797" w:rsidP="0095505D">
      <w:pPr>
        <w:rPr>
          <w:rFonts w:ascii="黑体" w:eastAsia="黑体" w:hAnsi="黑体"/>
          <w:sz w:val="36"/>
          <w:szCs w:val="36"/>
        </w:rPr>
      </w:pPr>
    </w:p>
    <w:sectPr w:rsidR="00F83797" w:rsidRPr="00D80ABA" w:rsidSect="00F837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C660"/>
    <w:multiLevelType w:val="singleLevel"/>
    <w:tmpl w:val="3FC3C660"/>
    <w:lvl w:ilvl="0">
      <w:start w:val="1"/>
      <w:numFmt w:val="decimal"/>
      <w:suff w:val="nothing"/>
      <w:lvlText w:val="%1、"/>
      <w:lvlJc w:val="left"/>
    </w:lvl>
  </w:abstractNum>
  <w:abstractNum w:abstractNumId="1">
    <w:nsid w:val="48A364FC"/>
    <w:multiLevelType w:val="multilevel"/>
    <w:tmpl w:val="E108A2C8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97"/>
    <w:rsid w:val="00205229"/>
    <w:rsid w:val="0026730E"/>
    <w:rsid w:val="00311312"/>
    <w:rsid w:val="00375143"/>
    <w:rsid w:val="003F2A3C"/>
    <w:rsid w:val="00437E27"/>
    <w:rsid w:val="00593FC1"/>
    <w:rsid w:val="005F591D"/>
    <w:rsid w:val="00604A67"/>
    <w:rsid w:val="0067220A"/>
    <w:rsid w:val="00675BA6"/>
    <w:rsid w:val="007241D3"/>
    <w:rsid w:val="007B6DE6"/>
    <w:rsid w:val="007E3538"/>
    <w:rsid w:val="008C681A"/>
    <w:rsid w:val="00910ACF"/>
    <w:rsid w:val="0095505D"/>
    <w:rsid w:val="00A332EF"/>
    <w:rsid w:val="00BB28EB"/>
    <w:rsid w:val="00C826BC"/>
    <w:rsid w:val="00CE25E8"/>
    <w:rsid w:val="00D80ABA"/>
    <w:rsid w:val="00E34420"/>
    <w:rsid w:val="00E62FAD"/>
    <w:rsid w:val="00F37994"/>
    <w:rsid w:val="00F72C1D"/>
    <w:rsid w:val="00F83797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E27"/>
    <w:pPr>
      <w:numPr>
        <w:numId w:val="5"/>
      </w:numPr>
      <w:tabs>
        <w:tab w:val="left" w:pos="750"/>
      </w:tabs>
      <w:spacing w:beforeLines="100" w:before="240" w:afterLines="100" w:after="240"/>
      <w:jc w:val="center"/>
      <w:outlineLvl w:val="0"/>
    </w:pPr>
    <w:rPr>
      <w:rFonts w:asciiTheme="minorEastAsia" w:hAnsiTheme="minorEastAsia"/>
      <w:b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7E27"/>
    <w:pPr>
      <w:numPr>
        <w:ilvl w:val="1"/>
        <w:numId w:val="5"/>
      </w:numPr>
      <w:tabs>
        <w:tab w:val="left" w:pos="750"/>
      </w:tabs>
      <w:spacing w:beforeLines="50" w:before="120" w:afterLines="50" w:after="120" w:line="360" w:lineRule="auto"/>
      <w:outlineLvl w:val="1"/>
    </w:pPr>
    <w:rPr>
      <w:rFonts w:ascii="Times New Roman" w:eastAsia="宋体" w:hAnsi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7E27"/>
    <w:pPr>
      <w:numPr>
        <w:ilvl w:val="2"/>
        <w:numId w:val="5"/>
      </w:numPr>
      <w:tabs>
        <w:tab w:val="left" w:pos="750"/>
      </w:tabs>
      <w:spacing w:beforeLines="20" w:before="48" w:afterLines="20" w:after="48" w:line="360" w:lineRule="auto"/>
      <w:outlineLvl w:val="2"/>
    </w:pPr>
    <w:rPr>
      <w:rFonts w:ascii="Times New Roman" w:eastAsia="宋体" w:hAnsi="Times New Roman"/>
      <w:b/>
      <w:color w:val="00000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7E27"/>
    <w:pPr>
      <w:keepNext/>
      <w:keepLines/>
      <w:numPr>
        <w:ilvl w:val="3"/>
        <w:numId w:val="5"/>
      </w:numPr>
      <w:spacing w:line="360" w:lineRule="auto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37E27"/>
    <w:rPr>
      <w:rFonts w:ascii="Times New Roman" w:eastAsia="宋体" w:hAnsi="Times New Roman"/>
      <w:b/>
      <w:color w:val="000000"/>
      <w:sz w:val="28"/>
      <w:szCs w:val="28"/>
    </w:rPr>
  </w:style>
  <w:style w:type="character" w:customStyle="1" w:styleId="10">
    <w:name w:val="@他1"/>
    <w:basedOn w:val="a0"/>
    <w:uiPriority w:val="99"/>
    <w:semiHidden/>
    <w:unhideWhenUsed/>
    <w:rsid w:val="00437E27"/>
    <w:rPr>
      <w:color w:val="2B579A"/>
      <w:shd w:val="clear" w:color="auto" w:fill="E6E6E6"/>
    </w:rPr>
  </w:style>
  <w:style w:type="paragraph" w:customStyle="1" w:styleId="MTDisplayEquation">
    <w:name w:val="MTDisplayEquation"/>
    <w:basedOn w:val="a"/>
    <w:next w:val="a"/>
    <w:link w:val="MTDisplayEquation0"/>
    <w:rsid w:val="00437E27"/>
    <w:pPr>
      <w:tabs>
        <w:tab w:val="center" w:pos="4400"/>
        <w:tab w:val="right" w:pos="8780"/>
      </w:tabs>
      <w:spacing w:line="360" w:lineRule="auto"/>
      <w:ind w:firstLineChars="200" w:firstLine="480"/>
    </w:pPr>
    <w:rPr>
      <w:rFonts w:ascii="Times New Roman" w:eastAsia="宋体" w:hAnsi="Times New Roman"/>
      <w:sz w:val="24"/>
    </w:rPr>
  </w:style>
  <w:style w:type="character" w:customStyle="1" w:styleId="MTDisplayEquation0">
    <w:name w:val="MTDisplayEquation 字符"/>
    <w:basedOn w:val="a0"/>
    <w:link w:val="MTDisplayEquation"/>
    <w:rsid w:val="00437E27"/>
    <w:rPr>
      <w:rFonts w:ascii="Times New Roman" w:eastAsia="宋体" w:hAnsi="Times New Roman"/>
      <w:sz w:val="24"/>
    </w:rPr>
  </w:style>
  <w:style w:type="character" w:customStyle="1" w:styleId="1Char">
    <w:name w:val="标题 1 Char"/>
    <w:basedOn w:val="a0"/>
    <w:link w:val="1"/>
    <w:uiPriority w:val="9"/>
    <w:rsid w:val="00437E27"/>
    <w:rPr>
      <w:rFonts w:asciiTheme="minorEastAsia" w:hAnsiTheme="minorEastAsia"/>
      <w:b/>
      <w:color w:val="000000"/>
      <w:sz w:val="32"/>
      <w:szCs w:val="32"/>
    </w:rPr>
  </w:style>
  <w:style w:type="paragraph" w:styleId="TOC">
    <w:name w:val="TOC Heading"/>
    <w:basedOn w:val="1"/>
    <w:next w:val="a"/>
    <w:uiPriority w:val="39"/>
    <w:unhideWhenUsed/>
    <w:rsid w:val="00437E27"/>
    <w:pPr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</w:rPr>
  </w:style>
  <w:style w:type="character" w:customStyle="1" w:styleId="3Char">
    <w:name w:val="标题 3 Char"/>
    <w:basedOn w:val="a0"/>
    <w:link w:val="3"/>
    <w:uiPriority w:val="9"/>
    <w:rsid w:val="00437E27"/>
    <w:rPr>
      <w:rFonts w:ascii="Times New Roman" w:eastAsia="宋体" w:hAnsi="Times New Roman"/>
      <w:b/>
      <w:color w:val="00000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437E27"/>
    <w:rPr>
      <w:rFonts w:ascii="Times New Roman" w:eastAsia="宋体" w:hAnsi="Times New Roman" w:cstheme="majorBidi"/>
      <w:bCs/>
      <w:sz w:val="24"/>
      <w:szCs w:val="28"/>
    </w:rPr>
  </w:style>
  <w:style w:type="paragraph" w:customStyle="1" w:styleId="a3">
    <w:name w:val="参考文献"/>
    <w:basedOn w:val="a"/>
    <w:link w:val="a4"/>
    <w:qFormat/>
    <w:rsid w:val="00437E27"/>
    <w:pPr>
      <w:spacing w:afterLines="50" w:after="120" w:line="360" w:lineRule="auto"/>
      <w:ind w:left="420" w:hangingChars="200" w:hanging="420"/>
    </w:pPr>
    <w:rPr>
      <w:rFonts w:ascii="Times New Roman" w:hAnsi="Times New Roman"/>
      <w:bCs/>
    </w:rPr>
  </w:style>
  <w:style w:type="character" w:customStyle="1" w:styleId="a4">
    <w:name w:val="参考文献 字符"/>
    <w:basedOn w:val="a0"/>
    <w:link w:val="a3"/>
    <w:rsid w:val="00437E27"/>
    <w:rPr>
      <w:rFonts w:ascii="Times New Roman" w:hAnsi="Times New Roman"/>
      <w:bCs/>
    </w:rPr>
  </w:style>
  <w:style w:type="paragraph" w:customStyle="1" w:styleId="a5">
    <w:name w:val="论文正文"/>
    <w:basedOn w:val="a"/>
    <w:link w:val="a6"/>
    <w:qFormat/>
    <w:rsid w:val="00437E27"/>
    <w:pPr>
      <w:spacing w:line="360" w:lineRule="auto"/>
      <w:ind w:firstLineChars="200" w:firstLine="480"/>
    </w:pPr>
    <w:rPr>
      <w:rFonts w:ascii="Times New Roman" w:eastAsia="宋体" w:hAnsi="Times New Roman"/>
      <w:sz w:val="24"/>
    </w:rPr>
  </w:style>
  <w:style w:type="character" w:customStyle="1" w:styleId="a6">
    <w:name w:val="论文正文 字符"/>
    <w:basedOn w:val="a0"/>
    <w:link w:val="a5"/>
    <w:rsid w:val="00437E27"/>
    <w:rPr>
      <w:rFonts w:ascii="Times New Roman" w:eastAsia="宋体" w:hAnsi="Times New Roman"/>
      <w:sz w:val="24"/>
    </w:rPr>
  </w:style>
  <w:style w:type="table" w:styleId="a7">
    <w:name w:val="Table Grid"/>
    <w:basedOn w:val="a1"/>
    <w:uiPriority w:val="39"/>
    <w:rsid w:val="00F8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0ACF"/>
    <w:pPr>
      <w:ind w:firstLineChars="200" w:firstLine="420"/>
    </w:pPr>
  </w:style>
  <w:style w:type="paragraph" w:styleId="a9">
    <w:name w:val="Balloon Text"/>
    <w:basedOn w:val="a"/>
    <w:link w:val="Char"/>
    <w:uiPriority w:val="99"/>
    <w:semiHidden/>
    <w:unhideWhenUsed/>
    <w:rsid w:val="00FB3C51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FB3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E27"/>
    <w:pPr>
      <w:numPr>
        <w:numId w:val="5"/>
      </w:numPr>
      <w:tabs>
        <w:tab w:val="left" w:pos="750"/>
      </w:tabs>
      <w:spacing w:beforeLines="100" w:before="240" w:afterLines="100" w:after="240"/>
      <w:jc w:val="center"/>
      <w:outlineLvl w:val="0"/>
    </w:pPr>
    <w:rPr>
      <w:rFonts w:asciiTheme="minorEastAsia" w:hAnsiTheme="minorEastAsia"/>
      <w:b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7E27"/>
    <w:pPr>
      <w:numPr>
        <w:ilvl w:val="1"/>
        <w:numId w:val="5"/>
      </w:numPr>
      <w:tabs>
        <w:tab w:val="left" w:pos="750"/>
      </w:tabs>
      <w:spacing w:beforeLines="50" w:before="120" w:afterLines="50" w:after="120" w:line="360" w:lineRule="auto"/>
      <w:outlineLvl w:val="1"/>
    </w:pPr>
    <w:rPr>
      <w:rFonts w:ascii="Times New Roman" w:eastAsia="宋体" w:hAnsi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7E27"/>
    <w:pPr>
      <w:numPr>
        <w:ilvl w:val="2"/>
        <w:numId w:val="5"/>
      </w:numPr>
      <w:tabs>
        <w:tab w:val="left" w:pos="750"/>
      </w:tabs>
      <w:spacing w:beforeLines="20" w:before="48" w:afterLines="20" w:after="48" w:line="360" w:lineRule="auto"/>
      <w:outlineLvl w:val="2"/>
    </w:pPr>
    <w:rPr>
      <w:rFonts w:ascii="Times New Roman" w:eastAsia="宋体" w:hAnsi="Times New Roman"/>
      <w:b/>
      <w:color w:val="00000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7E27"/>
    <w:pPr>
      <w:keepNext/>
      <w:keepLines/>
      <w:numPr>
        <w:ilvl w:val="3"/>
        <w:numId w:val="5"/>
      </w:numPr>
      <w:spacing w:line="360" w:lineRule="auto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37E27"/>
    <w:rPr>
      <w:rFonts w:ascii="Times New Roman" w:eastAsia="宋体" w:hAnsi="Times New Roman"/>
      <w:b/>
      <w:color w:val="000000"/>
      <w:sz w:val="28"/>
      <w:szCs w:val="28"/>
    </w:rPr>
  </w:style>
  <w:style w:type="character" w:customStyle="1" w:styleId="10">
    <w:name w:val="@他1"/>
    <w:basedOn w:val="a0"/>
    <w:uiPriority w:val="99"/>
    <w:semiHidden/>
    <w:unhideWhenUsed/>
    <w:rsid w:val="00437E27"/>
    <w:rPr>
      <w:color w:val="2B579A"/>
      <w:shd w:val="clear" w:color="auto" w:fill="E6E6E6"/>
    </w:rPr>
  </w:style>
  <w:style w:type="paragraph" w:customStyle="1" w:styleId="MTDisplayEquation">
    <w:name w:val="MTDisplayEquation"/>
    <w:basedOn w:val="a"/>
    <w:next w:val="a"/>
    <w:link w:val="MTDisplayEquation0"/>
    <w:rsid w:val="00437E27"/>
    <w:pPr>
      <w:tabs>
        <w:tab w:val="center" w:pos="4400"/>
        <w:tab w:val="right" w:pos="8780"/>
      </w:tabs>
      <w:spacing w:line="360" w:lineRule="auto"/>
      <w:ind w:firstLineChars="200" w:firstLine="480"/>
    </w:pPr>
    <w:rPr>
      <w:rFonts w:ascii="Times New Roman" w:eastAsia="宋体" w:hAnsi="Times New Roman"/>
      <w:sz w:val="24"/>
    </w:rPr>
  </w:style>
  <w:style w:type="character" w:customStyle="1" w:styleId="MTDisplayEquation0">
    <w:name w:val="MTDisplayEquation 字符"/>
    <w:basedOn w:val="a0"/>
    <w:link w:val="MTDisplayEquation"/>
    <w:rsid w:val="00437E27"/>
    <w:rPr>
      <w:rFonts w:ascii="Times New Roman" w:eastAsia="宋体" w:hAnsi="Times New Roman"/>
      <w:sz w:val="24"/>
    </w:rPr>
  </w:style>
  <w:style w:type="character" w:customStyle="1" w:styleId="1Char">
    <w:name w:val="标题 1 Char"/>
    <w:basedOn w:val="a0"/>
    <w:link w:val="1"/>
    <w:uiPriority w:val="9"/>
    <w:rsid w:val="00437E27"/>
    <w:rPr>
      <w:rFonts w:asciiTheme="minorEastAsia" w:hAnsiTheme="minorEastAsia"/>
      <w:b/>
      <w:color w:val="000000"/>
      <w:sz w:val="32"/>
      <w:szCs w:val="32"/>
    </w:rPr>
  </w:style>
  <w:style w:type="paragraph" w:styleId="TOC">
    <w:name w:val="TOC Heading"/>
    <w:basedOn w:val="1"/>
    <w:next w:val="a"/>
    <w:uiPriority w:val="39"/>
    <w:unhideWhenUsed/>
    <w:rsid w:val="00437E27"/>
    <w:pPr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</w:rPr>
  </w:style>
  <w:style w:type="character" w:customStyle="1" w:styleId="3Char">
    <w:name w:val="标题 3 Char"/>
    <w:basedOn w:val="a0"/>
    <w:link w:val="3"/>
    <w:uiPriority w:val="9"/>
    <w:rsid w:val="00437E27"/>
    <w:rPr>
      <w:rFonts w:ascii="Times New Roman" w:eastAsia="宋体" w:hAnsi="Times New Roman"/>
      <w:b/>
      <w:color w:val="00000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437E27"/>
    <w:rPr>
      <w:rFonts w:ascii="Times New Roman" w:eastAsia="宋体" w:hAnsi="Times New Roman" w:cstheme="majorBidi"/>
      <w:bCs/>
      <w:sz w:val="24"/>
      <w:szCs w:val="28"/>
    </w:rPr>
  </w:style>
  <w:style w:type="paragraph" w:customStyle="1" w:styleId="a3">
    <w:name w:val="参考文献"/>
    <w:basedOn w:val="a"/>
    <w:link w:val="a4"/>
    <w:qFormat/>
    <w:rsid w:val="00437E27"/>
    <w:pPr>
      <w:spacing w:afterLines="50" w:after="120" w:line="360" w:lineRule="auto"/>
      <w:ind w:left="420" w:hangingChars="200" w:hanging="420"/>
    </w:pPr>
    <w:rPr>
      <w:rFonts w:ascii="Times New Roman" w:hAnsi="Times New Roman"/>
      <w:bCs/>
    </w:rPr>
  </w:style>
  <w:style w:type="character" w:customStyle="1" w:styleId="a4">
    <w:name w:val="参考文献 字符"/>
    <w:basedOn w:val="a0"/>
    <w:link w:val="a3"/>
    <w:rsid w:val="00437E27"/>
    <w:rPr>
      <w:rFonts w:ascii="Times New Roman" w:hAnsi="Times New Roman"/>
      <w:bCs/>
    </w:rPr>
  </w:style>
  <w:style w:type="paragraph" w:customStyle="1" w:styleId="a5">
    <w:name w:val="论文正文"/>
    <w:basedOn w:val="a"/>
    <w:link w:val="a6"/>
    <w:qFormat/>
    <w:rsid w:val="00437E27"/>
    <w:pPr>
      <w:spacing w:line="360" w:lineRule="auto"/>
      <w:ind w:firstLineChars="200" w:firstLine="480"/>
    </w:pPr>
    <w:rPr>
      <w:rFonts w:ascii="Times New Roman" w:eastAsia="宋体" w:hAnsi="Times New Roman"/>
      <w:sz w:val="24"/>
    </w:rPr>
  </w:style>
  <w:style w:type="character" w:customStyle="1" w:styleId="a6">
    <w:name w:val="论文正文 字符"/>
    <w:basedOn w:val="a0"/>
    <w:link w:val="a5"/>
    <w:rsid w:val="00437E27"/>
    <w:rPr>
      <w:rFonts w:ascii="Times New Roman" w:eastAsia="宋体" w:hAnsi="Times New Roman"/>
      <w:sz w:val="24"/>
    </w:rPr>
  </w:style>
  <w:style w:type="table" w:styleId="a7">
    <w:name w:val="Table Grid"/>
    <w:basedOn w:val="a1"/>
    <w:uiPriority w:val="39"/>
    <w:rsid w:val="00F8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0ACF"/>
    <w:pPr>
      <w:ind w:firstLineChars="200" w:firstLine="420"/>
    </w:pPr>
  </w:style>
  <w:style w:type="paragraph" w:styleId="a9">
    <w:name w:val="Balloon Text"/>
    <w:basedOn w:val="a"/>
    <w:link w:val="Char"/>
    <w:uiPriority w:val="99"/>
    <w:semiHidden/>
    <w:unhideWhenUsed/>
    <w:rsid w:val="00FB3C51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FB3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 Xiang</dc:creator>
  <cp:lastModifiedBy>何勇</cp:lastModifiedBy>
  <cp:revision>4</cp:revision>
  <cp:lastPrinted>2019-12-16T03:44:00Z</cp:lastPrinted>
  <dcterms:created xsi:type="dcterms:W3CDTF">2019-12-16T03:23:00Z</dcterms:created>
  <dcterms:modified xsi:type="dcterms:W3CDTF">2019-12-16T03:55:00Z</dcterms:modified>
</cp:coreProperties>
</file>