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33" w:rsidRDefault="003D5C33"/>
    <w:p w:rsidR="00D51D10" w:rsidRDefault="00D51D10" w:rsidP="00D51D10"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2019</w:t>
      </w:r>
      <w:r>
        <w:rPr>
          <w:rFonts w:ascii="宋体" w:hAnsi="宋体" w:hint="eastAsia"/>
          <w:sz w:val="44"/>
          <w:szCs w:val="44"/>
        </w:rPr>
        <w:t>年拟</w:t>
      </w:r>
      <w:proofErr w:type="gramStart"/>
      <w:r>
        <w:rPr>
          <w:rFonts w:ascii="宋体" w:hAnsi="宋体" w:hint="eastAsia"/>
          <w:sz w:val="44"/>
          <w:szCs w:val="44"/>
        </w:rPr>
        <w:t>纳入达州市</w:t>
      </w:r>
      <w:proofErr w:type="gramEnd"/>
      <w:r>
        <w:rPr>
          <w:rFonts w:ascii="宋体" w:hAnsi="宋体" w:hint="eastAsia"/>
          <w:sz w:val="44"/>
          <w:szCs w:val="44"/>
        </w:rPr>
        <w:t>环</w:t>
      </w:r>
      <w:proofErr w:type="gramStart"/>
      <w:r>
        <w:rPr>
          <w:rFonts w:ascii="宋体" w:hAnsi="宋体" w:hint="eastAsia"/>
          <w:sz w:val="44"/>
          <w:szCs w:val="44"/>
        </w:rPr>
        <w:t>评技术</w:t>
      </w:r>
      <w:proofErr w:type="gramEnd"/>
      <w:r>
        <w:rPr>
          <w:rFonts w:ascii="宋体" w:hAnsi="宋体" w:hint="eastAsia"/>
          <w:sz w:val="44"/>
          <w:szCs w:val="44"/>
        </w:rPr>
        <w:t>审查专家</w:t>
      </w:r>
      <w:proofErr w:type="gramStart"/>
      <w:r>
        <w:rPr>
          <w:rFonts w:ascii="宋体" w:hAnsi="宋体" w:hint="eastAsia"/>
          <w:sz w:val="44"/>
          <w:szCs w:val="44"/>
        </w:rPr>
        <w:t>库人员</w:t>
      </w:r>
      <w:proofErr w:type="gramEnd"/>
      <w:r>
        <w:rPr>
          <w:rFonts w:ascii="宋体" w:hAnsi="宋体" w:hint="eastAsia"/>
          <w:sz w:val="44"/>
          <w:szCs w:val="44"/>
        </w:rPr>
        <w:t>名单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4"/>
        <w:gridCol w:w="765"/>
        <w:gridCol w:w="5525"/>
        <w:gridCol w:w="2609"/>
        <w:gridCol w:w="3073"/>
      </w:tblGrid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     位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 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胡蕴明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6A3F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环境咨询类</w:t>
            </w: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陈历央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  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  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朱联碧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大竹县环境监测站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D51D10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D10" w:rsidRDefault="00D51D1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0" w:rsidRDefault="00D51D10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杜本志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830A5">
              <w:rPr>
                <w:rFonts w:ascii="仿宋" w:eastAsia="仿宋" w:hAnsi="仿宋" w:hint="eastAsia"/>
                <w:sz w:val="28"/>
                <w:szCs w:val="28"/>
              </w:rPr>
              <w:t>四川省天</w:t>
            </w:r>
            <w:proofErr w:type="gramStart"/>
            <w:r w:rsidRPr="007830A5">
              <w:rPr>
                <w:rFonts w:ascii="仿宋" w:eastAsia="仿宋" w:hAnsi="仿宋" w:hint="eastAsia"/>
                <w:sz w:val="28"/>
                <w:szCs w:val="28"/>
              </w:rPr>
              <w:t>晟</w:t>
            </w:r>
            <w:proofErr w:type="gramEnd"/>
            <w:r w:rsidRPr="007830A5">
              <w:rPr>
                <w:rFonts w:ascii="仿宋" w:eastAsia="仿宋" w:hAnsi="仿宋" w:hint="eastAsia"/>
                <w:sz w:val="28"/>
                <w:szCs w:val="28"/>
              </w:rPr>
              <w:t>源环保股份有限公司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D51D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旭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830A5">
              <w:rPr>
                <w:rFonts w:ascii="仿宋" w:eastAsia="仿宋" w:hAnsi="仿宋" w:hint="eastAsia"/>
                <w:sz w:val="28"/>
                <w:szCs w:val="28"/>
              </w:rPr>
              <w:t>四川清元环保科技开发有限公司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陈炀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邓颢彤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BF78D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张俊萍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 w:rsidP="00BF78D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7D56C5" w:rsidTr="007D56C5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彭小明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Pr="007830A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7D56C5">
              <w:rPr>
                <w:rFonts w:ascii="仿宋" w:eastAsia="仿宋" w:hAnsi="仿宋" w:hint="eastAsia"/>
                <w:kern w:val="2"/>
                <w:sz w:val="28"/>
                <w:szCs w:val="28"/>
              </w:rPr>
              <w:t>北京万澈环境科学与工程技术有限责任公司成都分公司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C5" w:rsidRDefault="007D56C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C5" w:rsidRDefault="007D56C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叶建桥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污染控制、生态保护、环境监测类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肖德林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  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  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通川区环境监测站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肖川宁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通川区环境监测站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罗贵东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达州市气象台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气象类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黄继超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中石油川东北气矿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石油、天然气开采类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b/>
                <w:bCs/>
                <w:kern w:val="2"/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王永红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中石油川东北气矿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罗东宁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both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贺贤伟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肖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洪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 w:rsidP="007830A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时冲锋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中石化中原油田普光分公司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陈照雄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矿山开采、水土保持类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王泽均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杨丽英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冯轶群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沈小昆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谢立均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刘德兵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王宝鹤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四川省煤田地质局一三七队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春福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达州市地质环境监测站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王东风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农、林、畜牧、水产类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彭代明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达州市畜牧站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农业推广研究员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宁孝勇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达州市农技站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推广研究员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冯宗全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达州市植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检站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胡仁见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达州市水产局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达州市土肥站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达州市园林绿化管理处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于长春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达州市林业园林科技研究推广中心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彭建国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达州市林业园林科技研究推广中心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达州市园林绿化管理处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刘新强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任厚洪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基础建设类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钟  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达州职业技术学院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化学、材料类</w:t>
            </w: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胡晓黎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kern w:val="2"/>
                <w:sz w:val="21"/>
                <w:szCs w:val="21"/>
              </w:rPr>
            </w:pPr>
          </w:p>
        </w:tc>
      </w:tr>
      <w:tr w:rsidR="00BF78D2" w:rsidTr="00BF78D2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朱朝菊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kern w:val="2"/>
                <w:sz w:val="21"/>
                <w:szCs w:val="21"/>
              </w:rPr>
            </w:pPr>
          </w:p>
        </w:tc>
      </w:tr>
      <w:tr w:rsidR="00BF78D2" w:rsidTr="00BF78D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王成端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 w:rsidP="006A3FF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化学工程机械类</w:t>
            </w: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刘长路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分析化学类</w:t>
            </w:r>
          </w:p>
        </w:tc>
      </w:tr>
      <w:tr w:rsidR="00BF78D2" w:rsidTr="00BF78D2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邓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307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51A">
              <w:rPr>
                <w:rFonts w:ascii="仿宋" w:eastAsia="仿宋" w:hAnsi="仿宋" w:hint="eastAsia"/>
                <w:sz w:val="28"/>
                <w:szCs w:val="28"/>
              </w:rPr>
              <w:t>黄小梅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7E"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51A">
              <w:rPr>
                <w:rFonts w:ascii="仿宋" w:eastAsia="仿宋" w:hAnsi="仿宋" w:hint="eastAsia"/>
                <w:sz w:val="28"/>
                <w:szCs w:val="28"/>
              </w:rPr>
              <w:t>刘  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5D7E"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55246">
            <w:pPr>
              <w:widowControl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乔昌兵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化学工程、化学工艺类</w:t>
            </w: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赖  川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芬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向文军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陈春坛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四川文理学院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环境工程类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达州市疾病防制控制中心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食品安全、非放监测类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达州市疾病防制控制中心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公共卫生、放射诊疗类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侯学忠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分析化学类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朱路明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水利水电类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覃书文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达川区水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照明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徐廷坚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达州水文局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水文类</w:t>
            </w:r>
          </w:p>
        </w:tc>
      </w:tr>
      <w:tr w:rsidR="00BF78D2" w:rsidTr="00BF78D2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黄永忠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  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达州市水电勘测设计院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  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达州水务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集团有限公司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给排水、水能动力、</w:t>
            </w:r>
          </w:p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机电工程类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蔡志强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葛洲坝水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（达州）有限公司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葛洲坝水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（达州）有限公司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刘毕金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  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陈志星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李燕群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达州市惠泉污水处理有限公司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冉瑞泉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化工工艺、化工设备类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BF78D2" w:rsidP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莫义良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福达州化工有限责任公司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谢承洁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达州玖源化工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化工石化医药类</w:t>
            </w: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霍  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达州玖源化工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杨天德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达州玖源化工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F78D2" w:rsidTr="00BF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D2" w:rsidRDefault="00D45AF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李宝德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达州玖源化工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D2" w:rsidRDefault="00BF78D2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</w:tbl>
    <w:p w:rsidR="00D51D10" w:rsidRDefault="00D51D10" w:rsidP="00D51D10">
      <w:pPr>
        <w:rPr>
          <w:rFonts w:ascii="仿宋" w:eastAsia="仿宋" w:hAnsi="仿宋"/>
          <w:kern w:val="2"/>
          <w:sz w:val="28"/>
          <w:szCs w:val="28"/>
        </w:rPr>
      </w:pPr>
    </w:p>
    <w:p w:rsidR="00D51D10" w:rsidRDefault="00D51D10"/>
    <w:sectPr w:rsidR="00D51D10" w:rsidSect="00D51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6" w:rsidRDefault="00E137A6" w:rsidP="00D51D10">
      <w:pPr>
        <w:spacing w:after="0"/>
      </w:pPr>
      <w:r>
        <w:separator/>
      </w:r>
    </w:p>
  </w:endnote>
  <w:endnote w:type="continuationSeparator" w:id="0">
    <w:p w:rsidR="00E137A6" w:rsidRDefault="00E137A6" w:rsidP="00D51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6" w:rsidRDefault="00E137A6" w:rsidP="00D51D10">
      <w:pPr>
        <w:spacing w:after="0"/>
      </w:pPr>
      <w:r>
        <w:separator/>
      </w:r>
    </w:p>
  </w:footnote>
  <w:footnote w:type="continuationSeparator" w:id="0">
    <w:p w:rsidR="00E137A6" w:rsidRDefault="00E137A6" w:rsidP="00D5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 w:rsidP="00D51D1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 w:rsidP="00D51D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D2" w:rsidRDefault="00BF7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2"/>
    <w:rsid w:val="00056A44"/>
    <w:rsid w:val="000C5D82"/>
    <w:rsid w:val="001B1B5D"/>
    <w:rsid w:val="002141C0"/>
    <w:rsid w:val="00375D7E"/>
    <w:rsid w:val="003D5C33"/>
    <w:rsid w:val="00403DA4"/>
    <w:rsid w:val="004D513E"/>
    <w:rsid w:val="00502E89"/>
    <w:rsid w:val="005B4E86"/>
    <w:rsid w:val="005B626A"/>
    <w:rsid w:val="0066145E"/>
    <w:rsid w:val="00693399"/>
    <w:rsid w:val="006A3FF2"/>
    <w:rsid w:val="00724070"/>
    <w:rsid w:val="007830A5"/>
    <w:rsid w:val="007D56C5"/>
    <w:rsid w:val="0092776D"/>
    <w:rsid w:val="0097051A"/>
    <w:rsid w:val="00A163E5"/>
    <w:rsid w:val="00AD6BF7"/>
    <w:rsid w:val="00B55246"/>
    <w:rsid w:val="00BF78D2"/>
    <w:rsid w:val="00CF20FC"/>
    <w:rsid w:val="00D45AF2"/>
    <w:rsid w:val="00D51D10"/>
    <w:rsid w:val="00E013F8"/>
    <w:rsid w:val="00E11126"/>
    <w:rsid w:val="00E137A6"/>
    <w:rsid w:val="00E50519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13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C33"/>
    <w:rPr>
      <w:color w:val="0000FF"/>
      <w:u w:val="single"/>
    </w:rPr>
  </w:style>
  <w:style w:type="paragraph" w:styleId="a4">
    <w:name w:val="header"/>
    <w:basedOn w:val="a"/>
    <w:link w:val="Char"/>
    <w:rsid w:val="00D51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1D10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D51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1D10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13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C33"/>
    <w:rPr>
      <w:color w:val="0000FF"/>
      <w:u w:val="single"/>
    </w:rPr>
  </w:style>
  <w:style w:type="paragraph" w:styleId="a4">
    <w:name w:val="header"/>
    <w:basedOn w:val="a"/>
    <w:link w:val="Char"/>
    <w:rsid w:val="00D51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1D10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D51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1D1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397</Words>
  <Characters>2268</Characters>
  <Application>Microsoft Office Word</Application>
  <DocSecurity>0</DocSecurity>
  <Lines>18</Lines>
  <Paragraphs>5</Paragraphs>
  <ScaleCrop>false</ScaleCrop>
  <Company>Win7w.Com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郑长鈞</dc:creator>
  <cp:lastModifiedBy>杜青</cp:lastModifiedBy>
  <cp:revision>2</cp:revision>
  <dcterms:created xsi:type="dcterms:W3CDTF">2019-06-19T08:50:00Z</dcterms:created>
  <dcterms:modified xsi:type="dcterms:W3CDTF">2019-06-19T08:50:00Z</dcterms:modified>
</cp:coreProperties>
</file>