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7D" w:rsidRDefault="00315C7D" w:rsidP="00315C7D">
      <w:pPr>
        <w:snapToGrid w:val="0"/>
        <w:ind w:leftChars="50" w:left="31680" w:rightChars="50" w:right="31680"/>
        <w:jc w:val="center"/>
        <w:rPr>
          <w:rFonts w:ascii="小标宋" w:eastAsia="方正小标宋简体" w:hAnsi="Times New Roman" w:cs="Times New Roman"/>
          <w:sz w:val="36"/>
          <w:szCs w:val="36"/>
        </w:rPr>
      </w:pPr>
      <w:r w:rsidRPr="00483700">
        <w:rPr>
          <w:rFonts w:ascii="小标宋" w:eastAsia="方正小标宋简体" w:hAnsi="Times New Roman" w:cs="小标宋"/>
          <w:sz w:val="36"/>
          <w:szCs w:val="36"/>
        </w:rPr>
        <w:t>2017</w:t>
      </w:r>
      <w:r w:rsidRPr="00483700">
        <w:rPr>
          <w:rFonts w:ascii="小标宋" w:eastAsia="方正小标宋简体" w:hAnsi="Times New Roman" w:cs="方正小标宋简体" w:hint="eastAsia"/>
          <w:sz w:val="36"/>
          <w:szCs w:val="36"/>
        </w:rPr>
        <w:t>年</w:t>
      </w:r>
      <w:r>
        <w:rPr>
          <w:rFonts w:ascii="小标宋" w:eastAsia="方正小标宋简体" w:hAnsi="Times New Roman" w:cs="小标宋"/>
          <w:sz w:val="36"/>
          <w:szCs w:val="36"/>
        </w:rPr>
        <w:t>4</w:t>
      </w:r>
      <w:r w:rsidRPr="00483700">
        <w:rPr>
          <w:rFonts w:ascii="小标宋" w:eastAsia="方正小标宋简体" w:hAnsi="Times New Roman" w:cs="方正小标宋简体" w:hint="eastAsia"/>
          <w:sz w:val="36"/>
          <w:szCs w:val="36"/>
        </w:rPr>
        <w:t>季度县级集中式饮用水水源地水质</w:t>
      </w:r>
    </w:p>
    <w:p w:rsidR="00315C7D" w:rsidRPr="00483700" w:rsidRDefault="00315C7D" w:rsidP="00C27F4D">
      <w:pPr>
        <w:snapToGrid w:val="0"/>
        <w:ind w:leftChars="50" w:left="31680" w:rightChars="50" w:right="31680"/>
        <w:jc w:val="center"/>
        <w:rPr>
          <w:rFonts w:ascii="小标宋" w:eastAsia="方正小标宋简体" w:hAnsi="Times New Roman" w:cs="Times New Roman"/>
          <w:sz w:val="36"/>
          <w:szCs w:val="36"/>
        </w:rPr>
      </w:pPr>
    </w:p>
    <w:p w:rsidR="00315C7D" w:rsidRPr="00CD21FA" w:rsidRDefault="00315C7D" w:rsidP="00337C23">
      <w:pPr>
        <w:tabs>
          <w:tab w:val="left" w:pos="3375"/>
        </w:tabs>
        <w:spacing w:beforeLines="50" w:line="400" w:lineRule="exact"/>
        <w:rPr>
          <w:rFonts w:ascii="黑体" w:eastAsia="黑体" w:hAnsi="黑体" w:cs="Times New Roman"/>
          <w:b/>
          <w:bCs/>
          <w:sz w:val="28"/>
          <w:szCs w:val="28"/>
        </w:rPr>
      </w:pPr>
      <w:r w:rsidRPr="00CD21FA">
        <w:rPr>
          <w:rFonts w:ascii="黑体" w:eastAsia="黑体" w:hAnsi="黑体" w:cs="黑体"/>
          <w:b/>
          <w:bCs/>
          <w:sz w:val="28"/>
          <w:szCs w:val="28"/>
        </w:rPr>
        <w:t>1</w:t>
      </w:r>
      <w:r w:rsidRPr="00CD21FA">
        <w:rPr>
          <w:rFonts w:ascii="黑体" w:eastAsia="黑体" w:hAnsi="黑体" w:cs="黑体" w:hint="eastAsia"/>
          <w:b/>
          <w:bCs/>
          <w:sz w:val="28"/>
          <w:szCs w:val="28"/>
        </w:rPr>
        <w:t>、监测内容</w:t>
      </w:r>
    </w:p>
    <w:p w:rsidR="00315C7D" w:rsidRPr="00CD21FA" w:rsidRDefault="00315C7D" w:rsidP="00C27F4D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CD21FA">
        <w:rPr>
          <w:rFonts w:ascii="Times New Roman" w:eastAsia="仿宋" w:hAnsi="Times New Roman" w:cs="仿宋" w:hint="eastAsia"/>
          <w:sz w:val="28"/>
          <w:szCs w:val="28"/>
        </w:rPr>
        <w:t>根据川环发〔</w:t>
      </w:r>
      <w:r w:rsidRPr="00CD21FA">
        <w:rPr>
          <w:rFonts w:ascii="Times New Roman" w:eastAsia="仿宋" w:hAnsi="Times New Roman" w:cs="Times New Roman"/>
          <w:sz w:val="28"/>
          <w:szCs w:val="28"/>
        </w:rPr>
        <w:t>2017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〕</w:t>
      </w:r>
      <w:r w:rsidRPr="00CD21FA">
        <w:rPr>
          <w:rFonts w:ascii="Times New Roman" w:eastAsia="仿宋" w:hAnsi="Times New Roman" w:cs="Times New Roman"/>
          <w:sz w:val="28"/>
          <w:szCs w:val="28"/>
        </w:rPr>
        <w:t>555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号、达市环发〔</w:t>
      </w:r>
      <w:r w:rsidRPr="00CD21FA">
        <w:rPr>
          <w:rFonts w:ascii="Times New Roman" w:eastAsia="仿宋" w:hAnsi="Times New Roman" w:cs="Times New Roman"/>
          <w:sz w:val="28"/>
          <w:szCs w:val="28"/>
        </w:rPr>
        <w:t>2017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〕</w:t>
      </w:r>
      <w:r w:rsidRPr="00CD21FA">
        <w:rPr>
          <w:rFonts w:ascii="Times New Roman" w:eastAsia="仿宋" w:hAnsi="Times New Roman" w:cs="Times New Roman"/>
          <w:sz w:val="28"/>
          <w:szCs w:val="28"/>
        </w:rPr>
        <w:t>90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号文件要求，</w:t>
      </w:r>
      <w:r w:rsidRPr="00CD21FA">
        <w:rPr>
          <w:rFonts w:ascii="Times New Roman" w:eastAsia="仿宋" w:hAnsi="Times New Roman" w:cs="Times New Roman"/>
          <w:sz w:val="28"/>
          <w:szCs w:val="28"/>
        </w:rPr>
        <w:t>2017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季度达州市宣汉县、开江县、大竹县、渠县、万源市环境监测站对所在城镇集中式饮用水水源地水质进行了监测</w:t>
      </w:r>
      <w:r>
        <w:rPr>
          <w:rFonts w:ascii="Times New Roman" w:eastAsia="仿宋" w:hAnsi="Times New Roman" w:cs="Times New Roman"/>
          <w:sz w:val="28"/>
          <w:szCs w:val="28"/>
        </w:rPr>
        <w:t>,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全面完成了监测任务。</w:t>
      </w:r>
    </w:p>
    <w:p w:rsidR="00315C7D" w:rsidRDefault="00315C7D" w:rsidP="00337C23">
      <w:pPr>
        <w:spacing w:beforeLines="50" w:line="400" w:lineRule="exact"/>
        <w:rPr>
          <w:rFonts w:ascii="仿宋" w:eastAsia="仿宋" w:hAnsi="仿宋" w:cs="Times New Roman"/>
          <w:sz w:val="24"/>
          <w:szCs w:val="24"/>
        </w:rPr>
      </w:pPr>
      <w:r w:rsidRPr="00E910BF">
        <w:rPr>
          <w:rFonts w:ascii="仿宋" w:eastAsia="仿宋" w:hAnsi="仿宋" w:cs="仿宋" w:hint="eastAsia"/>
          <w:sz w:val="24"/>
          <w:szCs w:val="24"/>
        </w:rPr>
        <w:t>表</w:t>
      </w:r>
      <w:r w:rsidRPr="00E910BF">
        <w:rPr>
          <w:rFonts w:ascii="仿宋" w:eastAsia="仿宋" w:hAnsi="仿宋" w:cs="仿宋"/>
          <w:sz w:val="24"/>
          <w:szCs w:val="24"/>
        </w:rPr>
        <w:t>1</w:t>
      </w:r>
      <w:r w:rsidRPr="00E910BF">
        <w:rPr>
          <w:rFonts w:ascii="仿宋" w:eastAsia="仿宋" w:hAnsi="仿宋" w:cs="仿宋" w:hint="eastAsia"/>
          <w:sz w:val="24"/>
          <w:szCs w:val="24"/>
        </w:rPr>
        <w:t>：各县（市）环境监测站任务完成情况统计表</w:t>
      </w:r>
    </w:p>
    <w:tbl>
      <w:tblPr>
        <w:tblW w:w="4945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D9D9D9"/>
          <w:insideV w:val="single" w:sz="4" w:space="0" w:color="D9D9D9"/>
        </w:tblBorders>
        <w:tblLayout w:type="fixed"/>
        <w:tblLook w:val="0000"/>
      </w:tblPr>
      <w:tblGrid>
        <w:gridCol w:w="847"/>
        <w:gridCol w:w="1815"/>
        <w:gridCol w:w="848"/>
        <w:gridCol w:w="851"/>
        <w:gridCol w:w="799"/>
        <w:gridCol w:w="3268"/>
      </w:tblGrid>
      <w:tr w:rsidR="00315C7D" w:rsidRPr="00337C23">
        <w:trPr>
          <w:trHeight w:val="862"/>
        </w:trPr>
        <w:tc>
          <w:tcPr>
            <w:tcW w:w="502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县（市）</w:t>
            </w:r>
          </w:p>
        </w:tc>
        <w:tc>
          <w:tcPr>
            <w:tcW w:w="1077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水源地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水源地类型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基本项目</w:t>
            </w:r>
            <w:r w:rsidRPr="006F3B98">
              <w:rPr>
                <w:rFonts w:ascii="华文楷体" w:eastAsia="华文楷体" w:hAnsi="华文楷体" w:cs="华文楷体"/>
                <w:kern w:val="0"/>
              </w:rPr>
              <w:t xml:space="preserve"> </w:t>
            </w: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补充项目</w:t>
            </w:r>
          </w:p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（项）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特定项目（项）</w:t>
            </w:r>
          </w:p>
        </w:tc>
        <w:tc>
          <w:tcPr>
            <w:tcW w:w="1939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项目完成情况（分析）说明</w:t>
            </w:r>
          </w:p>
        </w:tc>
      </w:tr>
      <w:tr w:rsidR="00315C7D" w:rsidRPr="00337C23">
        <w:trPr>
          <w:trHeight w:val="1160"/>
        </w:trPr>
        <w:tc>
          <w:tcPr>
            <w:tcW w:w="502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宣汉县</w:t>
            </w:r>
          </w:p>
        </w:tc>
        <w:tc>
          <w:tcPr>
            <w:tcW w:w="1077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（后河）大石盘</w:t>
            </w:r>
          </w:p>
        </w:tc>
        <w:tc>
          <w:tcPr>
            <w:tcW w:w="503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河流</w:t>
            </w:r>
          </w:p>
        </w:tc>
        <w:tc>
          <w:tcPr>
            <w:tcW w:w="505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28</w:t>
            </w:r>
          </w:p>
        </w:tc>
        <w:tc>
          <w:tcPr>
            <w:tcW w:w="474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33</w:t>
            </w:r>
          </w:p>
        </w:tc>
        <w:tc>
          <w:tcPr>
            <w:tcW w:w="1939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left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基本项目和补充项目自测，特定项目委托四川省华检技术检测服务有限公司分析。</w:t>
            </w:r>
          </w:p>
        </w:tc>
      </w:tr>
      <w:tr w:rsidR="00315C7D" w:rsidRPr="00337C23">
        <w:trPr>
          <w:trHeight w:val="1120"/>
        </w:trPr>
        <w:tc>
          <w:tcPr>
            <w:tcW w:w="502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开江县</w:t>
            </w:r>
          </w:p>
        </w:tc>
        <w:tc>
          <w:tcPr>
            <w:tcW w:w="1077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（宝石水库）渡槽</w:t>
            </w:r>
          </w:p>
        </w:tc>
        <w:tc>
          <w:tcPr>
            <w:tcW w:w="503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湖库</w:t>
            </w:r>
          </w:p>
        </w:tc>
        <w:tc>
          <w:tcPr>
            <w:tcW w:w="505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28</w:t>
            </w:r>
          </w:p>
        </w:tc>
        <w:tc>
          <w:tcPr>
            <w:tcW w:w="474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33</w:t>
            </w:r>
          </w:p>
        </w:tc>
        <w:tc>
          <w:tcPr>
            <w:tcW w:w="1939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left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汞、硒、砷及特定项目委托成都市华测检测技术有限公司分析，其余项目自测。</w:t>
            </w:r>
          </w:p>
        </w:tc>
      </w:tr>
      <w:tr w:rsidR="00315C7D" w:rsidRPr="00337C23">
        <w:trPr>
          <w:trHeight w:val="608"/>
        </w:trPr>
        <w:tc>
          <w:tcPr>
            <w:tcW w:w="502" w:type="pct"/>
            <w:vMerge w:val="restar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大竹县</w:t>
            </w:r>
          </w:p>
        </w:tc>
        <w:tc>
          <w:tcPr>
            <w:tcW w:w="1077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乌木水库取水口</w:t>
            </w:r>
          </w:p>
        </w:tc>
        <w:tc>
          <w:tcPr>
            <w:tcW w:w="503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湖库</w:t>
            </w:r>
          </w:p>
        </w:tc>
        <w:tc>
          <w:tcPr>
            <w:tcW w:w="505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28</w:t>
            </w:r>
          </w:p>
        </w:tc>
        <w:tc>
          <w:tcPr>
            <w:tcW w:w="474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33</w:t>
            </w:r>
          </w:p>
        </w:tc>
        <w:tc>
          <w:tcPr>
            <w:tcW w:w="1939" w:type="pct"/>
            <w:vMerge w:val="restar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left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基本项目和补充项目自测，特定项目委托成都市华测检测技术有限公司分析。</w:t>
            </w:r>
          </w:p>
        </w:tc>
      </w:tr>
      <w:tr w:rsidR="00315C7D" w:rsidRPr="00337C23">
        <w:trPr>
          <w:trHeight w:val="560"/>
        </w:trPr>
        <w:tc>
          <w:tcPr>
            <w:tcW w:w="502" w:type="pct"/>
            <w:vMerge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1077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龙潭水库取水口</w:t>
            </w:r>
          </w:p>
        </w:tc>
        <w:tc>
          <w:tcPr>
            <w:tcW w:w="503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湖库</w:t>
            </w:r>
          </w:p>
        </w:tc>
        <w:tc>
          <w:tcPr>
            <w:tcW w:w="505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28</w:t>
            </w:r>
          </w:p>
        </w:tc>
        <w:tc>
          <w:tcPr>
            <w:tcW w:w="474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33</w:t>
            </w:r>
          </w:p>
        </w:tc>
        <w:tc>
          <w:tcPr>
            <w:tcW w:w="1939" w:type="pct"/>
            <w:vMerge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left"/>
              <w:rPr>
                <w:rFonts w:ascii="华文楷体" w:eastAsia="华文楷体" w:hAnsi="华文楷体" w:cs="Times New Roman"/>
                <w:kern w:val="0"/>
              </w:rPr>
            </w:pPr>
          </w:p>
        </w:tc>
      </w:tr>
      <w:tr w:rsidR="00315C7D" w:rsidRPr="00337C23">
        <w:trPr>
          <w:trHeight w:val="1224"/>
        </w:trPr>
        <w:tc>
          <w:tcPr>
            <w:tcW w:w="502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渠县</w:t>
            </w:r>
          </w:p>
        </w:tc>
        <w:tc>
          <w:tcPr>
            <w:tcW w:w="1077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（渠江）松林口</w:t>
            </w:r>
          </w:p>
        </w:tc>
        <w:tc>
          <w:tcPr>
            <w:tcW w:w="503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河流</w:t>
            </w:r>
          </w:p>
        </w:tc>
        <w:tc>
          <w:tcPr>
            <w:tcW w:w="505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28</w:t>
            </w:r>
          </w:p>
        </w:tc>
        <w:tc>
          <w:tcPr>
            <w:tcW w:w="474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33</w:t>
            </w:r>
          </w:p>
        </w:tc>
        <w:tc>
          <w:tcPr>
            <w:tcW w:w="1939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left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基本项目和补充项目自测，特定项目委托成都市华测检测技术有限公司分析。</w:t>
            </w:r>
          </w:p>
        </w:tc>
      </w:tr>
      <w:tr w:rsidR="00315C7D" w:rsidRPr="00337C23">
        <w:trPr>
          <w:trHeight w:val="1127"/>
        </w:trPr>
        <w:tc>
          <w:tcPr>
            <w:tcW w:w="502" w:type="pct"/>
            <w:vMerge w:val="restar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万源市</w:t>
            </w:r>
          </w:p>
        </w:tc>
        <w:tc>
          <w:tcPr>
            <w:tcW w:w="1077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（后河）偏岩子</w:t>
            </w:r>
          </w:p>
        </w:tc>
        <w:tc>
          <w:tcPr>
            <w:tcW w:w="503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河流</w:t>
            </w:r>
          </w:p>
        </w:tc>
        <w:tc>
          <w:tcPr>
            <w:tcW w:w="505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28</w:t>
            </w:r>
          </w:p>
        </w:tc>
        <w:tc>
          <w:tcPr>
            <w:tcW w:w="474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center"/>
              <w:rPr>
                <w:rFonts w:ascii="华文楷体" w:eastAsia="华文楷体" w:hAnsi="华文楷体" w:cs="华文楷体"/>
                <w:kern w:val="0"/>
              </w:rPr>
            </w:pPr>
            <w:r w:rsidRPr="006F3B98">
              <w:rPr>
                <w:rFonts w:ascii="华文楷体" w:eastAsia="华文楷体" w:hAnsi="华文楷体" w:cs="华文楷体"/>
                <w:kern w:val="0"/>
              </w:rPr>
              <w:t>33</w:t>
            </w:r>
          </w:p>
        </w:tc>
        <w:tc>
          <w:tcPr>
            <w:tcW w:w="1939" w:type="pct"/>
            <w:shd w:val="clear" w:color="F2F2F2" w:fill="FFFFFF"/>
            <w:vAlign w:val="center"/>
          </w:tcPr>
          <w:p w:rsidR="00315C7D" w:rsidRPr="006F3B98" w:rsidRDefault="00315C7D" w:rsidP="00844409">
            <w:pPr>
              <w:widowControl/>
              <w:jc w:val="left"/>
              <w:rPr>
                <w:rFonts w:ascii="华文楷体" w:eastAsia="华文楷体" w:hAnsi="华文楷体" w:cs="Times New Roman"/>
                <w:kern w:val="0"/>
              </w:rPr>
            </w:pPr>
            <w:r w:rsidRPr="006F3B98">
              <w:rPr>
                <w:rFonts w:ascii="华文楷体" w:eastAsia="华文楷体" w:hAnsi="华文楷体" w:cs="华文楷体" w:hint="eastAsia"/>
                <w:kern w:val="0"/>
              </w:rPr>
              <w:t>基本项目和补充项目自测，特定项目委托成都市华测检测技术有限公司分析。</w:t>
            </w:r>
          </w:p>
        </w:tc>
      </w:tr>
      <w:tr w:rsidR="00315C7D" w:rsidRPr="00337C23">
        <w:trPr>
          <w:trHeight w:val="562"/>
        </w:trPr>
        <w:tc>
          <w:tcPr>
            <w:tcW w:w="502" w:type="pct"/>
            <w:vMerge/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1077" w:type="pct"/>
            <w:vAlign w:val="center"/>
          </w:tcPr>
          <w:p w:rsidR="00315C7D" w:rsidRPr="000561D3" w:rsidRDefault="00315C7D" w:rsidP="006F3B9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银洞子</w:t>
            </w:r>
            <w:r w:rsidRPr="000561D3">
              <w:rPr>
                <w:rFonts w:ascii="仿宋" w:eastAsia="仿宋" w:hAnsi="仿宋" w:cs="仿宋"/>
                <w:kern w:val="0"/>
                <w:sz w:val="18"/>
                <w:szCs w:val="18"/>
              </w:rPr>
              <w:t>1</w:t>
            </w:r>
            <w:r w:rsidRPr="000561D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503" w:type="pct"/>
            <w:vMerge w:val="restart"/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kern w:val="0"/>
              </w:rPr>
              <w:t>地下水</w:t>
            </w:r>
          </w:p>
        </w:tc>
        <w:tc>
          <w:tcPr>
            <w:tcW w:w="505" w:type="pct"/>
            <w:vMerge w:val="restart"/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23</w:t>
            </w:r>
          </w:p>
        </w:tc>
        <w:tc>
          <w:tcPr>
            <w:tcW w:w="474" w:type="pct"/>
            <w:vMerge w:val="restart"/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1939" w:type="pct"/>
            <w:vMerge w:val="restart"/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left"/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kern w:val="0"/>
              </w:rPr>
              <w:t>自测</w:t>
            </w:r>
          </w:p>
        </w:tc>
      </w:tr>
      <w:tr w:rsidR="00315C7D" w:rsidRPr="00337C23">
        <w:trPr>
          <w:trHeight w:val="556"/>
        </w:trPr>
        <w:tc>
          <w:tcPr>
            <w:tcW w:w="502" w:type="pct"/>
            <w:vMerge/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1077" w:type="pct"/>
            <w:vAlign w:val="center"/>
          </w:tcPr>
          <w:p w:rsidR="00315C7D" w:rsidRPr="000561D3" w:rsidRDefault="00315C7D" w:rsidP="006F3B9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银洞子</w:t>
            </w:r>
            <w:r w:rsidRPr="000561D3">
              <w:rPr>
                <w:rFonts w:ascii="仿宋" w:eastAsia="仿宋" w:hAnsi="仿宋" w:cs="仿宋"/>
                <w:kern w:val="0"/>
                <w:sz w:val="18"/>
                <w:szCs w:val="18"/>
              </w:rPr>
              <w:t>2</w:t>
            </w:r>
            <w:r w:rsidRPr="000561D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503" w:type="pct"/>
            <w:vMerge/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505" w:type="pct"/>
            <w:vMerge/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474" w:type="pct"/>
            <w:vMerge/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1939" w:type="pct"/>
            <w:vMerge/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left"/>
              <w:rPr>
                <w:rFonts w:ascii="华文楷体" w:eastAsia="华文楷体" w:hAnsi="华文楷体" w:cs="Times New Roman"/>
                <w:kern w:val="0"/>
              </w:rPr>
            </w:pPr>
          </w:p>
        </w:tc>
      </w:tr>
      <w:tr w:rsidR="00315C7D" w:rsidRPr="00337C23">
        <w:trPr>
          <w:trHeight w:val="499"/>
        </w:trPr>
        <w:tc>
          <w:tcPr>
            <w:tcW w:w="502" w:type="pct"/>
            <w:vMerge/>
            <w:tcBorders>
              <w:bottom w:val="single" w:sz="12" w:space="0" w:color="auto"/>
            </w:tcBorders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1077" w:type="pct"/>
            <w:tcBorders>
              <w:bottom w:val="single" w:sz="12" w:space="0" w:color="auto"/>
            </w:tcBorders>
            <w:vAlign w:val="center"/>
          </w:tcPr>
          <w:p w:rsidR="00315C7D" w:rsidRPr="000561D3" w:rsidRDefault="00315C7D" w:rsidP="006F3B9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观音峡</w:t>
            </w:r>
          </w:p>
        </w:tc>
        <w:tc>
          <w:tcPr>
            <w:tcW w:w="503" w:type="pct"/>
            <w:vMerge/>
            <w:tcBorders>
              <w:bottom w:val="single" w:sz="12" w:space="0" w:color="auto"/>
            </w:tcBorders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505" w:type="pct"/>
            <w:vMerge/>
            <w:tcBorders>
              <w:bottom w:val="single" w:sz="12" w:space="0" w:color="auto"/>
            </w:tcBorders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474" w:type="pct"/>
            <w:vMerge/>
            <w:tcBorders>
              <w:bottom w:val="single" w:sz="12" w:space="0" w:color="auto"/>
            </w:tcBorders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center"/>
              <w:rPr>
                <w:rFonts w:ascii="华文楷体" w:eastAsia="华文楷体" w:hAnsi="华文楷体" w:cs="Times New Roman"/>
                <w:kern w:val="0"/>
              </w:rPr>
            </w:pPr>
          </w:p>
        </w:tc>
        <w:tc>
          <w:tcPr>
            <w:tcW w:w="1939" w:type="pct"/>
            <w:vMerge/>
            <w:tcBorders>
              <w:bottom w:val="single" w:sz="12" w:space="0" w:color="auto"/>
            </w:tcBorders>
            <w:shd w:val="clear" w:color="F2F2F2" w:fill="FFFFFF"/>
            <w:vAlign w:val="center"/>
          </w:tcPr>
          <w:p w:rsidR="00315C7D" w:rsidRPr="006F3B98" w:rsidRDefault="00315C7D" w:rsidP="006F3B98">
            <w:pPr>
              <w:widowControl/>
              <w:jc w:val="left"/>
              <w:rPr>
                <w:rFonts w:ascii="华文楷体" w:eastAsia="华文楷体" w:hAnsi="华文楷体" w:cs="Times New Roman"/>
                <w:kern w:val="0"/>
              </w:rPr>
            </w:pPr>
          </w:p>
        </w:tc>
      </w:tr>
    </w:tbl>
    <w:p w:rsidR="00315C7D" w:rsidRPr="00D72BA2" w:rsidRDefault="00315C7D" w:rsidP="00337C23">
      <w:pPr>
        <w:spacing w:beforeLines="50" w:line="400" w:lineRule="exact"/>
        <w:rPr>
          <w:rFonts w:ascii="仿宋" w:eastAsia="仿宋" w:hAnsi="仿宋" w:cs="Times New Roman"/>
          <w:sz w:val="24"/>
          <w:szCs w:val="24"/>
        </w:rPr>
      </w:pPr>
    </w:p>
    <w:p w:rsidR="00315C7D" w:rsidRDefault="00315C7D" w:rsidP="00337C23">
      <w:pPr>
        <w:spacing w:beforeLines="50" w:line="400" w:lineRule="exact"/>
        <w:rPr>
          <w:rFonts w:ascii="仿宋" w:eastAsia="仿宋" w:hAnsi="仿宋" w:cs="Times New Roman"/>
          <w:sz w:val="24"/>
          <w:szCs w:val="24"/>
        </w:rPr>
      </w:pPr>
    </w:p>
    <w:p w:rsidR="00315C7D" w:rsidRPr="007654C8" w:rsidRDefault="00315C7D" w:rsidP="00337C23">
      <w:pPr>
        <w:tabs>
          <w:tab w:val="left" w:pos="3375"/>
        </w:tabs>
        <w:spacing w:beforeLines="100" w:line="400" w:lineRule="exact"/>
        <w:rPr>
          <w:rFonts w:cs="Times New Roman"/>
          <w:b/>
          <w:bCs/>
          <w:sz w:val="28"/>
          <w:szCs w:val="28"/>
        </w:rPr>
      </w:pPr>
      <w:r w:rsidRPr="007654C8">
        <w:rPr>
          <w:b/>
          <w:bCs/>
          <w:sz w:val="28"/>
          <w:szCs w:val="28"/>
        </w:rPr>
        <w:t>2</w:t>
      </w:r>
      <w:r w:rsidRPr="007654C8">
        <w:rPr>
          <w:rFonts w:cs="宋体" w:hint="eastAsia"/>
          <w:b/>
          <w:bCs/>
          <w:sz w:val="28"/>
          <w:szCs w:val="28"/>
        </w:rPr>
        <w:t>、评价标准和评价方法</w:t>
      </w:r>
    </w:p>
    <w:p w:rsidR="00315C7D" w:rsidRDefault="00315C7D" w:rsidP="00C27F4D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按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《地表水环境质量标准》（</w:t>
      </w:r>
      <w:r w:rsidRPr="00CD21FA">
        <w:rPr>
          <w:rFonts w:ascii="Times New Roman" w:eastAsia="仿宋" w:hAnsi="Times New Roman" w:cs="Times New Roman"/>
          <w:sz w:val="28"/>
          <w:szCs w:val="28"/>
        </w:rPr>
        <w:t>GB3838-2002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）中表</w:t>
      </w:r>
      <w:r>
        <w:rPr>
          <w:rFonts w:ascii="Times New Roman" w:eastAsia="仿宋" w:hAnsi="Times New Roman" w:cs="Times New Roman"/>
          <w:sz w:val="28"/>
          <w:szCs w:val="28"/>
        </w:rPr>
        <w:t xml:space="preserve">1 </w:t>
      </w:r>
      <w:r w:rsidRPr="00CD21FA">
        <w:rPr>
          <w:rFonts w:ascii="Times New Roman" w:eastAsia="仿宋" w:hAnsi="Times New Roman" w:cs="Times New Roman"/>
          <w:sz w:val="28"/>
          <w:szCs w:val="28"/>
        </w:rPr>
        <w:t>III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类、表</w:t>
      </w:r>
      <w:r w:rsidRPr="00CD21FA">
        <w:rPr>
          <w:rFonts w:ascii="Times New Roman" w:eastAsia="仿宋" w:hAnsi="Times New Roman" w:cs="Times New Roman"/>
          <w:sz w:val="28"/>
          <w:szCs w:val="28"/>
        </w:rPr>
        <w:t>2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和表</w:t>
      </w:r>
      <w:r w:rsidRPr="00CD21FA">
        <w:rPr>
          <w:rFonts w:ascii="Times New Roman" w:eastAsia="仿宋" w:hAnsi="Times New Roman" w:cs="Times New Roman"/>
          <w:sz w:val="28"/>
          <w:szCs w:val="28"/>
        </w:rPr>
        <w:t>3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标准限值</w:t>
      </w:r>
      <w:r>
        <w:rPr>
          <w:rFonts w:ascii="Times New Roman" w:eastAsia="仿宋" w:hAnsi="Times New Roman" w:cs="仿宋" w:hint="eastAsia"/>
          <w:sz w:val="28"/>
          <w:szCs w:val="28"/>
        </w:rPr>
        <w:t>进行评价</w:t>
      </w:r>
      <w:r w:rsidRPr="00CD21FA">
        <w:rPr>
          <w:rFonts w:ascii="Times New Roman" w:eastAsia="仿宋" w:hAnsi="Times New Roman" w:cs="仿宋" w:hint="eastAsia"/>
          <w:sz w:val="28"/>
          <w:szCs w:val="28"/>
        </w:rPr>
        <w:t>。水质评价采用单因子评价法。地表水中总氮（湖库）、粪大肠菌群作为参考指标进行单独评价。</w:t>
      </w:r>
    </w:p>
    <w:p w:rsidR="00315C7D" w:rsidRPr="008245EE" w:rsidRDefault="00315C7D" w:rsidP="00337C23">
      <w:pPr>
        <w:tabs>
          <w:tab w:val="left" w:pos="3375"/>
        </w:tabs>
        <w:spacing w:beforeLines="50" w:line="400" w:lineRule="exact"/>
        <w:rPr>
          <w:rFonts w:ascii="黑体" w:eastAsia="黑体" w:hAnsi="黑体" w:cs="Times New Roman"/>
          <w:sz w:val="24"/>
          <w:szCs w:val="24"/>
        </w:rPr>
      </w:pPr>
      <w:r w:rsidRPr="008245EE">
        <w:rPr>
          <w:rFonts w:ascii="黑体" w:eastAsia="黑体" w:hAnsi="黑体" w:cs="黑体"/>
          <w:b/>
          <w:bCs/>
          <w:sz w:val="28"/>
          <w:szCs w:val="28"/>
        </w:rPr>
        <w:t>3</w:t>
      </w:r>
      <w:r w:rsidRPr="008245EE">
        <w:rPr>
          <w:rFonts w:ascii="黑体" w:eastAsia="黑体" w:hAnsi="黑体" w:cs="黑体" w:hint="eastAsia"/>
          <w:b/>
          <w:bCs/>
          <w:sz w:val="28"/>
          <w:szCs w:val="28"/>
        </w:rPr>
        <w:t>、评价结果</w:t>
      </w:r>
    </w:p>
    <w:p w:rsidR="00315C7D" w:rsidRPr="005F2104" w:rsidRDefault="00315C7D" w:rsidP="00337C23">
      <w:pPr>
        <w:spacing w:beforeLines="50" w:line="400" w:lineRule="exact"/>
        <w:rPr>
          <w:rFonts w:ascii="仿宋" w:eastAsia="仿宋" w:hAnsi="仿宋" w:cs="Times New Roman"/>
          <w:sz w:val="24"/>
          <w:szCs w:val="24"/>
        </w:rPr>
      </w:pPr>
      <w:r w:rsidRPr="005F2104">
        <w:rPr>
          <w:rFonts w:ascii="仿宋" w:eastAsia="仿宋" w:hAnsi="仿宋" w:cs="仿宋" w:hint="eastAsia"/>
          <w:sz w:val="24"/>
          <w:szCs w:val="24"/>
        </w:rPr>
        <w:t>表</w:t>
      </w:r>
      <w:r w:rsidRPr="005F2104">
        <w:rPr>
          <w:rFonts w:ascii="仿宋" w:eastAsia="仿宋" w:hAnsi="仿宋" w:cs="仿宋"/>
          <w:sz w:val="24"/>
          <w:szCs w:val="24"/>
        </w:rPr>
        <w:t>2</w:t>
      </w:r>
      <w:r w:rsidRPr="005F2104">
        <w:rPr>
          <w:rFonts w:ascii="仿宋" w:eastAsia="仿宋" w:hAnsi="仿宋" w:cs="仿宋" w:hint="eastAsia"/>
          <w:sz w:val="24"/>
          <w:szCs w:val="24"/>
        </w:rPr>
        <w:t>：</w:t>
      </w:r>
      <w:r w:rsidRPr="005F2104">
        <w:rPr>
          <w:rFonts w:ascii="仿宋" w:eastAsia="仿宋" w:hAnsi="仿宋" w:cs="仿宋"/>
          <w:sz w:val="24"/>
          <w:szCs w:val="24"/>
        </w:rPr>
        <w:t xml:space="preserve"> 2017</w:t>
      </w:r>
      <w:r w:rsidRPr="005F2104"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/>
          <w:sz w:val="24"/>
          <w:szCs w:val="24"/>
        </w:rPr>
        <w:t>4</w:t>
      </w:r>
      <w:r w:rsidRPr="005F2104">
        <w:rPr>
          <w:rFonts w:ascii="仿宋" w:eastAsia="仿宋" w:hAnsi="仿宋" w:cs="仿宋" w:hint="eastAsia"/>
          <w:sz w:val="24"/>
          <w:szCs w:val="24"/>
        </w:rPr>
        <w:t>季度达州市县级城市集中式饮用水水源地水质评价结果</w:t>
      </w:r>
    </w:p>
    <w:tbl>
      <w:tblPr>
        <w:tblW w:w="841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821"/>
        <w:gridCol w:w="1417"/>
        <w:gridCol w:w="822"/>
        <w:gridCol w:w="983"/>
        <w:gridCol w:w="984"/>
        <w:gridCol w:w="984"/>
        <w:gridCol w:w="1134"/>
        <w:gridCol w:w="1274"/>
      </w:tblGrid>
      <w:tr w:rsidR="00315C7D" w:rsidRPr="00337C23">
        <w:trPr>
          <w:trHeight w:val="460"/>
        </w:trPr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337C23" w:rsidRDefault="00315C7D" w:rsidP="00315C7D">
            <w:pPr>
              <w:spacing w:line="240" w:lineRule="atLeast"/>
              <w:ind w:rightChars="-1" w:right="31680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水源地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水源地</w:t>
            </w:r>
          </w:p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2951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水质达标率（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%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超标污染物</w:t>
            </w:r>
          </w:p>
        </w:tc>
      </w:tr>
      <w:tr w:rsidR="00315C7D" w:rsidRPr="00337C23">
        <w:trPr>
          <w:trHeight w:val="588"/>
        </w:trPr>
        <w:tc>
          <w:tcPr>
            <w:tcW w:w="821" w:type="dxa"/>
            <w:vMerge/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上年同期</w:t>
            </w:r>
          </w:p>
        </w:tc>
        <w:tc>
          <w:tcPr>
            <w:tcW w:w="984" w:type="dxa"/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上季</w:t>
            </w:r>
          </w:p>
        </w:tc>
        <w:tc>
          <w:tcPr>
            <w:tcW w:w="984" w:type="dxa"/>
            <w:shd w:val="clear" w:color="auto" w:fill="F2F2F2"/>
            <w:noWrap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本季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主要指标</w:t>
            </w:r>
          </w:p>
        </w:tc>
        <w:tc>
          <w:tcPr>
            <w:tcW w:w="1274" w:type="dxa"/>
            <w:shd w:val="clear" w:color="auto" w:fill="F2F2F2"/>
            <w:vAlign w:val="center"/>
          </w:tcPr>
          <w:p w:rsidR="00315C7D" w:rsidRPr="00337C23" w:rsidRDefault="00315C7D" w:rsidP="00337C23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参考指标</w:t>
            </w:r>
          </w:p>
        </w:tc>
      </w:tr>
      <w:tr w:rsidR="00315C7D" w:rsidRPr="00337C23">
        <w:trPr>
          <w:trHeight w:val="398"/>
        </w:trPr>
        <w:tc>
          <w:tcPr>
            <w:tcW w:w="821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宣汉县</w:t>
            </w:r>
          </w:p>
        </w:tc>
        <w:tc>
          <w:tcPr>
            <w:tcW w:w="1417" w:type="dxa"/>
            <w:vAlign w:val="center"/>
          </w:tcPr>
          <w:p w:rsidR="00315C7D" w:rsidRPr="00337C23" w:rsidRDefault="00315C7D" w:rsidP="00337C2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大石盘</w:t>
            </w:r>
          </w:p>
        </w:tc>
        <w:tc>
          <w:tcPr>
            <w:tcW w:w="822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河流</w:t>
            </w:r>
          </w:p>
        </w:tc>
        <w:tc>
          <w:tcPr>
            <w:tcW w:w="983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</w:tr>
      <w:tr w:rsidR="00315C7D" w:rsidRPr="00337C23">
        <w:trPr>
          <w:trHeight w:val="308"/>
        </w:trPr>
        <w:tc>
          <w:tcPr>
            <w:tcW w:w="821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1417" w:type="dxa"/>
            <w:vAlign w:val="center"/>
          </w:tcPr>
          <w:p w:rsidR="00315C7D" w:rsidRPr="00337C23" w:rsidRDefault="00315C7D" w:rsidP="00337C2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宝石水库</w:t>
            </w:r>
          </w:p>
        </w:tc>
        <w:tc>
          <w:tcPr>
            <w:tcW w:w="822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湖库</w:t>
            </w:r>
          </w:p>
        </w:tc>
        <w:tc>
          <w:tcPr>
            <w:tcW w:w="983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</w:tr>
      <w:tr w:rsidR="00315C7D" w:rsidRPr="00337C23">
        <w:trPr>
          <w:trHeight w:val="298"/>
        </w:trPr>
        <w:tc>
          <w:tcPr>
            <w:tcW w:w="821" w:type="dxa"/>
            <w:vMerge w:val="restart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1417" w:type="dxa"/>
            <w:vAlign w:val="center"/>
          </w:tcPr>
          <w:p w:rsidR="00315C7D" w:rsidRPr="00337C23" w:rsidRDefault="00315C7D" w:rsidP="00337C2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乌木水库</w:t>
            </w:r>
          </w:p>
        </w:tc>
        <w:tc>
          <w:tcPr>
            <w:tcW w:w="822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湖库</w:t>
            </w:r>
          </w:p>
        </w:tc>
        <w:tc>
          <w:tcPr>
            <w:tcW w:w="983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</w:tr>
      <w:tr w:rsidR="00315C7D" w:rsidRPr="00337C23">
        <w:trPr>
          <w:trHeight w:val="327"/>
        </w:trPr>
        <w:tc>
          <w:tcPr>
            <w:tcW w:w="821" w:type="dxa"/>
            <w:vMerge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15C7D" w:rsidRPr="00337C23" w:rsidRDefault="00315C7D" w:rsidP="00337C2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龙潭水库</w:t>
            </w:r>
          </w:p>
        </w:tc>
        <w:tc>
          <w:tcPr>
            <w:tcW w:w="822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湖库</w:t>
            </w:r>
          </w:p>
        </w:tc>
        <w:tc>
          <w:tcPr>
            <w:tcW w:w="983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</w:tr>
      <w:tr w:rsidR="00315C7D" w:rsidRPr="00337C23">
        <w:trPr>
          <w:trHeight w:val="298"/>
        </w:trPr>
        <w:tc>
          <w:tcPr>
            <w:tcW w:w="821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1417" w:type="dxa"/>
            <w:vAlign w:val="center"/>
          </w:tcPr>
          <w:p w:rsidR="00315C7D" w:rsidRPr="00337C23" w:rsidRDefault="00315C7D" w:rsidP="00337C2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松林口</w:t>
            </w:r>
          </w:p>
        </w:tc>
        <w:tc>
          <w:tcPr>
            <w:tcW w:w="822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河流</w:t>
            </w:r>
          </w:p>
        </w:tc>
        <w:tc>
          <w:tcPr>
            <w:tcW w:w="983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</w:tr>
      <w:tr w:rsidR="00315C7D" w:rsidRPr="00337C23">
        <w:trPr>
          <w:trHeight w:val="308"/>
        </w:trPr>
        <w:tc>
          <w:tcPr>
            <w:tcW w:w="821" w:type="dxa"/>
            <w:vMerge w:val="restart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万源市</w:t>
            </w:r>
          </w:p>
        </w:tc>
        <w:tc>
          <w:tcPr>
            <w:tcW w:w="1417" w:type="dxa"/>
            <w:vAlign w:val="center"/>
          </w:tcPr>
          <w:p w:rsidR="00315C7D" w:rsidRPr="00337C23" w:rsidRDefault="00315C7D" w:rsidP="00337C2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偏岩子</w:t>
            </w:r>
          </w:p>
        </w:tc>
        <w:tc>
          <w:tcPr>
            <w:tcW w:w="822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河流</w:t>
            </w:r>
          </w:p>
        </w:tc>
        <w:tc>
          <w:tcPr>
            <w:tcW w:w="983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</w:tr>
      <w:tr w:rsidR="00315C7D" w:rsidRPr="00337C23">
        <w:trPr>
          <w:trHeight w:val="308"/>
        </w:trPr>
        <w:tc>
          <w:tcPr>
            <w:tcW w:w="821" w:type="dxa"/>
            <w:vMerge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15C7D" w:rsidRPr="00337C23" w:rsidRDefault="00315C7D" w:rsidP="00337C2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银洞子</w:t>
            </w:r>
            <w:r w:rsidRPr="00337C23">
              <w:rPr>
                <w:rFonts w:ascii="仿宋" w:eastAsia="仿宋" w:hAnsi="仿宋" w:cs="仿宋"/>
                <w:kern w:val="0"/>
                <w:sz w:val="18"/>
                <w:szCs w:val="18"/>
              </w:rPr>
              <w:t>1</w:t>
            </w: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22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983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</w:tr>
      <w:tr w:rsidR="00315C7D" w:rsidRPr="00337C23">
        <w:trPr>
          <w:trHeight w:val="308"/>
        </w:trPr>
        <w:tc>
          <w:tcPr>
            <w:tcW w:w="821" w:type="dxa"/>
            <w:vMerge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15C7D" w:rsidRPr="00337C23" w:rsidRDefault="00315C7D" w:rsidP="00337C2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银洞子</w:t>
            </w:r>
            <w:r w:rsidRPr="00337C23">
              <w:rPr>
                <w:rFonts w:ascii="仿宋" w:eastAsia="仿宋" w:hAnsi="仿宋" w:cs="仿宋"/>
                <w:kern w:val="0"/>
                <w:sz w:val="18"/>
                <w:szCs w:val="18"/>
              </w:rPr>
              <w:t>2</w:t>
            </w: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22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983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</w:tr>
      <w:tr w:rsidR="00315C7D" w:rsidRPr="00337C23">
        <w:trPr>
          <w:trHeight w:val="308"/>
        </w:trPr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15C7D" w:rsidRPr="00337C23" w:rsidRDefault="00315C7D" w:rsidP="00337C2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观音峡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4" w:type="dxa"/>
            <w:vAlign w:val="center"/>
          </w:tcPr>
          <w:p w:rsidR="00315C7D" w:rsidRPr="00337C23" w:rsidRDefault="00315C7D" w:rsidP="00337C23">
            <w:pPr>
              <w:spacing w:beforeLines="50" w:afterLines="50" w:line="240" w:lineRule="atLeas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—</w:t>
            </w:r>
          </w:p>
        </w:tc>
      </w:tr>
      <w:tr w:rsidR="00315C7D" w:rsidRPr="00337C23">
        <w:trPr>
          <w:trHeight w:val="3059"/>
        </w:trPr>
        <w:tc>
          <w:tcPr>
            <w:tcW w:w="8419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15C7D" w:rsidRPr="00337C23" w:rsidRDefault="00315C7D" w:rsidP="00315C7D">
            <w:pPr>
              <w:spacing w:line="320" w:lineRule="exact"/>
              <w:ind w:left="31680" w:rightChars="100" w:right="31680" w:hangingChars="300" w:firstLine="31680"/>
              <w:jc w:val="left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注：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1. 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城市集中式饮用水水源地水质评价执行《地表水环境质量标准》（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GB3838-2002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）、《地下水质量标准》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GB/T14848-93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和《地表水环境质量评价办法（试行）》。</w:t>
            </w:r>
          </w:p>
          <w:p w:rsidR="00315C7D" w:rsidRPr="00337C23" w:rsidRDefault="00315C7D" w:rsidP="00315C7D">
            <w:pPr>
              <w:spacing w:line="320" w:lineRule="exact"/>
              <w:ind w:leftChars="200" w:left="31680" w:rightChars="100" w:right="31680" w:hangingChars="100" w:firstLine="31680"/>
              <w:jc w:val="left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2. 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地表水饮用水源地水质监测项目为：《地表水环境质量标准》（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GB3838-2002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）表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1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的基本项目（河流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22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项，湖库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23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项，化学需氧量和河流总氮除外）、表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2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的补充项目（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5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项）和表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3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的优选特定项目（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33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项）。</w:t>
            </w:r>
          </w:p>
          <w:p w:rsidR="00315C7D" w:rsidRPr="00337C23" w:rsidRDefault="00315C7D" w:rsidP="00315C7D">
            <w:pPr>
              <w:spacing w:line="320" w:lineRule="exact"/>
              <w:ind w:leftChars="200" w:left="31680" w:rightChars="100" w:right="31680" w:hangingChars="100" w:firstLine="31680"/>
              <w:jc w:val="left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3. 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地下水饮用水源地水质监测项目为《地下水质量标准》（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GB/T 14848-1993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）中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>23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项。</w:t>
            </w:r>
          </w:p>
          <w:p w:rsidR="00315C7D" w:rsidRPr="00337C23" w:rsidRDefault="00315C7D" w:rsidP="00315C7D">
            <w:pPr>
              <w:spacing w:line="320" w:lineRule="exact"/>
              <w:ind w:leftChars="200" w:left="31680" w:rightChars="100" w:right="31680" w:hangingChars="100" w:firstLine="31680"/>
              <w:jc w:val="left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4. 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参考指标为总氮（湖库）、粪大肠菌群。</w:t>
            </w:r>
          </w:p>
          <w:p w:rsidR="00315C7D" w:rsidRPr="00337C23" w:rsidRDefault="00315C7D" w:rsidP="00315C7D">
            <w:pPr>
              <w:spacing w:line="320" w:lineRule="exact"/>
              <w:ind w:leftChars="200" w:left="31680" w:rightChars="100" w:right="31680" w:hangingChars="100" w:firstLine="31680"/>
              <w:jc w:val="left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5. 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市级城市集中饮用水每月监测一次，县级城市集中饮用水每季度监测一次。</w:t>
            </w:r>
          </w:p>
          <w:p w:rsidR="00315C7D" w:rsidRPr="00337C23" w:rsidRDefault="00315C7D" w:rsidP="00315C7D">
            <w:pPr>
              <w:spacing w:line="320" w:lineRule="exact"/>
              <w:ind w:leftChars="200" w:left="31680" w:rightChars="100" w:right="31680" w:hangingChars="100" w:firstLine="31680"/>
              <w:jc w:val="left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6. 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水质达标率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= 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达标水量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/ 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取水量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×</w:t>
            </w:r>
            <w:r w:rsidRPr="00337C23"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100%</w:t>
            </w:r>
            <w:r w:rsidRPr="00337C23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315C7D" w:rsidRPr="00390068" w:rsidRDefault="00315C7D" w:rsidP="00315C7D">
      <w:pPr>
        <w:ind w:rightChars="100" w:right="31680"/>
        <w:jc w:val="left"/>
        <w:rPr>
          <w:rFonts w:ascii="Times New Roman" w:hAnsi="Times New Roman" w:cs="Times New Roman"/>
        </w:rPr>
      </w:pPr>
    </w:p>
    <w:sectPr w:rsidR="00315C7D" w:rsidRPr="00390068" w:rsidSect="00B4527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7D" w:rsidRDefault="00315C7D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5C7D" w:rsidRDefault="00315C7D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7D" w:rsidRDefault="00315C7D" w:rsidP="001C6EDA">
    <w:pPr>
      <w:pStyle w:val="Footer"/>
      <w:jc w:val="center"/>
      <w:rPr>
        <w:rFonts w:cs="Times New Roman"/>
      </w:rPr>
    </w:pPr>
    <w:r>
      <w:rPr>
        <w:rFonts w:cs="宋体" w:hint="eastAsia"/>
      </w:rPr>
      <w:t>第</w:t>
    </w:r>
    <w:fldSimple w:instr="PAGE   \* MERGEFORMAT">
      <w:r w:rsidRPr="00C27F4D">
        <w:rPr>
          <w:noProof/>
          <w:lang w:val="zh-CN"/>
        </w:rPr>
        <w:t>2</w:t>
      </w:r>
    </w:fldSimple>
    <w:r>
      <w:t xml:space="preserve"> </w:t>
    </w:r>
    <w:r>
      <w:rPr>
        <w:rFonts w:cs="宋体" w:hint="eastAsia"/>
      </w:rPr>
      <w:t>页</w:t>
    </w:r>
  </w:p>
  <w:p w:rsidR="00315C7D" w:rsidRDefault="00315C7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7D" w:rsidRDefault="00315C7D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5C7D" w:rsidRDefault="00315C7D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7D" w:rsidRDefault="00315C7D" w:rsidP="00480BC2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6D22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604"/>
    <w:rsid w:val="000009B6"/>
    <w:rsid w:val="000234D4"/>
    <w:rsid w:val="000415AA"/>
    <w:rsid w:val="000552C7"/>
    <w:rsid w:val="000561D3"/>
    <w:rsid w:val="00075604"/>
    <w:rsid w:val="000A19C9"/>
    <w:rsid w:val="000B4EB4"/>
    <w:rsid w:val="000C768B"/>
    <w:rsid w:val="000D4C3D"/>
    <w:rsid w:val="0010738B"/>
    <w:rsid w:val="001147E5"/>
    <w:rsid w:val="00120740"/>
    <w:rsid w:val="00123CD2"/>
    <w:rsid w:val="001366A3"/>
    <w:rsid w:val="001540AD"/>
    <w:rsid w:val="00162106"/>
    <w:rsid w:val="00163393"/>
    <w:rsid w:val="00172583"/>
    <w:rsid w:val="001B12F0"/>
    <w:rsid w:val="001B2C39"/>
    <w:rsid w:val="001C47BB"/>
    <w:rsid w:val="001C6EDA"/>
    <w:rsid w:val="001E6216"/>
    <w:rsid w:val="002104DD"/>
    <w:rsid w:val="002B49B6"/>
    <w:rsid w:val="002C5B76"/>
    <w:rsid w:val="002E3738"/>
    <w:rsid w:val="002E6D94"/>
    <w:rsid w:val="00315C7D"/>
    <w:rsid w:val="00321242"/>
    <w:rsid w:val="00335C3F"/>
    <w:rsid w:val="00337C23"/>
    <w:rsid w:val="00365C61"/>
    <w:rsid w:val="00385092"/>
    <w:rsid w:val="00390068"/>
    <w:rsid w:val="003B5224"/>
    <w:rsid w:val="003F4F03"/>
    <w:rsid w:val="00420D26"/>
    <w:rsid w:val="004644A7"/>
    <w:rsid w:val="00473F5B"/>
    <w:rsid w:val="0047483E"/>
    <w:rsid w:val="00480BC2"/>
    <w:rsid w:val="00483700"/>
    <w:rsid w:val="004E666B"/>
    <w:rsid w:val="004F7CE1"/>
    <w:rsid w:val="005B209A"/>
    <w:rsid w:val="005B5717"/>
    <w:rsid w:val="005B7060"/>
    <w:rsid w:val="005F2104"/>
    <w:rsid w:val="0064477E"/>
    <w:rsid w:val="00656D59"/>
    <w:rsid w:val="006612F5"/>
    <w:rsid w:val="00696992"/>
    <w:rsid w:val="006972C9"/>
    <w:rsid w:val="006A6610"/>
    <w:rsid w:val="006B3D0B"/>
    <w:rsid w:val="006C6072"/>
    <w:rsid w:val="006F1487"/>
    <w:rsid w:val="006F3B98"/>
    <w:rsid w:val="00722C0F"/>
    <w:rsid w:val="007452F9"/>
    <w:rsid w:val="007654C8"/>
    <w:rsid w:val="007F2D62"/>
    <w:rsid w:val="008111A9"/>
    <w:rsid w:val="008245EE"/>
    <w:rsid w:val="008251D7"/>
    <w:rsid w:val="00830FCC"/>
    <w:rsid w:val="00844409"/>
    <w:rsid w:val="00850D3D"/>
    <w:rsid w:val="008571B1"/>
    <w:rsid w:val="008612D6"/>
    <w:rsid w:val="0089699C"/>
    <w:rsid w:val="008B2DB8"/>
    <w:rsid w:val="008C3BEC"/>
    <w:rsid w:val="00906413"/>
    <w:rsid w:val="009277A0"/>
    <w:rsid w:val="00932F80"/>
    <w:rsid w:val="009378F1"/>
    <w:rsid w:val="0096511E"/>
    <w:rsid w:val="009A1FDE"/>
    <w:rsid w:val="009D1C35"/>
    <w:rsid w:val="009E6F84"/>
    <w:rsid w:val="009F4BFC"/>
    <w:rsid w:val="00A01F2A"/>
    <w:rsid w:val="00A329B4"/>
    <w:rsid w:val="00A97562"/>
    <w:rsid w:val="00AD427A"/>
    <w:rsid w:val="00B372DE"/>
    <w:rsid w:val="00B45279"/>
    <w:rsid w:val="00B546BE"/>
    <w:rsid w:val="00B67BD9"/>
    <w:rsid w:val="00BE0A39"/>
    <w:rsid w:val="00BE2E68"/>
    <w:rsid w:val="00C079E5"/>
    <w:rsid w:val="00C13A3E"/>
    <w:rsid w:val="00C16B7A"/>
    <w:rsid w:val="00C24E2E"/>
    <w:rsid w:val="00C27F4D"/>
    <w:rsid w:val="00C34FC7"/>
    <w:rsid w:val="00C447FB"/>
    <w:rsid w:val="00C73BB7"/>
    <w:rsid w:val="00C95D5C"/>
    <w:rsid w:val="00CB4C4E"/>
    <w:rsid w:val="00CD21FA"/>
    <w:rsid w:val="00CE1835"/>
    <w:rsid w:val="00CF13D1"/>
    <w:rsid w:val="00D51D17"/>
    <w:rsid w:val="00D529FE"/>
    <w:rsid w:val="00D72BA2"/>
    <w:rsid w:val="00D74AF3"/>
    <w:rsid w:val="00D96EA0"/>
    <w:rsid w:val="00DE5CE5"/>
    <w:rsid w:val="00DF1DA0"/>
    <w:rsid w:val="00E1456B"/>
    <w:rsid w:val="00E27863"/>
    <w:rsid w:val="00E523D2"/>
    <w:rsid w:val="00E77237"/>
    <w:rsid w:val="00E8041A"/>
    <w:rsid w:val="00E8438D"/>
    <w:rsid w:val="00E910BF"/>
    <w:rsid w:val="00EC23C2"/>
    <w:rsid w:val="00F2145C"/>
    <w:rsid w:val="00F32D06"/>
    <w:rsid w:val="00F71AA1"/>
    <w:rsid w:val="00F7725D"/>
    <w:rsid w:val="00FA025F"/>
    <w:rsid w:val="00FC346F"/>
    <w:rsid w:val="00FC6044"/>
    <w:rsid w:val="00FD11FE"/>
    <w:rsid w:val="00FD6E05"/>
    <w:rsid w:val="00FE5728"/>
    <w:rsid w:val="00FF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7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522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522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B522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3B522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52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5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52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52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224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1456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1456B"/>
  </w:style>
  <w:style w:type="paragraph" w:styleId="ListParagraph">
    <w:name w:val="List Paragraph"/>
    <w:basedOn w:val="Normal"/>
    <w:uiPriority w:val="99"/>
    <w:qFormat/>
    <w:rsid w:val="008111A9"/>
    <w:pPr>
      <w:ind w:firstLineChars="200" w:firstLine="420"/>
    </w:pPr>
  </w:style>
  <w:style w:type="table" w:customStyle="1" w:styleId="1">
    <w:name w:val="样式1"/>
    <w:uiPriority w:val="99"/>
    <w:rsid w:val="001B2C39"/>
    <w:pPr>
      <w:jc w:val="center"/>
    </w:pPr>
    <w:rPr>
      <w:rFonts w:cs="Calibri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199</Words>
  <Characters>1140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2017年4季度县级集中式饮用水水源地水质</dc:title>
  <dc:subject/>
  <dc:creator>user</dc:creator>
  <cp:keywords/>
  <dc:description/>
  <cp:lastModifiedBy>中科软</cp:lastModifiedBy>
  <cp:revision>2</cp:revision>
  <cp:lastPrinted>2015-09-28T07:58:00Z</cp:lastPrinted>
  <dcterms:created xsi:type="dcterms:W3CDTF">2018-01-09T04:50:00Z</dcterms:created>
  <dcterms:modified xsi:type="dcterms:W3CDTF">2018-01-09T04:50:00Z</dcterms:modified>
</cp:coreProperties>
</file>